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9152" w14:textId="1E3BFC50" w:rsidR="00C30BDC" w:rsidRPr="0035161A" w:rsidRDefault="00C30BDC" w:rsidP="00224D28">
      <w:pPr>
        <w:spacing w:after="0" w:line="276" w:lineRule="auto"/>
        <w:jc w:val="center"/>
        <w:rPr>
          <w:b/>
          <w:bCs/>
          <w:color w:val="1F4E79" w:themeColor="accent1" w:themeShade="80"/>
        </w:rPr>
      </w:pPr>
      <w:r w:rsidRPr="0035161A">
        <w:rPr>
          <w:b/>
          <w:bCs/>
          <w:color w:val="1F4E79" w:themeColor="accent1" w:themeShade="80"/>
        </w:rPr>
        <w:t>K přijímání delegací do okrskových volebních komisí</w:t>
      </w:r>
    </w:p>
    <w:p w14:paraId="58E23065" w14:textId="7E4B56E9" w:rsidR="00CC06C9" w:rsidRPr="0035161A" w:rsidRDefault="00C30BDC" w:rsidP="00224D28">
      <w:pPr>
        <w:spacing w:after="0" w:line="276" w:lineRule="auto"/>
        <w:jc w:val="center"/>
        <w:rPr>
          <w:b/>
          <w:bCs/>
          <w:color w:val="1F4E79" w:themeColor="accent1" w:themeShade="80"/>
        </w:rPr>
      </w:pPr>
      <w:r w:rsidRPr="0035161A">
        <w:rPr>
          <w:b/>
          <w:bCs/>
          <w:color w:val="1F4E79" w:themeColor="accent1" w:themeShade="80"/>
        </w:rPr>
        <w:t>při souběhu voleb do zastupitelstva kraje a do Senátu</w:t>
      </w:r>
    </w:p>
    <w:p w14:paraId="2B521E49" w14:textId="086090E4" w:rsidR="00C30BDC" w:rsidRDefault="00C30BDC" w:rsidP="00C30BDC">
      <w:pPr>
        <w:jc w:val="center"/>
        <w:rPr>
          <w:b/>
          <w:bCs/>
        </w:rPr>
      </w:pPr>
    </w:p>
    <w:p w14:paraId="059ED384" w14:textId="0D464AA3" w:rsidR="00675792" w:rsidRPr="00675792" w:rsidRDefault="00675792" w:rsidP="0067579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 w:rsidRPr="00675792">
        <w:rPr>
          <w:rFonts w:ascii="Arial" w:hAnsi="Arial" w:cs="Arial"/>
          <w:color w:val="4F4F4F"/>
        </w:rPr>
        <w:t xml:space="preserve">Při souběhu voleb do zastupitelstev krajů a do Senátu </w:t>
      </w:r>
      <w:r w:rsidR="0035161A">
        <w:rPr>
          <w:rFonts w:ascii="Arial" w:hAnsi="Arial" w:cs="Arial"/>
          <w:color w:val="4F4F4F"/>
        </w:rPr>
        <w:t>plní okrskové volební komise zřízené podle zákona</w:t>
      </w:r>
      <w:r w:rsidR="00224D28">
        <w:rPr>
          <w:rFonts w:ascii="Arial" w:hAnsi="Arial" w:cs="Arial"/>
          <w:color w:val="4F4F4F"/>
        </w:rPr>
        <w:t xml:space="preserve"> o volbách do zastupitelstev krajů</w:t>
      </w:r>
      <w:r w:rsidR="0035161A">
        <w:rPr>
          <w:rFonts w:ascii="Arial" w:hAnsi="Arial" w:cs="Arial"/>
          <w:color w:val="4F4F4F"/>
        </w:rPr>
        <w:t xml:space="preserve"> i úkoly okrskových volebních komisí pro volby do Senátu (§ 64 </w:t>
      </w:r>
      <w:r w:rsidR="0035161A" w:rsidRPr="00675792">
        <w:rPr>
          <w:rFonts w:ascii="Arial" w:hAnsi="Arial" w:cs="Arial"/>
          <w:color w:val="4F4F4F"/>
        </w:rPr>
        <w:t>zákona č. 130/2000 Sb., o volbách do zastupitelstev krajů a o změně některých zákonů</w:t>
      </w:r>
      <w:r w:rsidR="00224D28">
        <w:rPr>
          <w:rFonts w:ascii="Arial" w:hAnsi="Arial" w:cs="Arial"/>
          <w:color w:val="4F4F4F"/>
        </w:rPr>
        <w:t xml:space="preserve">). Delegace </w:t>
      </w:r>
      <w:r w:rsidRPr="00675792">
        <w:rPr>
          <w:rFonts w:ascii="Arial" w:hAnsi="Arial" w:cs="Arial"/>
          <w:color w:val="4F4F4F"/>
        </w:rPr>
        <w:t>členů okrskových volebních komisí</w:t>
      </w:r>
      <w:r w:rsidR="00224D28">
        <w:rPr>
          <w:rFonts w:ascii="Arial" w:hAnsi="Arial" w:cs="Arial"/>
          <w:color w:val="4F4F4F"/>
        </w:rPr>
        <w:t xml:space="preserve"> tudíž probíhá rovněž </w:t>
      </w:r>
      <w:r w:rsidRPr="00675792">
        <w:rPr>
          <w:rFonts w:ascii="Arial" w:hAnsi="Arial" w:cs="Arial"/>
          <w:color w:val="4F4F4F"/>
        </w:rPr>
        <w:t xml:space="preserve">podle </w:t>
      </w:r>
      <w:r w:rsidR="00224D28">
        <w:rPr>
          <w:rFonts w:ascii="Arial" w:hAnsi="Arial" w:cs="Arial"/>
          <w:color w:val="4F4F4F"/>
        </w:rPr>
        <w:t xml:space="preserve">zákona o volbách do zastupitelstev krajů (§ </w:t>
      </w:r>
      <w:r w:rsidRPr="00675792">
        <w:rPr>
          <w:rFonts w:ascii="Arial" w:hAnsi="Arial" w:cs="Arial"/>
          <w:color w:val="4F4F4F"/>
        </w:rPr>
        <w:t>17 odst. 2 a 3</w:t>
      </w:r>
      <w:r w:rsidR="00224D28">
        <w:rPr>
          <w:rFonts w:ascii="Arial" w:hAnsi="Arial" w:cs="Arial"/>
          <w:color w:val="4F4F4F"/>
        </w:rPr>
        <w:t>)</w:t>
      </w:r>
      <w:r w:rsidR="0035161A">
        <w:rPr>
          <w:rFonts w:ascii="Arial" w:hAnsi="Arial" w:cs="Arial"/>
          <w:color w:val="4F4F4F"/>
        </w:rPr>
        <w:t xml:space="preserve">. </w:t>
      </w:r>
      <w:r w:rsidRPr="00675792">
        <w:rPr>
          <w:rFonts w:ascii="Arial" w:hAnsi="Arial" w:cs="Arial"/>
          <w:color w:val="4F4F4F"/>
        </w:rPr>
        <w:t>Platí,</w:t>
      </w:r>
      <w:r w:rsidR="00224D28">
        <w:rPr>
          <w:rFonts w:ascii="Arial" w:hAnsi="Arial" w:cs="Arial"/>
          <w:color w:val="4F4F4F"/>
        </w:rPr>
        <w:t> </w:t>
      </w:r>
      <w:r w:rsidRPr="00675792">
        <w:rPr>
          <w:rFonts w:ascii="Arial" w:hAnsi="Arial" w:cs="Arial"/>
          <w:color w:val="4F4F4F"/>
        </w:rPr>
        <w:t>že každá politická strana, politické hnutí a koalice, jejíž kandidátní listina byla zaregistrována pro volby do zastupitelstva kraje, může delegovat nejpozději 30 dnů přede dnem voleb jednoho člena a jednoho náhradníka do okrskové volební komise v</w:t>
      </w:r>
      <w:r w:rsidR="00224D28">
        <w:rPr>
          <w:rFonts w:ascii="Arial" w:hAnsi="Arial" w:cs="Arial"/>
          <w:color w:val="4F4F4F"/>
        </w:rPr>
        <w:t> </w:t>
      </w:r>
      <w:r w:rsidRPr="00675792">
        <w:rPr>
          <w:rFonts w:ascii="Arial" w:hAnsi="Arial" w:cs="Arial"/>
          <w:color w:val="4F4F4F"/>
        </w:rPr>
        <w:t xml:space="preserve">každém volebním okrsku, ve kterém se do příslušného zastupitelstva kraje volí. </w:t>
      </w:r>
    </w:p>
    <w:p w14:paraId="39252B6C" w14:textId="0D31E21A" w:rsidR="00675792" w:rsidRDefault="00675792" w:rsidP="0067579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 w:rsidRPr="00675792">
        <w:rPr>
          <w:rFonts w:ascii="Arial" w:hAnsi="Arial" w:cs="Arial"/>
          <w:color w:val="4F4F4F"/>
        </w:rPr>
        <w:t>Současně však nelze opomenout usnesení Nejvyššího správního soudu č.</w:t>
      </w:r>
      <w:r w:rsidR="00224D28">
        <w:rPr>
          <w:rFonts w:ascii="Arial" w:hAnsi="Arial" w:cs="Arial"/>
          <w:color w:val="4F4F4F"/>
        </w:rPr>
        <w:t> </w:t>
      </w:r>
      <w:r w:rsidRPr="00675792">
        <w:rPr>
          <w:rFonts w:ascii="Arial" w:hAnsi="Arial" w:cs="Arial"/>
          <w:color w:val="4F4F4F"/>
        </w:rPr>
        <w:t>j.</w:t>
      </w:r>
      <w:r w:rsidR="00224D28">
        <w:rPr>
          <w:rFonts w:ascii="Arial" w:hAnsi="Arial" w:cs="Arial"/>
          <w:color w:val="4F4F4F"/>
        </w:rPr>
        <w:t> </w:t>
      </w:r>
      <w:r w:rsidRPr="00675792">
        <w:rPr>
          <w:rFonts w:ascii="Arial" w:hAnsi="Arial" w:cs="Arial"/>
          <w:color w:val="4F4F4F"/>
        </w:rPr>
        <w:t>Vol</w:t>
      </w:r>
      <w:r w:rsidR="00224D28">
        <w:rPr>
          <w:rFonts w:ascii="Arial" w:hAnsi="Arial" w:cs="Arial"/>
          <w:color w:val="4F4F4F"/>
        </w:rPr>
        <w:t> </w:t>
      </w:r>
      <w:r w:rsidRPr="00675792">
        <w:rPr>
          <w:rFonts w:ascii="Arial" w:hAnsi="Arial" w:cs="Arial"/>
          <w:color w:val="4F4F4F"/>
        </w:rPr>
        <w:t>23/2014 ze dne 20.  listopadu 2014, podle něhož mají právo delegovat člena a náhradníka do okrskových volebních komisí též subjekty kandidující v daném okrsku pouze ve volbách do Senátu.</w:t>
      </w:r>
    </w:p>
    <w:p w14:paraId="5655D56C" w14:textId="41E595A3" w:rsidR="00CB6AB4" w:rsidRDefault="00675792" w:rsidP="00224D28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V nadcházejících volbách do zastupitelstev krajů a do Senátu, které se budou konat v září 2024, je patrný trend, kdy kandiduje i velké množství koalic. Může nastat situace, kdy koalice kandidující ve volbách do zastupitelstva kraje bude mít sice odlišný název od koalice</w:t>
      </w:r>
      <w:r w:rsidR="00CB6AB4">
        <w:rPr>
          <w:rFonts w:ascii="Arial" w:hAnsi="Arial" w:cs="Arial"/>
          <w:color w:val="4F4F4F"/>
        </w:rPr>
        <w:t xml:space="preserve"> navrhující kandidáta do Senátu, avšak obě koalice budou složeny z identických subjektů.</w:t>
      </w:r>
    </w:p>
    <w:p w14:paraId="674CD3EB" w14:textId="77777777" w:rsidR="00CB6AB4" w:rsidRPr="00224D28" w:rsidRDefault="00CB6AB4" w:rsidP="008266DB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4F4F4F"/>
        </w:rPr>
      </w:pPr>
      <w:r w:rsidRPr="00224D28">
        <w:rPr>
          <w:i/>
          <w:iCs/>
          <w:color w:val="4F4F4F"/>
          <w:u w:val="single"/>
        </w:rPr>
        <w:t>Příklad:</w:t>
      </w:r>
      <w:r w:rsidRPr="00224D28">
        <w:rPr>
          <w:i/>
          <w:iCs/>
          <w:color w:val="4F4F4F"/>
        </w:rPr>
        <w:t xml:space="preserve"> </w:t>
      </w:r>
    </w:p>
    <w:p w14:paraId="249E712D" w14:textId="1FAA6762" w:rsidR="00CB6AB4" w:rsidRPr="00224D28" w:rsidRDefault="00CB6AB4" w:rsidP="008266DB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224D28">
        <w:rPr>
          <w:color w:val="4F4F4F"/>
        </w:rPr>
        <w:t xml:space="preserve">Koalice pro volby do zastupitelstva kraje se jmenuje </w:t>
      </w:r>
      <w:r w:rsidRPr="00224D28">
        <w:rPr>
          <w:i/>
          <w:iCs/>
          <w:color w:val="4F4F4F"/>
        </w:rPr>
        <w:t>Společně pro kraj</w:t>
      </w:r>
      <w:r w:rsidRPr="00224D28">
        <w:rPr>
          <w:color w:val="4F4F4F"/>
        </w:rPr>
        <w:t xml:space="preserve"> a je složena z politických stran nebo hnutí A, B a C. </w:t>
      </w:r>
    </w:p>
    <w:p w14:paraId="03CF2187" w14:textId="2D809418" w:rsidR="00CB6AB4" w:rsidRPr="00224D28" w:rsidRDefault="00CB6AB4" w:rsidP="008266DB">
      <w:pPr>
        <w:pStyle w:val="Normlnweb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224D28">
        <w:rPr>
          <w:color w:val="4F4F4F"/>
        </w:rPr>
        <w:t xml:space="preserve">Koalice navrhující kandidáta do Senátu se jmenuje </w:t>
      </w:r>
      <w:r w:rsidRPr="00224D28">
        <w:rPr>
          <w:i/>
          <w:iCs/>
          <w:color w:val="4F4F4F"/>
        </w:rPr>
        <w:t>Společně do Senátu</w:t>
      </w:r>
      <w:r w:rsidRPr="00224D28">
        <w:rPr>
          <w:color w:val="4F4F4F"/>
        </w:rPr>
        <w:t>, avšak je složena ze</w:t>
      </w:r>
      <w:r w:rsidR="00224D28">
        <w:rPr>
          <w:color w:val="4F4F4F"/>
        </w:rPr>
        <w:t> </w:t>
      </w:r>
      <w:r w:rsidRPr="00224D28">
        <w:rPr>
          <w:color w:val="4F4F4F"/>
        </w:rPr>
        <w:t>stejných politických stran nebo hnutí A, B a C.</w:t>
      </w:r>
    </w:p>
    <w:p w14:paraId="0FF1EE89" w14:textId="7F2E99BF" w:rsidR="00675792" w:rsidRDefault="00CB6AB4" w:rsidP="0067579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 xml:space="preserve">Ačkoli názvy obou koalic nejsou shodné, jejich složení je zcela identické. </w:t>
      </w:r>
      <w:r w:rsidR="00FB6A8F">
        <w:rPr>
          <w:rFonts w:ascii="Arial" w:hAnsi="Arial" w:cs="Arial"/>
          <w:color w:val="4F4F4F"/>
        </w:rPr>
        <w:t>V</w:t>
      </w:r>
      <w:r>
        <w:rPr>
          <w:rFonts w:ascii="Arial" w:hAnsi="Arial" w:cs="Arial"/>
          <w:color w:val="4F4F4F"/>
        </w:rPr>
        <w:t> takovém případě</w:t>
      </w:r>
      <w:r w:rsidR="00FB6A8F">
        <w:rPr>
          <w:rFonts w:ascii="Arial" w:hAnsi="Arial" w:cs="Arial"/>
          <w:color w:val="4F4F4F"/>
        </w:rPr>
        <w:t xml:space="preserve"> je</w:t>
      </w:r>
      <w:r>
        <w:rPr>
          <w:rFonts w:ascii="Arial" w:hAnsi="Arial" w:cs="Arial"/>
          <w:color w:val="4F4F4F"/>
        </w:rPr>
        <w:t xml:space="preserve"> právo n</w:t>
      </w:r>
      <w:r w:rsidR="00FB6A8F">
        <w:rPr>
          <w:rFonts w:ascii="Arial" w:hAnsi="Arial" w:cs="Arial"/>
          <w:color w:val="4F4F4F"/>
        </w:rPr>
        <w:t>a</w:t>
      </w:r>
      <w:r>
        <w:rPr>
          <w:rFonts w:ascii="Arial" w:hAnsi="Arial" w:cs="Arial"/>
          <w:color w:val="4F4F4F"/>
        </w:rPr>
        <w:t xml:space="preserve"> delegaci do okrskové volební komise vyčerpáno tím, že koalice nomin</w:t>
      </w:r>
      <w:r w:rsidR="00FB6A8F">
        <w:rPr>
          <w:rFonts w:ascii="Arial" w:hAnsi="Arial" w:cs="Arial"/>
          <w:color w:val="4F4F4F"/>
        </w:rPr>
        <w:t>ovala</w:t>
      </w:r>
      <w:r>
        <w:rPr>
          <w:rFonts w:ascii="Arial" w:hAnsi="Arial" w:cs="Arial"/>
          <w:color w:val="4F4F4F"/>
        </w:rPr>
        <w:t xml:space="preserve"> svého člena do okr</w:t>
      </w:r>
      <w:r w:rsidR="00FB6A8F">
        <w:rPr>
          <w:rFonts w:ascii="Arial" w:hAnsi="Arial" w:cs="Arial"/>
          <w:color w:val="4F4F4F"/>
        </w:rPr>
        <w:t>s</w:t>
      </w:r>
      <w:r>
        <w:rPr>
          <w:rFonts w:ascii="Arial" w:hAnsi="Arial" w:cs="Arial"/>
          <w:color w:val="4F4F4F"/>
        </w:rPr>
        <w:t>kové volební komise z jednoho titulu, tj. buď z titulu kandidatury ve volbách do zastupitelstv</w:t>
      </w:r>
      <w:r w:rsidR="00224D28">
        <w:rPr>
          <w:rFonts w:ascii="Arial" w:hAnsi="Arial" w:cs="Arial"/>
          <w:color w:val="4F4F4F"/>
        </w:rPr>
        <w:t>a</w:t>
      </w:r>
      <w:r>
        <w:rPr>
          <w:rFonts w:ascii="Arial" w:hAnsi="Arial" w:cs="Arial"/>
          <w:color w:val="4F4F4F"/>
        </w:rPr>
        <w:t xml:space="preserve"> kraj</w:t>
      </w:r>
      <w:r w:rsidR="00224D28">
        <w:rPr>
          <w:rFonts w:ascii="Arial" w:hAnsi="Arial" w:cs="Arial"/>
          <w:color w:val="4F4F4F"/>
        </w:rPr>
        <w:t>e</w:t>
      </w:r>
      <w:r w:rsidR="00FB6A8F">
        <w:rPr>
          <w:rFonts w:ascii="Arial" w:hAnsi="Arial" w:cs="Arial"/>
          <w:color w:val="4F4F4F"/>
        </w:rPr>
        <w:t>,</w:t>
      </w:r>
      <w:r>
        <w:rPr>
          <w:rFonts w:ascii="Arial" w:hAnsi="Arial" w:cs="Arial"/>
          <w:color w:val="4F4F4F"/>
        </w:rPr>
        <w:t xml:space="preserve"> nebo </w:t>
      </w:r>
      <w:r w:rsidR="00FB6A8F">
        <w:rPr>
          <w:rFonts w:ascii="Arial" w:hAnsi="Arial" w:cs="Arial"/>
          <w:color w:val="4F4F4F"/>
        </w:rPr>
        <w:t xml:space="preserve">z titulu kandidatury </w:t>
      </w:r>
      <w:r>
        <w:rPr>
          <w:rFonts w:ascii="Arial" w:hAnsi="Arial" w:cs="Arial"/>
          <w:color w:val="4F4F4F"/>
        </w:rPr>
        <w:t>ve volbách do</w:t>
      </w:r>
      <w:r w:rsidR="00224D28">
        <w:rPr>
          <w:rFonts w:ascii="Arial" w:hAnsi="Arial" w:cs="Arial"/>
          <w:color w:val="4F4F4F"/>
        </w:rPr>
        <w:t> </w:t>
      </w:r>
      <w:r>
        <w:rPr>
          <w:rFonts w:ascii="Arial" w:hAnsi="Arial" w:cs="Arial"/>
          <w:color w:val="4F4F4F"/>
        </w:rPr>
        <w:t>Senátu</w:t>
      </w:r>
      <w:r w:rsidR="00FB6A8F">
        <w:rPr>
          <w:rFonts w:ascii="Arial" w:hAnsi="Arial" w:cs="Arial"/>
          <w:color w:val="4F4F4F"/>
        </w:rPr>
        <w:t>,</w:t>
      </w:r>
      <w:r>
        <w:rPr>
          <w:rFonts w:ascii="Arial" w:hAnsi="Arial" w:cs="Arial"/>
          <w:color w:val="4F4F4F"/>
        </w:rPr>
        <w:t xml:space="preserve"> a nemůže se domáhat nároku na delegaci z obou titulů. </w:t>
      </w:r>
    </w:p>
    <w:p w14:paraId="043B986C" w14:textId="6239DEFF" w:rsidR="00CB6AB4" w:rsidRDefault="00CB6AB4" w:rsidP="0067579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 xml:space="preserve">Podle právního názoru Ministerstva vnitra </w:t>
      </w:r>
      <w:r w:rsidR="00FB6A8F">
        <w:rPr>
          <w:rFonts w:ascii="Arial" w:hAnsi="Arial" w:cs="Arial"/>
          <w:color w:val="4F4F4F"/>
        </w:rPr>
        <w:t xml:space="preserve">v uvedeném případě nezáleží na </w:t>
      </w:r>
      <w:r w:rsidR="00224D28">
        <w:rPr>
          <w:rFonts w:ascii="Arial" w:hAnsi="Arial" w:cs="Arial"/>
          <w:color w:val="4F4F4F"/>
        </w:rPr>
        <w:t xml:space="preserve">odlišnosti </w:t>
      </w:r>
      <w:r w:rsidR="00FB6A8F">
        <w:rPr>
          <w:rFonts w:ascii="Arial" w:hAnsi="Arial" w:cs="Arial"/>
          <w:color w:val="4F4F4F"/>
        </w:rPr>
        <w:t>názvu koalic, ale rozhodné je, že složení obou</w:t>
      </w:r>
      <w:r w:rsidR="00224D28">
        <w:rPr>
          <w:rFonts w:ascii="Arial" w:hAnsi="Arial" w:cs="Arial"/>
          <w:color w:val="4F4F4F"/>
        </w:rPr>
        <w:t xml:space="preserve"> koalic</w:t>
      </w:r>
      <w:r w:rsidR="00FB6A8F">
        <w:rPr>
          <w:rFonts w:ascii="Arial" w:hAnsi="Arial" w:cs="Arial"/>
          <w:color w:val="4F4F4F"/>
        </w:rPr>
        <w:t xml:space="preserve"> je zcela totožné. Je tedy zřejmé, že účel, který je sledován právem kandidujícího subjektu mít svého zástupce v</w:t>
      </w:r>
      <w:r w:rsidR="00224D28">
        <w:rPr>
          <w:rFonts w:ascii="Arial" w:hAnsi="Arial" w:cs="Arial"/>
          <w:color w:val="4F4F4F"/>
        </w:rPr>
        <w:t> </w:t>
      </w:r>
      <w:r w:rsidR="00FB6A8F">
        <w:rPr>
          <w:rFonts w:ascii="Arial" w:hAnsi="Arial" w:cs="Arial"/>
          <w:color w:val="4F4F4F"/>
        </w:rPr>
        <w:t>okrskové volební komisi, kde daný subjekt kandiduje</w:t>
      </w:r>
      <w:r w:rsidR="003D7209">
        <w:rPr>
          <w:rFonts w:ascii="Arial" w:hAnsi="Arial" w:cs="Arial"/>
          <w:color w:val="4F4F4F"/>
        </w:rPr>
        <w:t xml:space="preserve"> (tedy zajištění „interního“ dohledu na férovost voleb)</w:t>
      </w:r>
      <w:r w:rsidR="00FB6A8F">
        <w:rPr>
          <w:rFonts w:ascii="Arial" w:hAnsi="Arial" w:cs="Arial"/>
          <w:color w:val="4F4F4F"/>
        </w:rPr>
        <w:t>, je naplněn již delegací z jednoho titulu.</w:t>
      </w:r>
    </w:p>
    <w:p w14:paraId="1D161204" w14:textId="502FD887" w:rsidR="00FB6A8F" w:rsidRPr="00CB6AB4" w:rsidRDefault="00FB6A8F" w:rsidP="0067579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To by samozřejmě neplatilo, pokud by se složení koalic překrývalo jen částečně</w:t>
      </w:r>
      <w:r w:rsidR="0035161A">
        <w:rPr>
          <w:rFonts w:ascii="Arial" w:hAnsi="Arial" w:cs="Arial"/>
          <w:color w:val="4F4F4F"/>
        </w:rPr>
        <w:t xml:space="preserve"> např. jedna koalice by byla složena z politických stran nebo hnutí A, B a C a druhá z politických stran nebo hnutí A, B, C a D. V takovém případě by </w:t>
      </w:r>
      <w:r w:rsidR="00C86055">
        <w:rPr>
          <w:rFonts w:ascii="Arial" w:hAnsi="Arial" w:cs="Arial"/>
          <w:color w:val="4F4F4F"/>
        </w:rPr>
        <w:t xml:space="preserve">již </w:t>
      </w:r>
      <w:r w:rsidR="0035161A">
        <w:rPr>
          <w:rFonts w:ascii="Arial" w:hAnsi="Arial" w:cs="Arial"/>
          <w:color w:val="4F4F4F"/>
        </w:rPr>
        <w:t xml:space="preserve">šlo o odlišné subjekty a oba by měly právo delegace do okrskové volební komise. </w:t>
      </w:r>
    </w:p>
    <w:p w14:paraId="7BA34168" w14:textId="77777777" w:rsidR="00C30BDC" w:rsidRPr="00C30BDC" w:rsidRDefault="00C30BDC" w:rsidP="00C30BDC">
      <w:pPr>
        <w:jc w:val="both"/>
      </w:pPr>
    </w:p>
    <w:sectPr w:rsidR="00C30BDC" w:rsidRPr="00C3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5AE"/>
    <w:multiLevelType w:val="hybridMultilevel"/>
    <w:tmpl w:val="D340D3E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57DA1"/>
    <w:multiLevelType w:val="hybridMultilevel"/>
    <w:tmpl w:val="C60C4FC0"/>
    <w:lvl w:ilvl="0" w:tplc="9A08C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DC"/>
    <w:rsid w:val="00224D28"/>
    <w:rsid w:val="0035161A"/>
    <w:rsid w:val="003C221A"/>
    <w:rsid w:val="003D7209"/>
    <w:rsid w:val="00503243"/>
    <w:rsid w:val="00675792"/>
    <w:rsid w:val="00727CCC"/>
    <w:rsid w:val="008266DB"/>
    <w:rsid w:val="00851743"/>
    <w:rsid w:val="00A671B1"/>
    <w:rsid w:val="00BC1927"/>
    <w:rsid w:val="00C30BDC"/>
    <w:rsid w:val="00C86055"/>
    <w:rsid w:val="00CB6AB4"/>
    <w:rsid w:val="00E20DE8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649"/>
  <w15:chartTrackingRefBased/>
  <w15:docId w15:val="{B1AE317E-5BE3-4672-9343-1E65CF95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75792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5792"/>
    <w:rPr>
      <w:rFonts w:ascii="Times New Roman" w:eastAsia="Times New Roman" w:hAnsi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Lucie, JUDr.</dc:creator>
  <cp:keywords/>
  <dc:description/>
  <cp:lastModifiedBy>Šťastný Petr, Mgr.</cp:lastModifiedBy>
  <cp:revision>3</cp:revision>
  <dcterms:created xsi:type="dcterms:W3CDTF">2024-07-30T12:34:00Z</dcterms:created>
  <dcterms:modified xsi:type="dcterms:W3CDTF">2024-07-30T12:34:00Z</dcterms:modified>
</cp:coreProperties>
</file>