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7144" w14:textId="77777777" w:rsidR="00BA13AF" w:rsidRPr="004F7854" w:rsidRDefault="00BA13AF" w:rsidP="00BA13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</w:pPr>
      <w:r w:rsidRPr="004F7854"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  <w:t xml:space="preserve">Podání kandidátní listiny prostřednictvím </w:t>
      </w:r>
      <w:r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  <w:t>e-mailu</w:t>
      </w:r>
      <w:r w:rsidRPr="004F7854"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  <w:t>:</w:t>
      </w:r>
    </w:p>
    <w:p w14:paraId="6FFA07E1" w14:textId="77777777" w:rsidR="00BA13AF" w:rsidRPr="008030D6" w:rsidRDefault="00BA13AF" w:rsidP="00BA13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4"/>
          <w:szCs w:val="24"/>
          <w:lang w:eastAsia="cs-CZ"/>
        </w:rPr>
      </w:pPr>
    </w:p>
    <w:p w14:paraId="660D3C32" w14:textId="77777777" w:rsidR="00BA13AF" w:rsidRPr="00682175" w:rsidRDefault="00BA13AF" w:rsidP="00BA13AF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A625B7">
        <w:rPr>
          <w:rFonts w:ascii="Tahoma" w:hAnsi="Tahoma" w:cs="Tahoma"/>
          <w:color w:val="4F4F4F"/>
          <w:sz w:val="22"/>
          <w:szCs w:val="22"/>
        </w:rPr>
        <w:t xml:space="preserve">Kandidátní listina </w:t>
      </w:r>
      <w:r w:rsidRPr="00A625B7">
        <w:rPr>
          <w:rFonts w:ascii="Tahoma" w:hAnsi="Tahoma" w:cs="Tahoma"/>
          <w:b/>
          <w:bCs/>
          <w:color w:val="4F4F4F"/>
          <w:sz w:val="22"/>
          <w:szCs w:val="22"/>
        </w:rPr>
        <w:t>s uznávaným elektronickým podpisem</w:t>
      </w:r>
      <w:r w:rsidRPr="00A625B7">
        <w:rPr>
          <w:rFonts w:ascii="Tahoma" w:hAnsi="Tahoma" w:cs="Tahoma"/>
          <w:color w:val="4F4F4F"/>
          <w:sz w:val="22"/>
          <w:szCs w:val="22"/>
        </w:rPr>
        <w:t xml:space="preserve"> (podpisy) může být registračnímu úřadu zaslána elektronicky, tj. prostřednictvím jakékoli datové schránky nebo </w:t>
      </w:r>
      <w:r w:rsidRPr="00A625B7">
        <w:rPr>
          <w:rFonts w:ascii="Tahoma" w:hAnsi="Tahoma" w:cs="Tahoma"/>
          <w:b/>
          <w:bCs/>
          <w:color w:val="4F4F4F"/>
          <w:sz w:val="22"/>
          <w:szCs w:val="22"/>
        </w:rPr>
        <w:t>emailu</w:t>
      </w:r>
      <w:r w:rsidRPr="00A625B7">
        <w:rPr>
          <w:rFonts w:ascii="Tahoma" w:hAnsi="Tahoma" w:cs="Tahoma"/>
          <w:color w:val="4F4F4F"/>
          <w:sz w:val="22"/>
          <w:szCs w:val="22"/>
        </w:rPr>
        <w:t>.</w:t>
      </w:r>
      <w:r>
        <w:rPr>
          <w:rFonts w:ascii="Tahoma" w:hAnsi="Tahoma" w:cs="Tahoma"/>
          <w:color w:val="4F4F4F"/>
          <w:sz w:val="22"/>
          <w:szCs w:val="22"/>
        </w:rPr>
        <w:t xml:space="preserve"> </w:t>
      </w:r>
      <w:r w:rsidRPr="00682175">
        <w:rPr>
          <w:rFonts w:ascii="Tahoma" w:hAnsi="Tahoma" w:cs="Tahoma"/>
          <w:color w:val="4F4F4F"/>
          <w:sz w:val="22"/>
          <w:szCs w:val="22"/>
          <w:shd w:val="clear" w:color="auto" w:fill="FFFFFF"/>
        </w:rPr>
        <w:t xml:space="preserve">I v tomto případě </w:t>
      </w:r>
      <w:r>
        <w:rPr>
          <w:rFonts w:ascii="Tahoma" w:hAnsi="Tahoma" w:cs="Tahoma"/>
          <w:color w:val="4F4F4F"/>
          <w:sz w:val="22"/>
          <w:szCs w:val="22"/>
          <w:shd w:val="clear" w:color="auto" w:fill="FFFFFF"/>
        </w:rPr>
        <w:t>musí</w:t>
      </w:r>
      <w:r w:rsidRPr="00682175">
        <w:rPr>
          <w:rFonts w:ascii="Tahoma" w:hAnsi="Tahoma" w:cs="Tahoma"/>
          <w:color w:val="4F4F4F"/>
          <w:sz w:val="22"/>
          <w:szCs w:val="22"/>
          <w:shd w:val="clear" w:color="auto" w:fill="FFFFFF"/>
        </w:rPr>
        <w:t xml:space="preserve"> být kandidátní listina politické strany podepsána uznávaným elektronickým podpisem zmocněnce a současně i osoby oprávněné jednat jménem politické strany (v případě koalice podpisy všech osob oprávněných jednat jménem politických subjektů zastoupených v koalici).</w:t>
      </w:r>
      <w:r>
        <w:rPr>
          <w:rFonts w:ascii="Tahoma" w:hAnsi="Tahoma" w:cs="Tahoma"/>
          <w:color w:val="4F4F4F"/>
          <w:sz w:val="22"/>
          <w:szCs w:val="22"/>
          <w:shd w:val="clear" w:color="auto" w:fill="FFFFFF"/>
        </w:rPr>
        <w:t xml:space="preserve"> </w:t>
      </w:r>
      <w:r w:rsidRPr="00B20C46">
        <w:rPr>
          <w:rFonts w:ascii="Tahoma" w:hAnsi="Tahoma" w:cs="Tahoma"/>
          <w:color w:val="4F4F4F"/>
          <w:sz w:val="22"/>
          <w:szCs w:val="22"/>
          <w:shd w:val="clear" w:color="auto" w:fill="FFFFFF"/>
        </w:rPr>
        <w:t>Lze si představit možnost, že kandidátní listina bude podána elektronicky s uznávaným elektronickým podpisem pouze jedné z osob, u nichž se podpis na kandidátní listině požaduje (např. jen osoba oprávněná jednat jménem politické strany). Druhý chybějící podpis (zmocněnce) pak musí být doplněn v rámci procesu odstraňování vad, a to osobně u registračního úřadu podpisem na vytištěnou kandidátní listinu.</w:t>
      </w:r>
    </w:p>
    <w:p w14:paraId="24CB34F0" w14:textId="77777777" w:rsidR="00BA13AF" w:rsidRDefault="00BA13AF" w:rsidP="00BA13AF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A625B7">
        <w:rPr>
          <w:rFonts w:ascii="Tahoma" w:hAnsi="Tahoma" w:cs="Tahoma"/>
          <w:color w:val="4F4F4F"/>
          <w:sz w:val="22"/>
          <w:szCs w:val="22"/>
        </w:rPr>
        <w:t>K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A625B7">
        <w:rPr>
          <w:rFonts w:ascii="Tahoma" w:hAnsi="Tahoma" w:cs="Tahoma"/>
          <w:color w:val="4F4F4F"/>
          <w:sz w:val="22"/>
          <w:szCs w:val="22"/>
        </w:rPr>
        <w:t>případu zaslání kandidátní listiny registračnímu úřadu emailem zdůrazňujeme, že jde o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A625B7">
        <w:rPr>
          <w:rFonts w:ascii="Tahoma" w:hAnsi="Tahoma" w:cs="Tahoma"/>
          <w:color w:val="4F4F4F"/>
          <w:sz w:val="22"/>
          <w:szCs w:val="22"/>
        </w:rPr>
        <w:t>nezabezpečený komunikační prostředek (obdoba obyčejné listovní zásilky) bez možnosti prokázání, že kandidátní listina byla registračnímu úřadu doručena.</w:t>
      </w:r>
    </w:p>
    <w:p w14:paraId="22BAAECF" w14:textId="77777777" w:rsidR="00BA13AF" w:rsidRPr="00A625B7" w:rsidRDefault="00BA13AF" w:rsidP="00BA13AF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A625B7">
        <w:rPr>
          <w:rFonts w:ascii="Tahoma" w:hAnsi="Tahoma" w:cs="Tahoma"/>
          <w:color w:val="4F4F4F"/>
          <w:sz w:val="22"/>
          <w:szCs w:val="22"/>
        </w:rPr>
        <w:t xml:space="preserve">Kandidátní listina zaslaná registračnímu úřadu </w:t>
      </w:r>
      <w:r w:rsidRPr="00A625B7">
        <w:rPr>
          <w:rFonts w:ascii="Tahoma" w:hAnsi="Tahoma" w:cs="Tahoma"/>
          <w:b/>
          <w:bCs/>
          <w:color w:val="4F4F4F"/>
          <w:sz w:val="22"/>
          <w:szCs w:val="22"/>
        </w:rPr>
        <w:t>emailem bez uznávaného elektronického podpisu zmocněnce a osoby oprávněné jednat jménem politické strany</w:t>
      </w:r>
      <w:r w:rsidRPr="00A625B7">
        <w:rPr>
          <w:rFonts w:ascii="Tahoma" w:hAnsi="Tahoma" w:cs="Tahoma"/>
          <w:color w:val="4F4F4F"/>
          <w:sz w:val="22"/>
          <w:szCs w:val="22"/>
        </w:rPr>
        <w:t xml:space="preserve"> (v případě koalice podpisy všech osob oprávněných jednat jménem politických subjektů zastoupených v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A625B7">
        <w:rPr>
          <w:rFonts w:ascii="Tahoma" w:hAnsi="Tahoma" w:cs="Tahoma"/>
          <w:color w:val="4F4F4F"/>
          <w:sz w:val="22"/>
          <w:szCs w:val="22"/>
        </w:rPr>
        <w:t xml:space="preserve">koalici) </w:t>
      </w:r>
      <w:r w:rsidRPr="00A625B7">
        <w:rPr>
          <w:rFonts w:ascii="Tahoma" w:hAnsi="Tahoma" w:cs="Tahoma"/>
          <w:b/>
          <w:bCs/>
          <w:color w:val="4F4F4F"/>
          <w:sz w:val="22"/>
          <w:szCs w:val="22"/>
        </w:rPr>
        <w:t>je z důvodu chybějících podpisů vadná</w:t>
      </w:r>
      <w:r w:rsidRPr="00A625B7">
        <w:rPr>
          <w:rFonts w:ascii="Tahoma" w:hAnsi="Tahoma" w:cs="Tahoma"/>
          <w:color w:val="4F4F4F"/>
          <w:sz w:val="22"/>
          <w:szCs w:val="22"/>
        </w:rPr>
        <w:t>. Po uplynutí lhůty pro podání kandidátní listiny již nelze tuto vadu zhojit jinak, než v rámci procesu odstraňování vad podepsáním příslušných osob na vytištěnou kandidátní listinu tak, že se dostaví na registrační úřad.</w:t>
      </w:r>
    </w:p>
    <w:p w14:paraId="6ED109F2" w14:textId="77777777" w:rsidR="00BA13AF" w:rsidRPr="00A625B7" w:rsidRDefault="00BA13AF" w:rsidP="00BA13AF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A625B7">
        <w:rPr>
          <w:rFonts w:ascii="Tahoma" w:hAnsi="Tahoma" w:cs="Tahoma"/>
          <w:color w:val="4F4F4F"/>
          <w:sz w:val="22"/>
          <w:szCs w:val="22"/>
        </w:rPr>
        <w:t>Základním problémem právní jistoty úkonů učiněných prostřednictvím emailu bez uznávaného elektronického podpisu je skutečnost, že zprávy takto zaslané postrádají záruku, že byly poslány určitou osobou a že při jejich přenosu nedošlo k jejich pozměnění.</w:t>
      </w:r>
    </w:p>
    <w:p w14:paraId="64778571" w14:textId="77777777" w:rsidR="00BA13AF" w:rsidRDefault="00BA13AF" w:rsidP="00BA13AF"/>
    <w:p w14:paraId="49BC2C87" w14:textId="77777777" w:rsidR="00FF686C" w:rsidRDefault="00FF686C"/>
    <w:sectPr w:rsidR="00FF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F"/>
    <w:rsid w:val="00BA13A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685C"/>
  <w15:chartTrackingRefBased/>
  <w15:docId w15:val="{A02487C9-9FE1-4F8D-A56F-37C7AB0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3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Věra</dc:creator>
  <cp:keywords/>
  <dc:description/>
  <cp:lastModifiedBy>Marková Věra</cp:lastModifiedBy>
  <cp:revision>1</cp:revision>
  <dcterms:created xsi:type="dcterms:W3CDTF">2024-01-17T12:40:00Z</dcterms:created>
  <dcterms:modified xsi:type="dcterms:W3CDTF">2024-01-17T12:41:00Z</dcterms:modified>
</cp:coreProperties>
</file>