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BD2" w:rsidRPr="00EC322F" w:rsidRDefault="00D74BD2">
      <w:pPr>
        <w:pStyle w:val="Nzev"/>
        <w:pBdr>
          <w:bottom w:val="single" w:sz="12" w:space="1" w:color="auto"/>
        </w:pBdr>
        <w:rPr>
          <w:rFonts w:ascii="Arial" w:hAnsi="Arial" w:cs="Arial"/>
          <w:sz w:val="22"/>
          <w:szCs w:val="22"/>
        </w:rPr>
      </w:pPr>
      <w:r w:rsidRPr="00EC322F">
        <w:rPr>
          <w:rFonts w:ascii="Arial" w:hAnsi="Arial" w:cs="Arial"/>
          <w:sz w:val="22"/>
          <w:szCs w:val="22"/>
        </w:rPr>
        <w:t>VÝBOR PRO VENKOV, ZEMĚDĚLSTVÍ A ŽIVOTNÍ PROSTŘEDÍ</w:t>
      </w:r>
    </w:p>
    <w:p w:rsidR="00D74BD2" w:rsidRPr="00EC322F" w:rsidRDefault="00D74BD2">
      <w:pPr>
        <w:pStyle w:val="Nzev"/>
        <w:pBdr>
          <w:bottom w:val="single" w:sz="12" w:space="1" w:color="auto"/>
        </w:pBdr>
        <w:rPr>
          <w:rFonts w:ascii="Arial" w:hAnsi="Arial" w:cs="Arial"/>
          <w:sz w:val="22"/>
          <w:szCs w:val="22"/>
        </w:rPr>
      </w:pPr>
      <w:r w:rsidRPr="00EC322F">
        <w:rPr>
          <w:rFonts w:ascii="Arial" w:hAnsi="Arial" w:cs="Arial"/>
          <w:sz w:val="22"/>
          <w:szCs w:val="22"/>
        </w:rPr>
        <w:t>Zastupitelstva Jihočeského kraje</w:t>
      </w:r>
    </w:p>
    <w:p w:rsidR="00D74BD2" w:rsidRPr="005574AC" w:rsidRDefault="00D74BD2">
      <w:pPr>
        <w:jc w:val="center"/>
        <w:rPr>
          <w:rFonts w:ascii="Arial" w:hAnsi="Arial" w:cs="Arial"/>
          <w:sz w:val="18"/>
          <w:szCs w:val="18"/>
        </w:rPr>
      </w:pPr>
      <w:r w:rsidRPr="005574AC">
        <w:rPr>
          <w:rFonts w:ascii="Arial" w:hAnsi="Arial" w:cs="Arial"/>
          <w:sz w:val="18"/>
          <w:szCs w:val="18"/>
        </w:rPr>
        <w:t>Taje</w:t>
      </w:r>
      <w:r w:rsidR="0062402C" w:rsidRPr="005574AC">
        <w:rPr>
          <w:rFonts w:ascii="Arial" w:hAnsi="Arial" w:cs="Arial"/>
          <w:sz w:val="18"/>
          <w:szCs w:val="18"/>
        </w:rPr>
        <w:t xml:space="preserve">mník výboru: </w:t>
      </w:r>
      <w:r w:rsidR="00D2598E">
        <w:rPr>
          <w:rFonts w:ascii="Arial" w:hAnsi="Arial" w:cs="Arial"/>
          <w:sz w:val="18"/>
          <w:szCs w:val="18"/>
        </w:rPr>
        <w:t>Marie Dolénková</w:t>
      </w:r>
      <w:r w:rsidRPr="005574AC">
        <w:rPr>
          <w:rFonts w:ascii="Arial" w:hAnsi="Arial" w:cs="Arial"/>
          <w:sz w:val="18"/>
          <w:szCs w:val="18"/>
        </w:rPr>
        <w:t xml:space="preserve">, tel. 386 72 04 </w:t>
      </w:r>
      <w:r w:rsidR="00D2598E">
        <w:rPr>
          <w:rFonts w:ascii="Arial" w:hAnsi="Arial" w:cs="Arial"/>
          <w:sz w:val="18"/>
          <w:szCs w:val="18"/>
        </w:rPr>
        <w:t>59</w:t>
      </w:r>
      <w:r w:rsidRPr="005574AC">
        <w:rPr>
          <w:rFonts w:ascii="Arial" w:hAnsi="Arial" w:cs="Arial"/>
          <w:sz w:val="18"/>
          <w:szCs w:val="18"/>
        </w:rPr>
        <w:t xml:space="preserve">, e-mail.: </w:t>
      </w:r>
      <w:hyperlink r:id="rId8" w:history="1"/>
      <w:r w:rsidR="00D2598E">
        <w:rPr>
          <w:rFonts w:ascii="Arial" w:hAnsi="Arial" w:cs="Arial"/>
          <w:sz w:val="18"/>
          <w:szCs w:val="18"/>
        </w:rPr>
        <w:t>dolenkova</w:t>
      </w:r>
      <w:r w:rsidRPr="005574AC">
        <w:rPr>
          <w:rFonts w:ascii="Arial" w:hAnsi="Arial" w:cs="Arial"/>
          <w:sz w:val="18"/>
          <w:szCs w:val="18"/>
        </w:rPr>
        <w:t>@kraj-jihocesky.cz</w:t>
      </w:r>
    </w:p>
    <w:p w:rsidR="00D74BD2" w:rsidRPr="00D74BD2" w:rsidRDefault="00D74BD2">
      <w:pPr>
        <w:jc w:val="center"/>
        <w:rPr>
          <w:rFonts w:ascii="Arial" w:hAnsi="Arial" w:cs="Arial"/>
          <w:sz w:val="24"/>
        </w:rPr>
      </w:pPr>
    </w:p>
    <w:p w:rsidR="0054157E" w:rsidRDefault="00D74BD2">
      <w:pPr>
        <w:jc w:val="right"/>
        <w:rPr>
          <w:rFonts w:ascii="Arial" w:hAnsi="Arial" w:cs="Arial"/>
          <w:sz w:val="20"/>
          <w:szCs w:val="20"/>
        </w:rPr>
      </w:pPr>
      <w:r w:rsidRPr="00D74BD2">
        <w:rPr>
          <w:rFonts w:ascii="Arial" w:hAnsi="Arial" w:cs="Arial"/>
          <w:sz w:val="24"/>
        </w:rPr>
        <w:tab/>
      </w:r>
      <w:r w:rsidRPr="00D74BD2">
        <w:rPr>
          <w:rFonts w:ascii="Arial" w:hAnsi="Arial" w:cs="Arial"/>
          <w:sz w:val="24"/>
        </w:rPr>
        <w:tab/>
      </w:r>
      <w:r w:rsidRPr="00D74BD2">
        <w:rPr>
          <w:rFonts w:ascii="Arial" w:hAnsi="Arial" w:cs="Arial"/>
          <w:sz w:val="24"/>
        </w:rPr>
        <w:tab/>
      </w:r>
      <w:r w:rsidRPr="005574AC">
        <w:rPr>
          <w:rFonts w:ascii="Arial" w:hAnsi="Arial" w:cs="Arial"/>
          <w:sz w:val="20"/>
          <w:szCs w:val="20"/>
        </w:rPr>
        <w:t xml:space="preserve">V Č. Budějovicích dne </w:t>
      </w:r>
      <w:r w:rsidR="00EC714B">
        <w:rPr>
          <w:rFonts w:ascii="Arial" w:hAnsi="Arial" w:cs="Arial"/>
          <w:sz w:val="20"/>
          <w:szCs w:val="20"/>
        </w:rPr>
        <w:t>11</w:t>
      </w:r>
      <w:r w:rsidR="003864BE">
        <w:rPr>
          <w:rFonts w:ascii="Arial" w:hAnsi="Arial" w:cs="Arial"/>
          <w:sz w:val="20"/>
          <w:szCs w:val="20"/>
        </w:rPr>
        <w:t>.</w:t>
      </w:r>
      <w:r w:rsidR="0095735D">
        <w:rPr>
          <w:rFonts w:ascii="Arial" w:hAnsi="Arial" w:cs="Arial"/>
          <w:sz w:val="20"/>
          <w:szCs w:val="20"/>
        </w:rPr>
        <w:t xml:space="preserve"> </w:t>
      </w:r>
      <w:r w:rsidR="00EC714B">
        <w:rPr>
          <w:rFonts w:ascii="Arial" w:hAnsi="Arial" w:cs="Arial"/>
          <w:sz w:val="20"/>
          <w:szCs w:val="20"/>
        </w:rPr>
        <w:t>6</w:t>
      </w:r>
      <w:r w:rsidR="003864BE">
        <w:rPr>
          <w:rFonts w:ascii="Arial" w:hAnsi="Arial" w:cs="Arial"/>
          <w:sz w:val="20"/>
          <w:szCs w:val="20"/>
        </w:rPr>
        <w:t>.</w:t>
      </w:r>
      <w:r w:rsidR="0095735D">
        <w:rPr>
          <w:rFonts w:ascii="Arial" w:hAnsi="Arial" w:cs="Arial"/>
          <w:sz w:val="20"/>
          <w:szCs w:val="20"/>
        </w:rPr>
        <w:t xml:space="preserve"> </w:t>
      </w:r>
      <w:r w:rsidR="003864BE">
        <w:rPr>
          <w:rFonts w:ascii="Arial" w:hAnsi="Arial" w:cs="Arial"/>
          <w:sz w:val="20"/>
          <w:szCs w:val="20"/>
        </w:rPr>
        <w:t>201</w:t>
      </w:r>
      <w:r w:rsidR="00377B7A">
        <w:rPr>
          <w:rFonts w:ascii="Arial" w:hAnsi="Arial" w:cs="Arial"/>
          <w:sz w:val="20"/>
          <w:szCs w:val="20"/>
        </w:rPr>
        <w:t>9</w:t>
      </w:r>
      <w:r w:rsidR="003E50AC">
        <w:rPr>
          <w:rFonts w:ascii="Arial" w:hAnsi="Arial" w:cs="Arial"/>
          <w:sz w:val="20"/>
          <w:szCs w:val="20"/>
        </w:rPr>
        <w:t xml:space="preserve"> </w:t>
      </w:r>
      <w:r w:rsidR="00D65A22">
        <w:rPr>
          <w:rFonts w:ascii="Arial" w:hAnsi="Arial" w:cs="Arial"/>
          <w:sz w:val="20"/>
          <w:szCs w:val="20"/>
        </w:rPr>
        <w:t xml:space="preserve"> </w:t>
      </w:r>
    </w:p>
    <w:p w:rsidR="00D74BD2" w:rsidRPr="005574AC" w:rsidRDefault="00D4419F">
      <w:pPr>
        <w:jc w:val="right"/>
        <w:rPr>
          <w:rFonts w:ascii="Arial" w:hAnsi="Arial" w:cs="Arial"/>
          <w:sz w:val="20"/>
          <w:szCs w:val="20"/>
        </w:rPr>
      </w:pPr>
      <w:r w:rsidRPr="005574AC">
        <w:rPr>
          <w:rFonts w:ascii="Arial" w:hAnsi="Arial" w:cs="Arial"/>
          <w:sz w:val="20"/>
          <w:szCs w:val="20"/>
        </w:rPr>
        <w:t xml:space="preserve">   </w:t>
      </w:r>
      <w:r w:rsidR="006228C9" w:rsidRPr="005574AC">
        <w:rPr>
          <w:rFonts w:ascii="Arial" w:hAnsi="Arial" w:cs="Arial"/>
          <w:sz w:val="20"/>
          <w:szCs w:val="20"/>
        </w:rPr>
        <w:t xml:space="preserve">    </w:t>
      </w:r>
      <w:r w:rsidR="00CF198E" w:rsidRPr="005574AC">
        <w:rPr>
          <w:rFonts w:ascii="Arial" w:hAnsi="Arial" w:cs="Arial"/>
          <w:sz w:val="20"/>
          <w:szCs w:val="20"/>
        </w:rPr>
        <w:t xml:space="preserve">   </w:t>
      </w:r>
    </w:p>
    <w:p w:rsidR="00D74BD2" w:rsidRPr="0029289F" w:rsidRDefault="00C81D78" w:rsidP="00CF198E">
      <w:pPr>
        <w:pStyle w:val="Citace"/>
        <w:jc w:val="center"/>
        <w:rPr>
          <w:rFonts w:ascii="Arial" w:hAnsi="Arial" w:cs="Arial"/>
          <w:b/>
          <w:i w:val="0"/>
          <w:szCs w:val="22"/>
        </w:rPr>
      </w:pPr>
      <w:r w:rsidRPr="0029289F">
        <w:rPr>
          <w:rFonts w:ascii="Arial" w:hAnsi="Arial" w:cs="Arial"/>
          <w:b/>
          <w:i w:val="0"/>
          <w:szCs w:val="22"/>
        </w:rPr>
        <w:t xml:space="preserve">Z Á P I S  </w:t>
      </w:r>
      <w:r w:rsidR="00D74BD2" w:rsidRPr="0029289F">
        <w:rPr>
          <w:rFonts w:ascii="Arial" w:hAnsi="Arial" w:cs="Arial"/>
          <w:b/>
          <w:i w:val="0"/>
          <w:szCs w:val="22"/>
        </w:rPr>
        <w:t>č.</w:t>
      </w:r>
      <w:r w:rsidR="00370CB0">
        <w:rPr>
          <w:rFonts w:ascii="Arial" w:hAnsi="Arial" w:cs="Arial"/>
          <w:b/>
          <w:i w:val="0"/>
          <w:szCs w:val="22"/>
        </w:rPr>
        <w:t xml:space="preserve"> </w:t>
      </w:r>
      <w:r w:rsidR="00021A23">
        <w:rPr>
          <w:rFonts w:ascii="Arial" w:hAnsi="Arial" w:cs="Arial"/>
          <w:b/>
          <w:i w:val="0"/>
          <w:szCs w:val="22"/>
        </w:rPr>
        <w:t>1</w:t>
      </w:r>
      <w:r w:rsidR="00EC714B">
        <w:rPr>
          <w:rFonts w:ascii="Arial" w:hAnsi="Arial" w:cs="Arial"/>
          <w:b/>
          <w:i w:val="0"/>
          <w:szCs w:val="22"/>
        </w:rPr>
        <w:t>6</w:t>
      </w:r>
    </w:p>
    <w:p w:rsidR="0071493A" w:rsidRDefault="008A7DA6" w:rsidP="008A7DA6">
      <w:pPr>
        <w:pStyle w:val="Zkladntext"/>
        <w:jc w:val="center"/>
        <w:rPr>
          <w:rFonts w:ascii="Arial" w:hAnsi="Arial" w:cs="Arial"/>
          <w:sz w:val="20"/>
          <w:szCs w:val="20"/>
        </w:rPr>
      </w:pPr>
      <w:r>
        <w:rPr>
          <w:rFonts w:ascii="Arial" w:hAnsi="Arial" w:cs="Arial"/>
          <w:sz w:val="20"/>
          <w:szCs w:val="20"/>
        </w:rPr>
        <w:t xml:space="preserve">z jednání Výboru pro venkov, zemědělství a životní prostředí Zastupitelstva Jihočeského kraje, </w:t>
      </w:r>
    </w:p>
    <w:p w:rsidR="00021A23" w:rsidRDefault="003202E1" w:rsidP="00370CB0">
      <w:pPr>
        <w:pStyle w:val="Zkladntext"/>
        <w:jc w:val="center"/>
        <w:rPr>
          <w:rFonts w:ascii="Arial" w:hAnsi="Arial" w:cs="Arial"/>
          <w:sz w:val="20"/>
          <w:szCs w:val="20"/>
        </w:rPr>
      </w:pPr>
      <w:r w:rsidRPr="00C32190">
        <w:rPr>
          <w:rFonts w:ascii="Arial" w:hAnsi="Arial" w:cs="Arial"/>
          <w:sz w:val="20"/>
          <w:szCs w:val="20"/>
        </w:rPr>
        <w:t>které se kona</w:t>
      </w:r>
      <w:r w:rsidR="00F11A21" w:rsidRPr="00C32190">
        <w:rPr>
          <w:rFonts w:ascii="Arial" w:hAnsi="Arial" w:cs="Arial"/>
          <w:sz w:val="20"/>
          <w:szCs w:val="20"/>
        </w:rPr>
        <w:t>lo</w:t>
      </w:r>
    </w:p>
    <w:p w:rsidR="00EC714B" w:rsidRDefault="00EC714B" w:rsidP="00EC714B">
      <w:pPr>
        <w:pStyle w:val="Zkladntext"/>
        <w:jc w:val="center"/>
        <w:rPr>
          <w:rFonts w:ascii="Arial" w:hAnsi="Arial" w:cs="Arial"/>
          <w:b/>
          <w:sz w:val="20"/>
          <w:szCs w:val="20"/>
          <w:u w:val="single"/>
        </w:rPr>
      </w:pPr>
      <w:r>
        <w:rPr>
          <w:rFonts w:ascii="Arial" w:hAnsi="Arial" w:cs="Arial"/>
          <w:b/>
          <w:sz w:val="20"/>
          <w:szCs w:val="20"/>
          <w:u w:val="single"/>
        </w:rPr>
        <w:t>v pondělí dne 10. 6. 2019 od 13:00 hodin</w:t>
      </w:r>
    </w:p>
    <w:p w:rsidR="00BF63F7" w:rsidRDefault="00BF63F7" w:rsidP="00EC714B">
      <w:pPr>
        <w:pStyle w:val="Zkladntext"/>
        <w:jc w:val="center"/>
        <w:rPr>
          <w:rFonts w:ascii="Arial" w:hAnsi="Arial" w:cs="Arial"/>
          <w:b/>
          <w:sz w:val="20"/>
          <w:szCs w:val="20"/>
          <w:u w:val="single"/>
        </w:rPr>
      </w:pPr>
    </w:p>
    <w:p w:rsidR="00EC714B" w:rsidRDefault="00EC714B" w:rsidP="00EC714B">
      <w:pPr>
        <w:pStyle w:val="Zkladntext"/>
        <w:jc w:val="center"/>
        <w:rPr>
          <w:rFonts w:ascii="Arial" w:hAnsi="Arial" w:cs="Arial"/>
          <w:sz w:val="20"/>
          <w:szCs w:val="20"/>
        </w:rPr>
      </w:pPr>
      <w:r>
        <w:rPr>
          <w:rFonts w:ascii="Arial" w:hAnsi="Arial" w:cs="Arial"/>
          <w:sz w:val="20"/>
          <w:szCs w:val="20"/>
        </w:rPr>
        <w:t xml:space="preserve">v budově  </w:t>
      </w:r>
    </w:p>
    <w:p w:rsidR="00EC714B" w:rsidRDefault="00EC714B" w:rsidP="00EC714B">
      <w:pPr>
        <w:pStyle w:val="Zkladntext"/>
        <w:jc w:val="center"/>
        <w:rPr>
          <w:rFonts w:ascii="Arial" w:hAnsi="Arial" w:cs="Arial"/>
          <w:sz w:val="20"/>
          <w:szCs w:val="20"/>
        </w:rPr>
      </w:pPr>
      <w:r>
        <w:rPr>
          <w:rFonts w:ascii="Arial" w:hAnsi="Arial" w:cs="Arial"/>
          <w:sz w:val="20"/>
          <w:szCs w:val="20"/>
        </w:rPr>
        <w:t xml:space="preserve">Krajského úřadu Jihočeského kraje v Českých Budějovicích </w:t>
      </w:r>
    </w:p>
    <w:p w:rsidR="00EC714B" w:rsidRDefault="00EC714B" w:rsidP="00EC714B">
      <w:pPr>
        <w:pStyle w:val="Zkladntext"/>
        <w:jc w:val="center"/>
        <w:rPr>
          <w:rFonts w:ascii="Arial" w:hAnsi="Arial" w:cs="Arial"/>
          <w:bCs/>
          <w:sz w:val="20"/>
          <w:szCs w:val="20"/>
        </w:rPr>
      </w:pPr>
      <w:r>
        <w:rPr>
          <w:rFonts w:ascii="Arial" w:hAnsi="Arial" w:cs="Arial"/>
          <w:bCs/>
          <w:sz w:val="20"/>
          <w:szCs w:val="20"/>
        </w:rPr>
        <w:t xml:space="preserve">  v místnosti </w:t>
      </w:r>
      <w:proofErr w:type="spellStart"/>
      <w:r>
        <w:rPr>
          <w:rFonts w:ascii="Arial" w:hAnsi="Arial" w:cs="Arial"/>
          <w:bCs/>
          <w:sz w:val="20"/>
          <w:szCs w:val="20"/>
        </w:rPr>
        <w:t>Presscentrum</w:t>
      </w:r>
      <w:proofErr w:type="spellEnd"/>
      <w:r>
        <w:rPr>
          <w:rFonts w:ascii="Arial" w:hAnsi="Arial" w:cs="Arial"/>
          <w:bCs/>
          <w:sz w:val="20"/>
          <w:szCs w:val="20"/>
        </w:rPr>
        <w:t xml:space="preserve"> </w:t>
      </w:r>
      <w:proofErr w:type="spellStart"/>
      <w:proofErr w:type="gramStart"/>
      <w:r>
        <w:rPr>
          <w:rFonts w:ascii="Arial" w:hAnsi="Arial" w:cs="Arial"/>
          <w:bCs/>
          <w:sz w:val="20"/>
          <w:szCs w:val="20"/>
        </w:rPr>
        <w:t>č.d</w:t>
      </w:r>
      <w:proofErr w:type="spellEnd"/>
      <w:r>
        <w:rPr>
          <w:rFonts w:ascii="Arial" w:hAnsi="Arial" w:cs="Arial"/>
          <w:bCs/>
          <w:sz w:val="20"/>
          <w:szCs w:val="20"/>
        </w:rPr>
        <w:t>.</w:t>
      </w:r>
      <w:proofErr w:type="gramEnd"/>
      <w:r>
        <w:rPr>
          <w:rFonts w:ascii="Arial" w:hAnsi="Arial" w:cs="Arial"/>
          <w:bCs/>
          <w:sz w:val="20"/>
          <w:szCs w:val="20"/>
        </w:rPr>
        <w:t xml:space="preserve"> 2005</w:t>
      </w:r>
    </w:p>
    <w:p w:rsidR="00EC714B" w:rsidRPr="00991B49" w:rsidRDefault="00EC714B" w:rsidP="00370CB0">
      <w:pPr>
        <w:pStyle w:val="Zkladntext"/>
        <w:jc w:val="center"/>
        <w:rPr>
          <w:rFonts w:ascii="Arial" w:hAnsi="Arial" w:cs="Arial"/>
          <w:sz w:val="20"/>
          <w:szCs w:val="20"/>
        </w:rPr>
      </w:pPr>
    </w:p>
    <w:p w:rsidR="006228C9" w:rsidRPr="00991B49" w:rsidRDefault="00D74BD2" w:rsidP="0096093E">
      <w:pPr>
        <w:jc w:val="both"/>
        <w:rPr>
          <w:rFonts w:ascii="Arial" w:hAnsi="Arial" w:cs="Arial"/>
          <w:b/>
          <w:bCs/>
          <w:sz w:val="20"/>
          <w:szCs w:val="20"/>
        </w:rPr>
      </w:pPr>
      <w:r w:rsidRPr="00991B49">
        <w:rPr>
          <w:rFonts w:ascii="Arial" w:hAnsi="Arial" w:cs="Arial"/>
          <w:b/>
          <w:bCs/>
          <w:sz w:val="20"/>
          <w:szCs w:val="20"/>
        </w:rPr>
        <w:t>Přítomni:</w:t>
      </w:r>
    </w:p>
    <w:p w:rsidR="00347666" w:rsidRPr="00991B49" w:rsidRDefault="00C54C38" w:rsidP="00280B2E">
      <w:pPr>
        <w:jc w:val="both"/>
        <w:rPr>
          <w:rFonts w:ascii="Arial" w:hAnsi="Arial" w:cs="Arial"/>
          <w:sz w:val="20"/>
          <w:szCs w:val="20"/>
        </w:rPr>
      </w:pPr>
      <w:r w:rsidRPr="00991B49">
        <w:rPr>
          <w:rFonts w:ascii="Arial" w:hAnsi="Arial" w:cs="Arial"/>
          <w:sz w:val="20"/>
          <w:szCs w:val="20"/>
          <w:u w:val="single"/>
        </w:rPr>
        <w:t>Č</w:t>
      </w:r>
      <w:r w:rsidR="00D74BD2" w:rsidRPr="00991B49">
        <w:rPr>
          <w:rFonts w:ascii="Arial" w:hAnsi="Arial" w:cs="Arial"/>
          <w:sz w:val="20"/>
          <w:szCs w:val="20"/>
          <w:u w:val="single"/>
        </w:rPr>
        <w:t>lenové výboru</w:t>
      </w:r>
      <w:r w:rsidR="00D74BD2" w:rsidRPr="00991B49">
        <w:rPr>
          <w:rFonts w:ascii="Arial" w:hAnsi="Arial" w:cs="Arial"/>
          <w:sz w:val="20"/>
          <w:szCs w:val="20"/>
        </w:rPr>
        <w:t>:</w:t>
      </w:r>
      <w:r w:rsidR="004443DD" w:rsidRPr="00991B49">
        <w:rPr>
          <w:rFonts w:ascii="Arial" w:hAnsi="Arial" w:cs="Arial"/>
          <w:sz w:val="20"/>
          <w:szCs w:val="20"/>
        </w:rPr>
        <w:t xml:space="preserve"> </w:t>
      </w:r>
      <w:r w:rsidR="00D2598E" w:rsidRPr="00991B49">
        <w:rPr>
          <w:rFonts w:ascii="Arial" w:hAnsi="Arial" w:cs="Arial"/>
          <w:sz w:val="20"/>
          <w:szCs w:val="20"/>
        </w:rPr>
        <w:t>Mráz</w:t>
      </w:r>
      <w:r w:rsidR="004443DD" w:rsidRPr="00991B49">
        <w:rPr>
          <w:rFonts w:ascii="Arial" w:hAnsi="Arial" w:cs="Arial"/>
          <w:sz w:val="20"/>
          <w:szCs w:val="20"/>
        </w:rPr>
        <w:t xml:space="preserve"> Zdeněk</w:t>
      </w:r>
      <w:r w:rsidR="00D2598E" w:rsidRPr="00991B49">
        <w:rPr>
          <w:rFonts w:ascii="Arial" w:hAnsi="Arial" w:cs="Arial"/>
          <w:sz w:val="20"/>
          <w:szCs w:val="20"/>
        </w:rPr>
        <w:t>,</w:t>
      </w:r>
      <w:r w:rsidR="00347666" w:rsidRPr="00991B49">
        <w:rPr>
          <w:rFonts w:ascii="Arial" w:hAnsi="Arial" w:cs="Arial"/>
          <w:sz w:val="20"/>
          <w:szCs w:val="20"/>
        </w:rPr>
        <w:t xml:space="preserve"> </w:t>
      </w:r>
      <w:r w:rsidR="00DA201E" w:rsidRPr="00991B49">
        <w:rPr>
          <w:rFonts w:ascii="Arial" w:hAnsi="Arial" w:cs="Arial"/>
          <w:sz w:val="20"/>
          <w:szCs w:val="20"/>
        </w:rPr>
        <w:t>Hl</w:t>
      </w:r>
      <w:r w:rsidR="004443DD" w:rsidRPr="00991B49">
        <w:rPr>
          <w:rFonts w:ascii="Arial" w:hAnsi="Arial" w:cs="Arial"/>
          <w:sz w:val="20"/>
          <w:szCs w:val="20"/>
        </w:rPr>
        <w:t>ava Stanislav,</w:t>
      </w:r>
      <w:r w:rsidR="00347666" w:rsidRPr="00991B49">
        <w:rPr>
          <w:rFonts w:ascii="Arial" w:hAnsi="Arial" w:cs="Arial"/>
          <w:sz w:val="20"/>
          <w:szCs w:val="20"/>
        </w:rPr>
        <w:t xml:space="preserve"> </w:t>
      </w:r>
      <w:r w:rsidR="00E12215" w:rsidRPr="00991B49">
        <w:rPr>
          <w:rFonts w:ascii="Arial" w:hAnsi="Arial" w:cs="Arial"/>
          <w:sz w:val="20"/>
          <w:szCs w:val="20"/>
        </w:rPr>
        <w:t xml:space="preserve">Mgr. </w:t>
      </w:r>
      <w:proofErr w:type="spellStart"/>
      <w:r w:rsidR="00E12215" w:rsidRPr="00991B49">
        <w:rPr>
          <w:rFonts w:ascii="Arial" w:hAnsi="Arial" w:cs="Arial"/>
          <w:sz w:val="20"/>
          <w:szCs w:val="20"/>
        </w:rPr>
        <w:t>Očásková</w:t>
      </w:r>
      <w:proofErr w:type="spellEnd"/>
      <w:r w:rsidR="00E12215" w:rsidRPr="00991B49">
        <w:rPr>
          <w:rFonts w:ascii="Arial" w:hAnsi="Arial" w:cs="Arial"/>
          <w:sz w:val="20"/>
          <w:szCs w:val="20"/>
        </w:rPr>
        <w:t xml:space="preserve"> Ivana, Slepička David, </w:t>
      </w:r>
      <w:r w:rsidR="00DA201E" w:rsidRPr="00991B49">
        <w:rPr>
          <w:rFonts w:ascii="Arial" w:hAnsi="Arial" w:cs="Arial"/>
          <w:sz w:val="20"/>
          <w:szCs w:val="20"/>
        </w:rPr>
        <w:t xml:space="preserve">Ševčík Pavel, </w:t>
      </w:r>
      <w:r w:rsidR="00C32190" w:rsidRPr="00991B49">
        <w:rPr>
          <w:rFonts w:ascii="Arial" w:hAnsi="Arial" w:cs="Arial"/>
          <w:sz w:val="20"/>
          <w:szCs w:val="20"/>
        </w:rPr>
        <w:t>Šrom Zbyněk,</w:t>
      </w:r>
      <w:r w:rsidR="00347666" w:rsidRPr="00991B49">
        <w:rPr>
          <w:rFonts w:ascii="Arial" w:hAnsi="Arial" w:cs="Arial"/>
          <w:sz w:val="20"/>
          <w:szCs w:val="20"/>
        </w:rPr>
        <w:t xml:space="preserve"> </w:t>
      </w:r>
      <w:r w:rsidR="00DA201E" w:rsidRPr="00991B49">
        <w:rPr>
          <w:rFonts w:ascii="Arial" w:hAnsi="Arial" w:cs="Arial"/>
          <w:sz w:val="20"/>
          <w:szCs w:val="20"/>
        </w:rPr>
        <w:t>Ing. Tůmová Hana</w:t>
      </w:r>
      <w:r w:rsidR="00347666" w:rsidRPr="00991B49">
        <w:rPr>
          <w:rFonts w:ascii="Arial" w:hAnsi="Arial" w:cs="Arial"/>
          <w:sz w:val="20"/>
          <w:szCs w:val="20"/>
        </w:rPr>
        <w:t xml:space="preserve"> Ph.D., </w:t>
      </w:r>
      <w:r w:rsidR="00DA201E" w:rsidRPr="00991B49">
        <w:rPr>
          <w:rFonts w:ascii="Arial" w:hAnsi="Arial" w:cs="Arial"/>
          <w:sz w:val="20"/>
          <w:szCs w:val="20"/>
        </w:rPr>
        <w:t>Mgr. Zeman Jan, Zíka Miroslav</w:t>
      </w:r>
      <w:r w:rsidR="00280B2E" w:rsidRPr="00991B49">
        <w:rPr>
          <w:rFonts w:ascii="Arial" w:hAnsi="Arial" w:cs="Arial"/>
          <w:sz w:val="20"/>
          <w:szCs w:val="20"/>
        </w:rPr>
        <w:t xml:space="preserve"> </w:t>
      </w:r>
    </w:p>
    <w:p w:rsidR="00347666" w:rsidRDefault="00347666" w:rsidP="00280B2E">
      <w:pPr>
        <w:jc w:val="both"/>
        <w:rPr>
          <w:rFonts w:ascii="Arial" w:hAnsi="Arial" w:cs="Arial"/>
          <w:sz w:val="20"/>
          <w:szCs w:val="20"/>
        </w:rPr>
      </w:pPr>
      <w:r w:rsidRPr="00991B49">
        <w:rPr>
          <w:rFonts w:ascii="Arial" w:hAnsi="Arial" w:cs="Arial"/>
          <w:sz w:val="20"/>
          <w:szCs w:val="20"/>
          <w:u w:val="single"/>
        </w:rPr>
        <w:t>Omluveni</w:t>
      </w:r>
      <w:r w:rsidRPr="00991B49">
        <w:rPr>
          <w:rFonts w:ascii="Arial" w:hAnsi="Arial" w:cs="Arial"/>
          <w:sz w:val="20"/>
          <w:szCs w:val="20"/>
        </w:rPr>
        <w:t xml:space="preserve">: </w:t>
      </w:r>
      <w:r w:rsidR="00E12215" w:rsidRPr="00991B49">
        <w:rPr>
          <w:rFonts w:ascii="Arial" w:hAnsi="Arial" w:cs="Arial"/>
          <w:sz w:val="20"/>
          <w:szCs w:val="20"/>
        </w:rPr>
        <w:t>Hejduk Martin, Raab Oldřich, Ing. Šťastná Hana,</w:t>
      </w:r>
      <w:r w:rsidRPr="00991B49">
        <w:rPr>
          <w:rFonts w:ascii="Arial" w:hAnsi="Arial" w:cs="Arial"/>
          <w:sz w:val="20"/>
          <w:szCs w:val="20"/>
        </w:rPr>
        <w:t xml:space="preserve"> </w:t>
      </w:r>
      <w:proofErr w:type="spellStart"/>
      <w:r w:rsidRPr="00991B49">
        <w:rPr>
          <w:rFonts w:ascii="Arial" w:hAnsi="Arial" w:cs="Arial"/>
          <w:sz w:val="20"/>
          <w:szCs w:val="20"/>
        </w:rPr>
        <w:t>Vostrádovský</w:t>
      </w:r>
      <w:proofErr w:type="spellEnd"/>
      <w:r w:rsidRPr="00991B49">
        <w:rPr>
          <w:rFonts w:ascii="Arial" w:hAnsi="Arial" w:cs="Arial"/>
          <w:sz w:val="20"/>
          <w:szCs w:val="20"/>
        </w:rPr>
        <w:t xml:space="preserve"> Václav </w:t>
      </w:r>
    </w:p>
    <w:p w:rsidR="00811728" w:rsidRPr="00991B49" w:rsidRDefault="00811728" w:rsidP="00280B2E">
      <w:pPr>
        <w:jc w:val="both"/>
        <w:rPr>
          <w:rFonts w:ascii="Arial" w:hAnsi="Arial" w:cs="Arial"/>
          <w:sz w:val="20"/>
          <w:szCs w:val="20"/>
        </w:rPr>
      </w:pPr>
      <w:r>
        <w:rPr>
          <w:rFonts w:ascii="Arial" w:hAnsi="Arial" w:cs="Arial"/>
          <w:sz w:val="20"/>
          <w:szCs w:val="20"/>
        </w:rPr>
        <w:t>Za samosprávu: Pavel Hroch - náměstek hejtmanky pro zemědělství, životní prostředí, venkov, kulturu</w:t>
      </w:r>
    </w:p>
    <w:p w:rsidR="00C069DD" w:rsidRDefault="005B30A8" w:rsidP="0096093E">
      <w:pPr>
        <w:jc w:val="both"/>
        <w:rPr>
          <w:rFonts w:ascii="Arial" w:hAnsi="Arial" w:cs="Arial"/>
          <w:sz w:val="20"/>
          <w:szCs w:val="20"/>
        </w:rPr>
      </w:pPr>
      <w:r w:rsidRPr="00991B49">
        <w:rPr>
          <w:rFonts w:ascii="Arial" w:hAnsi="Arial" w:cs="Arial"/>
          <w:sz w:val="20"/>
          <w:szCs w:val="20"/>
        </w:rPr>
        <w:t>Za KÚ:</w:t>
      </w:r>
      <w:r w:rsidR="002350D6" w:rsidRPr="00991B49">
        <w:rPr>
          <w:rFonts w:ascii="Arial" w:hAnsi="Arial" w:cs="Arial"/>
          <w:sz w:val="20"/>
          <w:szCs w:val="20"/>
        </w:rPr>
        <w:t xml:space="preserve"> </w:t>
      </w:r>
      <w:r w:rsidR="00E12215" w:rsidRPr="00991B49">
        <w:rPr>
          <w:rFonts w:ascii="Arial" w:hAnsi="Arial" w:cs="Arial"/>
          <w:sz w:val="20"/>
          <w:szCs w:val="20"/>
        </w:rPr>
        <w:t xml:space="preserve">Ing. Klimeš, </w:t>
      </w:r>
      <w:r w:rsidR="003D4937">
        <w:rPr>
          <w:rFonts w:ascii="Arial" w:hAnsi="Arial" w:cs="Arial"/>
          <w:sz w:val="20"/>
          <w:szCs w:val="20"/>
        </w:rPr>
        <w:t>Ing. Pöschko</w:t>
      </w:r>
    </w:p>
    <w:p w:rsidR="003D4937" w:rsidRPr="00991B49" w:rsidRDefault="003D4937" w:rsidP="0096093E">
      <w:pPr>
        <w:jc w:val="both"/>
        <w:rPr>
          <w:rFonts w:ascii="Arial" w:hAnsi="Arial" w:cs="Arial"/>
          <w:sz w:val="20"/>
          <w:szCs w:val="20"/>
        </w:rPr>
      </w:pPr>
    </w:p>
    <w:p w:rsidR="00E3796E" w:rsidRDefault="00E3796E" w:rsidP="0096093E">
      <w:pPr>
        <w:jc w:val="both"/>
        <w:rPr>
          <w:rFonts w:ascii="Arial" w:hAnsi="Arial" w:cs="Arial"/>
          <w:sz w:val="20"/>
          <w:szCs w:val="20"/>
        </w:rPr>
      </w:pPr>
      <w:r w:rsidRPr="00991B49">
        <w:rPr>
          <w:rFonts w:ascii="Arial" w:hAnsi="Arial" w:cs="Arial"/>
          <w:sz w:val="20"/>
          <w:szCs w:val="20"/>
        </w:rPr>
        <w:t>Začátek jednání</w:t>
      </w:r>
      <w:r w:rsidR="00021A23" w:rsidRPr="00991B49">
        <w:rPr>
          <w:rFonts w:ascii="Arial" w:hAnsi="Arial" w:cs="Arial"/>
          <w:sz w:val="20"/>
          <w:szCs w:val="20"/>
        </w:rPr>
        <w:t xml:space="preserve"> v </w:t>
      </w:r>
      <w:r w:rsidR="001250A4" w:rsidRPr="00991B49">
        <w:rPr>
          <w:rFonts w:ascii="Arial" w:hAnsi="Arial" w:cs="Arial"/>
          <w:sz w:val="20"/>
          <w:szCs w:val="20"/>
        </w:rPr>
        <w:t>1</w:t>
      </w:r>
      <w:r w:rsidR="00EC714B" w:rsidRPr="00991B49">
        <w:rPr>
          <w:rFonts w:ascii="Arial" w:hAnsi="Arial" w:cs="Arial"/>
          <w:sz w:val="20"/>
          <w:szCs w:val="20"/>
        </w:rPr>
        <w:t>3</w:t>
      </w:r>
      <w:r w:rsidR="001250A4" w:rsidRPr="00991B49">
        <w:rPr>
          <w:rFonts w:ascii="Arial" w:hAnsi="Arial" w:cs="Arial"/>
          <w:sz w:val="20"/>
          <w:szCs w:val="20"/>
        </w:rPr>
        <w:t>.00 hodin</w:t>
      </w:r>
      <w:r w:rsidR="00021A23" w:rsidRPr="00991B49">
        <w:rPr>
          <w:rFonts w:ascii="Arial" w:hAnsi="Arial" w:cs="Arial"/>
          <w:sz w:val="20"/>
          <w:szCs w:val="20"/>
        </w:rPr>
        <w:t>.</w:t>
      </w:r>
    </w:p>
    <w:p w:rsidR="00BF63F7" w:rsidRPr="00991B49" w:rsidRDefault="00BF63F7" w:rsidP="0096093E">
      <w:pPr>
        <w:jc w:val="both"/>
        <w:rPr>
          <w:rFonts w:ascii="Arial" w:hAnsi="Arial" w:cs="Arial"/>
          <w:sz w:val="20"/>
          <w:szCs w:val="20"/>
        </w:rPr>
      </w:pPr>
    </w:p>
    <w:p w:rsidR="00F52EBA" w:rsidRPr="00991B49" w:rsidRDefault="00CB1981" w:rsidP="0064505E">
      <w:pPr>
        <w:pStyle w:val="Zkladntext"/>
        <w:rPr>
          <w:rFonts w:ascii="Arial" w:hAnsi="Arial" w:cs="Arial"/>
          <w:sz w:val="20"/>
          <w:szCs w:val="20"/>
        </w:rPr>
      </w:pPr>
      <w:r w:rsidRPr="00991B49">
        <w:rPr>
          <w:rFonts w:ascii="Arial" w:hAnsi="Arial" w:cs="Arial"/>
          <w:sz w:val="20"/>
          <w:szCs w:val="20"/>
        </w:rPr>
        <w:t>Jednání zahájil</w:t>
      </w:r>
      <w:r w:rsidR="006A5873" w:rsidRPr="00991B49">
        <w:rPr>
          <w:rFonts w:ascii="Arial" w:hAnsi="Arial" w:cs="Arial"/>
          <w:sz w:val="20"/>
          <w:szCs w:val="20"/>
        </w:rPr>
        <w:t xml:space="preserve"> </w:t>
      </w:r>
      <w:r w:rsidRPr="00991B49">
        <w:rPr>
          <w:rFonts w:ascii="Arial" w:hAnsi="Arial" w:cs="Arial"/>
          <w:sz w:val="20"/>
          <w:szCs w:val="20"/>
        </w:rPr>
        <w:t>předseda výbo</w:t>
      </w:r>
      <w:r w:rsidR="006A5873" w:rsidRPr="00991B49">
        <w:rPr>
          <w:rFonts w:ascii="Arial" w:hAnsi="Arial" w:cs="Arial"/>
          <w:sz w:val="20"/>
          <w:szCs w:val="20"/>
        </w:rPr>
        <w:t>r</w:t>
      </w:r>
      <w:r w:rsidR="00D049F8" w:rsidRPr="00991B49">
        <w:rPr>
          <w:rFonts w:ascii="Arial" w:hAnsi="Arial" w:cs="Arial"/>
          <w:sz w:val="20"/>
          <w:szCs w:val="20"/>
        </w:rPr>
        <w:t xml:space="preserve">u pan Zdeněk Mráz. Přítomných </w:t>
      </w:r>
      <w:r w:rsidR="003D4937">
        <w:rPr>
          <w:rFonts w:ascii="Arial" w:hAnsi="Arial" w:cs="Arial"/>
          <w:sz w:val="20"/>
          <w:szCs w:val="20"/>
        </w:rPr>
        <w:t>9</w:t>
      </w:r>
      <w:r w:rsidR="00C069DD" w:rsidRPr="00991B49">
        <w:rPr>
          <w:rFonts w:ascii="Arial" w:hAnsi="Arial" w:cs="Arial"/>
          <w:sz w:val="20"/>
          <w:szCs w:val="20"/>
        </w:rPr>
        <w:t xml:space="preserve"> </w:t>
      </w:r>
      <w:r w:rsidRPr="00991B49">
        <w:rPr>
          <w:rFonts w:ascii="Arial" w:hAnsi="Arial" w:cs="Arial"/>
          <w:sz w:val="20"/>
          <w:szCs w:val="20"/>
        </w:rPr>
        <w:t xml:space="preserve">členů výboru, výbor byl usnášeníschopný. </w:t>
      </w:r>
    </w:p>
    <w:p w:rsidR="0064505E" w:rsidRPr="00991B49" w:rsidRDefault="0064505E" w:rsidP="0064505E">
      <w:pPr>
        <w:pStyle w:val="Zkladntext"/>
        <w:rPr>
          <w:rFonts w:ascii="Arial" w:hAnsi="Arial" w:cs="Arial"/>
          <w:sz w:val="20"/>
          <w:szCs w:val="20"/>
        </w:rPr>
      </w:pPr>
    </w:p>
    <w:p w:rsidR="00021A23" w:rsidRPr="00991B49" w:rsidRDefault="00E02AE6" w:rsidP="0064505E">
      <w:pPr>
        <w:pStyle w:val="Zkladntext"/>
        <w:rPr>
          <w:rFonts w:ascii="Arial" w:hAnsi="Arial" w:cs="Arial"/>
          <w:sz w:val="20"/>
          <w:szCs w:val="20"/>
        </w:rPr>
      </w:pPr>
      <w:r w:rsidRPr="00991B49">
        <w:rPr>
          <w:rFonts w:ascii="Arial" w:hAnsi="Arial" w:cs="Arial"/>
          <w:sz w:val="20"/>
          <w:szCs w:val="20"/>
        </w:rPr>
        <w:t>Program jednání</w:t>
      </w:r>
    </w:p>
    <w:p w:rsidR="00EC714B" w:rsidRPr="00991B49" w:rsidRDefault="00EC714B" w:rsidP="00EC714B">
      <w:pPr>
        <w:pStyle w:val="Prosttext"/>
        <w:numPr>
          <w:ilvl w:val="0"/>
          <w:numId w:val="21"/>
        </w:numPr>
        <w:rPr>
          <w:rFonts w:ascii="Arial" w:hAnsi="Arial" w:cs="Arial"/>
          <w:sz w:val="20"/>
          <w:szCs w:val="20"/>
        </w:rPr>
      </w:pPr>
      <w:r w:rsidRPr="00991B49">
        <w:rPr>
          <w:rFonts w:ascii="Arial" w:hAnsi="Arial" w:cs="Arial"/>
          <w:sz w:val="20"/>
          <w:szCs w:val="20"/>
        </w:rPr>
        <w:t>Informace Svazu školkařů ČR o množství volných lesních sazenic na trhu a potřeb pro lesní hospodářství – LHZ (Ing. Pöschko)</w:t>
      </w:r>
    </w:p>
    <w:p w:rsidR="00EC714B" w:rsidRPr="00991B49" w:rsidRDefault="00EC714B" w:rsidP="00EC714B">
      <w:pPr>
        <w:pStyle w:val="Prosttext"/>
        <w:numPr>
          <w:ilvl w:val="0"/>
          <w:numId w:val="21"/>
        </w:numPr>
        <w:rPr>
          <w:rFonts w:ascii="Arial" w:hAnsi="Arial" w:cs="Arial"/>
          <w:sz w:val="20"/>
          <w:szCs w:val="20"/>
        </w:rPr>
      </w:pPr>
      <w:r w:rsidRPr="00991B49">
        <w:rPr>
          <w:rFonts w:ascii="Arial" w:hAnsi="Arial" w:cs="Arial"/>
          <w:sz w:val="20"/>
          <w:szCs w:val="20"/>
        </w:rPr>
        <w:t>Informace o návrhu způsobu řešení dotace na výstavbu lesních oplocenek – LHZ (Ing. Pöschko)</w:t>
      </w:r>
    </w:p>
    <w:p w:rsidR="00EC714B" w:rsidRPr="00991B49" w:rsidRDefault="00EC714B" w:rsidP="00EC714B">
      <w:pPr>
        <w:pStyle w:val="Prosttext"/>
        <w:numPr>
          <w:ilvl w:val="0"/>
          <w:numId w:val="21"/>
        </w:numPr>
        <w:rPr>
          <w:rFonts w:ascii="Arial" w:hAnsi="Arial" w:cs="Arial"/>
          <w:sz w:val="20"/>
          <w:szCs w:val="20"/>
        </w:rPr>
      </w:pPr>
      <w:r w:rsidRPr="00991B49">
        <w:rPr>
          <w:rFonts w:ascii="Arial" w:hAnsi="Arial" w:cs="Arial"/>
          <w:sz w:val="20"/>
          <w:szCs w:val="20"/>
        </w:rPr>
        <w:t xml:space="preserve">Informace o návrhu řešení financování managementu ZCHÚ formou veřejnoprávních smluv s vlastníky a nájemci pozemků OEK </w:t>
      </w:r>
      <w:r w:rsidR="003D4937">
        <w:rPr>
          <w:rFonts w:ascii="Arial" w:hAnsi="Arial" w:cs="Arial"/>
          <w:sz w:val="20"/>
          <w:szCs w:val="20"/>
        </w:rPr>
        <w:t>(Ing. Klimeš)</w:t>
      </w:r>
    </w:p>
    <w:p w:rsidR="00EC714B" w:rsidRPr="00991B49" w:rsidRDefault="00EC714B" w:rsidP="00EC714B">
      <w:pPr>
        <w:pStyle w:val="Prosttext"/>
        <w:numPr>
          <w:ilvl w:val="0"/>
          <w:numId w:val="21"/>
        </w:numPr>
        <w:rPr>
          <w:rFonts w:ascii="Arial" w:hAnsi="Arial" w:cs="Arial"/>
          <w:sz w:val="20"/>
          <w:szCs w:val="20"/>
        </w:rPr>
      </w:pPr>
      <w:r w:rsidRPr="00991B49">
        <w:rPr>
          <w:rFonts w:ascii="Arial" w:hAnsi="Arial" w:cs="Arial"/>
          <w:sz w:val="20"/>
          <w:szCs w:val="20"/>
        </w:rPr>
        <w:t xml:space="preserve">Kofinancování VHI (Ing. </w:t>
      </w:r>
      <w:r w:rsidR="003D4937">
        <w:rPr>
          <w:rFonts w:ascii="Arial" w:hAnsi="Arial" w:cs="Arial"/>
          <w:sz w:val="20"/>
          <w:szCs w:val="20"/>
        </w:rPr>
        <w:t>Klimeš</w:t>
      </w:r>
      <w:r w:rsidRPr="00991B49">
        <w:rPr>
          <w:rFonts w:ascii="Arial" w:hAnsi="Arial" w:cs="Arial"/>
          <w:sz w:val="20"/>
          <w:szCs w:val="20"/>
        </w:rPr>
        <w:t>)</w:t>
      </w:r>
    </w:p>
    <w:p w:rsidR="00EC714B" w:rsidRPr="00991B49" w:rsidRDefault="00EC714B" w:rsidP="00EC714B">
      <w:pPr>
        <w:pStyle w:val="Prosttext"/>
        <w:numPr>
          <w:ilvl w:val="0"/>
          <w:numId w:val="21"/>
        </w:numPr>
        <w:spacing w:line="300" w:lineRule="auto"/>
        <w:rPr>
          <w:rFonts w:ascii="Arial" w:hAnsi="Arial" w:cs="Arial"/>
          <w:sz w:val="20"/>
          <w:szCs w:val="20"/>
        </w:rPr>
      </w:pPr>
      <w:r w:rsidRPr="00991B49">
        <w:rPr>
          <w:rFonts w:ascii="Arial" w:hAnsi="Arial" w:cs="Arial"/>
          <w:sz w:val="20"/>
          <w:szCs w:val="20"/>
        </w:rPr>
        <w:t>Zpráva o činnosti Výboru pro venkov, zemědělství a životní prostředí za období od 27. 11. 2018 do</w:t>
      </w:r>
      <w:r w:rsidR="00B41828">
        <w:rPr>
          <w:rFonts w:ascii="Arial" w:hAnsi="Arial" w:cs="Arial"/>
          <w:sz w:val="20"/>
          <w:szCs w:val="20"/>
        </w:rPr>
        <w:t xml:space="preserve"> </w:t>
      </w:r>
      <w:r w:rsidRPr="00991B49">
        <w:rPr>
          <w:rFonts w:ascii="Arial" w:hAnsi="Arial" w:cs="Arial"/>
          <w:sz w:val="20"/>
          <w:szCs w:val="20"/>
        </w:rPr>
        <w:t>10. 6. 2019.</w:t>
      </w:r>
    </w:p>
    <w:p w:rsidR="00EC714B" w:rsidRPr="00991B49" w:rsidRDefault="00EC714B" w:rsidP="00EC714B">
      <w:pPr>
        <w:pStyle w:val="Odstavecseseznamem"/>
        <w:numPr>
          <w:ilvl w:val="0"/>
          <w:numId w:val="21"/>
        </w:numPr>
        <w:spacing w:line="300" w:lineRule="auto"/>
        <w:contextualSpacing w:val="0"/>
        <w:rPr>
          <w:rFonts w:ascii="Arial" w:hAnsi="Arial" w:cs="Arial"/>
          <w:sz w:val="20"/>
          <w:szCs w:val="20"/>
        </w:rPr>
      </w:pPr>
      <w:r w:rsidRPr="00991B49">
        <w:rPr>
          <w:rFonts w:ascii="Arial" w:hAnsi="Arial" w:cs="Arial"/>
          <w:sz w:val="20"/>
          <w:szCs w:val="20"/>
        </w:rPr>
        <w:t>Schválení termínů jednání ZV na II. pololetí 2019</w:t>
      </w:r>
    </w:p>
    <w:p w:rsidR="00EC714B" w:rsidRPr="00991B49" w:rsidRDefault="00EC714B" w:rsidP="00EC714B">
      <w:pPr>
        <w:pStyle w:val="Odstavecseseznamem"/>
        <w:numPr>
          <w:ilvl w:val="0"/>
          <w:numId w:val="21"/>
        </w:numPr>
        <w:spacing w:line="300" w:lineRule="auto"/>
        <w:contextualSpacing w:val="0"/>
        <w:rPr>
          <w:rFonts w:ascii="Arial" w:hAnsi="Arial" w:cs="Arial"/>
          <w:sz w:val="20"/>
          <w:szCs w:val="20"/>
        </w:rPr>
      </w:pPr>
      <w:r w:rsidRPr="00991B49">
        <w:rPr>
          <w:rFonts w:ascii="Arial" w:hAnsi="Arial" w:cs="Arial"/>
          <w:sz w:val="20"/>
          <w:szCs w:val="20"/>
        </w:rPr>
        <w:t>Různé</w:t>
      </w:r>
    </w:p>
    <w:p w:rsidR="00E12215" w:rsidRDefault="00370CB0" w:rsidP="00E12215">
      <w:pPr>
        <w:pStyle w:val="Odstavecseseznamem"/>
        <w:ind w:left="0"/>
        <w:jc w:val="both"/>
        <w:rPr>
          <w:rFonts w:ascii="Arial" w:hAnsi="Arial" w:cs="Arial"/>
          <w:sz w:val="20"/>
          <w:szCs w:val="20"/>
        </w:rPr>
      </w:pPr>
      <w:r w:rsidRPr="00991B49">
        <w:rPr>
          <w:rFonts w:ascii="Arial" w:hAnsi="Arial" w:cs="Arial"/>
          <w:sz w:val="20"/>
          <w:szCs w:val="20"/>
        </w:rPr>
        <w:t>Program jednání schválen.</w:t>
      </w:r>
    </w:p>
    <w:p w:rsidR="00BF63F7" w:rsidRPr="00991B49" w:rsidRDefault="00BF63F7" w:rsidP="00E12215">
      <w:pPr>
        <w:pStyle w:val="Odstavecseseznamem"/>
        <w:ind w:left="0"/>
        <w:jc w:val="both"/>
        <w:rPr>
          <w:rFonts w:ascii="Arial" w:hAnsi="Arial" w:cs="Arial"/>
          <w:sz w:val="20"/>
          <w:szCs w:val="20"/>
        </w:rPr>
      </w:pPr>
    </w:p>
    <w:p w:rsidR="00E12215" w:rsidRDefault="00B41828" w:rsidP="00E12215">
      <w:pPr>
        <w:pStyle w:val="Odstavecseseznamem"/>
        <w:ind w:left="0"/>
        <w:jc w:val="both"/>
        <w:rPr>
          <w:rFonts w:ascii="Arial" w:hAnsi="Arial" w:cs="Arial"/>
          <w:sz w:val="20"/>
          <w:szCs w:val="20"/>
        </w:rPr>
      </w:pPr>
      <w:r>
        <w:rPr>
          <w:rFonts w:ascii="Arial" w:hAnsi="Arial" w:cs="Arial"/>
          <w:sz w:val="20"/>
          <w:szCs w:val="20"/>
        </w:rPr>
        <w:t xml:space="preserve">Jednání se účastnil </w:t>
      </w:r>
      <w:r w:rsidR="00811728">
        <w:rPr>
          <w:rFonts w:ascii="Arial" w:hAnsi="Arial" w:cs="Arial"/>
          <w:sz w:val="20"/>
          <w:szCs w:val="20"/>
        </w:rPr>
        <w:t>Pavel Hroch náměstek hejtmanky</w:t>
      </w:r>
      <w:r>
        <w:rPr>
          <w:rFonts w:ascii="Arial" w:hAnsi="Arial" w:cs="Arial"/>
          <w:sz w:val="20"/>
          <w:szCs w:val="20"/>
        </w:rPr>
        <w:t xml:space="preserve">, který </w:t>
      </w:r>
      <w:r w:rsidR="00811728">
        <w:rPr>
          <w:rFonts w:ascii="Arial" w:hAnsi="Arial" w:cs="Arial"/>
          <w:sz w:val="20"/>
          <w:szCs w:val="20"/>
        </w:rPr>
        <w:t>přivítal členy zemědělského výboru a hovořil o kůrovcové kalamitě, o probl</w:t>
      </w:r>
      <w:r w:rsidR="00BF63F7">
        <w:rPr>
          <w:rFonts w:ascii="Arial" w:hAnsi="Arial" w:cs="Arial"/>
          <w:sz w:val="20"/>
          <w:szCs w:val="20"/>
        </w:rPr>
        <w:t>ému zonace, o umělé obnově lesa, o vysazování směsného lesa a podzemních vodách. Na toto téma dále hovořil Ing. Pöschko.</w:t>
      </w:r>
    </w:p>
    <w:p w:rsidR="00E12215" w:rsidRPr="00991B49" w:rsidRDefault="00E12215" w:rsidP="00E12215">
      <w:pPr>
        <w:pStyle w:val="Odstavecseseznamem"/>
        <w:ind w:left="0"/>
        <w:jc w:val="both"/>
        <w:rPr>
          <w:rFonts w:ascii="Arial" w:hAnsi="Arial" w:cs="Arial"/>
          <w:sz w:val="20"/>
          <w:szCs w:val="20"/>
        </w:rPr>
      </w:pPr>
    </w:p>
    <w:p w:rsidR="00E12215" w:rsidRPr="00991B49" w:rsidRDefault="00E12215" w:rsidP="00E12215">
      <w:pPr>
        <w:pStyle w:val="Odstavecseseznamem"/>
        <w:ind w:left="0"/>
        <w:jc w:val="both"/>
        <w:rPr>
          <w:rFonts w:ascii="Arial" w:hAnsi="Arial" w:cs="Arial"/>
          <w:b/>
          <w:sz w:val="20"/>
          <w:szCs w:val="20"/>
        </w:rPr>
      </w:pPr>
      <w:r w:rsidRPr="00991B49">
        <w:rPr>
          <w:rFonts w:ascii="Arial" w:hAnsi="Arial" w:cs="Arial"/>
          <w:b/>
          <w:sz w:val="20"/>
          <w:szCs w:val="20"/>
        </w:rPr>
        <w:t>1.  Informace Svazu školkařů ČR o množství volných lesních sazenic na trhu a potřeb pro lesní hospodářství – LHZ (Ing. Pöschko)</w:t>
      </w:r>
    </w:p>
    <w:p w:rsidR="00E12215" w:rsidRDefault="003D4937" w:rsidP="007731B5">
      <w:pPr>
        <w:pStyle w:val="WW-Zkladntext2"/>
        <w:widowControl/>
        <w:autoSpaceDE w:val="0"/>
        <w:autoSpaceDN w:val="0"/>
        <w:adjustRightInd w:val="0"/>
        <w:rPr>
          <w:rFonts w:cs="Arial"/>
          <w:sz w:val="20"/>
        </w:rPr>
      </w:pPr>
      <w:r w:rsidRPr="007731B5">
        <w:rPr>
          <w:rFonts w:cs="Arial"/>
          <w:sz w:val="20"/>
        </w:rPr>
        <w:t xml:space="preserve">Ing. Pöschko </w:t>
      </w:r>
      <w:r w:rsidR="007731B5" w:rsidRPr="007731B5">
        <w:rPr>
          <w:rFonts w:cs="Arial"/>
          <w:sz w:val="20"/>
        </w:rPr>
        <w:t xml:space="preserve">informoval členy zemědělského výboru o kůrovcové kalamitě a o sazenicích na trhu pro lesní hospodářství. </w:t>
      </w:r>
      <w:r w:rsidR="00E12215" w:rsidRPr="007731B5">
        <w:rPr>
          <w:rFonts w:cs="Arial"/>
          <w:bCs/>
          <w:sz w:val="20"/>
        </w:rPr>
        <w:t>K</w:t>
      </w:r>
      <w:r w:rsidR="00E12215" w:rsidRPr="007731B5">
        <w:rPr>
          <w:rFonts w:cs="Arial"/>
          <w:sz w:val="20"/>
        </w:rPr>
        <w:t>ůrovcová kalamita probíhá na území České republiky z důvodu</w:t>
      </w:r>
      <w:r w:rsidR="00E12215" w:rsidRPr="00991B49">
        <w:rPr>
          <w:rFonts w:cs="Arial"/>
          <w:sz w:val="20"/>
        </w:rPr>
        <w:t xml:space="preserve"> dlouhodobého vláhového deficitu a s ním spojené snížené odolnosti suchem postižených jehličnatých porostů prakticky na celém území již od roku 2015. Následkem této kalamity jsou mimo jiné rozsáhlé holiny po kalamitních těžbách dřeva, které je nutné zalesnit a to nejlépe melioračními a zpevňujícími dřevinami (listnaté dřeviny, jedle, douglaska atd.)</w:t>
      </w:r>
      <w:r>
        <w:rPr>
          <w:rFonts w:cs="Arial"/>
          <w:sz w:val="20"/>
        </w:rPr>
        <w:t xml:space="preserve">, </w:t>
      </w:r>
      <w:r w:rsidR="00E12215" w:rsidRPr="00991B49">
        <w:rPr>
          <w:rFonts w:cs="Arial"/>
          <w:sz w:val="20"/>
        </w:rPr>
        <w:t xml:space="preserve">aby byla zajištěna druhová pestrost a vyšší odolnost lesů v budoucnu. V médiích proběhla informace, že je na trhu kritický nedostatek sazenic k zalesňování, zvláště MZD. Na tyto zprávy zareagoval Svaz školkařů ČR zveřejnění informace o počtu volných sazenic jednotlivých dřevin. Z tohoto přehledu vyplývá, že na počátku dubna letošního roku bylo ještě k dispozici např. cca 670 000 ks sazenic buku, cca 490 000 ks sazenic dubů, 320 000 ks sazenic olše, 90 000 ks sazenic jedle, cca 80 000 ks sazenic javorů atd.  </w:t>
      </w:r>
    </w:p>
    <w:p w:rsidR="00BF63F7" w:rsidRDefault="00BF63F7" w:rsidP="007731B5">
      <w:pPr>
        <w:pStyle w:val="WW-Zkladntext2"/>
        <w:widowControl/>
        <w:autoSpaceDE w:val="0"/>
        <w:autoSpaceDN w:val="0"/>
        <w:adjustRightInd w:val="0"/>
        <w:rPr>
          <w:rFonts w:cs="Arial"/>
          <w:sz w:val="20"/>
        </w:rPr>
      </w:pPr>
    </w:p>
    <w:p w:rsidR="00BF63F7" w:rsidRDefault="00BF63F7" w:rsidP="007731B5">
      <w:pPr>
        <w:pStyle w:val="WW-Zkladntext2"/>
        <w:widowControl/>
        <w:autoSpaceDE w:val="0"/>
        <w:autoSpaceDN w:val="0"/>
        <w:adjustRightInd w:val="0"/>
        <w:rPr>
          <w:rFonts w:cs="Arial"/>
          <w:sz w:val="20"/>
        </w:rPr>
      </w:pPr>
    </w:p>
    <w:p w:rsidR="00BF63F7" w:rsidRDefault="00BF63F7" w:rsidP="007731B5">
      <w:pPr>
        <w:pStyle w:val="WW-Zkladntext2"/>
        <w:widowControl/>
        <w:autoSpaceDE w:val="0"/>
        <w:autoSpaceDN w:val="0"/>
        <w:adjustRightInd w:val="0"/>
        <w:rPr>
          <w:rFonts w:cs="Arial"/>
          <w:sz w:val="20"/>
        </w:rPr>
      </w:pPr>
    </w:p>
    <w:p w:rsidR="00BF63F7" w:rsidRPr="00991B49" w:rsidRDefault="00BF63F7" w:rsidP="007731B5">
      <w:pPr>
        <w:pStyle w:val="WW-Zkladntext2"/>
        <w:widowControl/>
        <w:autoSpaceDE w:val="0"/>
        <w:autoSpaceDN w:val="0"/>
        <w:adjustRightInd w:val="0"/>
        <w:rPr>
          <w:rFonts w:cs="Arial"/>
          <w:sz w:val="20"/>
        </w:rPr>
      </w:pPr>
    </w:p>
    <w:p w:rsidR="00E12215" w:rsidRDefault="00E12215" w:rsidP="00C661A5">
      <w:pPr>
        <w:rPr>
          <w:rFonts w:ascii="Arial" w:hAnsi="Arial" w:cs="Arial"/>
          <w:b/>
          <w:bCs/>
          <w:sz w:val="20"/>
          <w:szCs w:val="20"/>
        </w:rPr>
      </w:pPr>
      <w:r w:rsidRPr="00991B49">
        <w:rPr>
          <w:rFonts w:ascii="Arial" w:hAnsi="Arial" w:cs="Arial"/>
          <w:b/>
          <w:bCs/>
          <w:sz w:val="20"/>
          <w:szCs w:val="20"/>
        </w:rPr>
        <w:lastRenderedPageBreak/>
        <w:t>Návrh usnesení</w:t>
      </w:r>
    </w:p>
    <w:p w:rsidR="003D4937" w:rsidRPr="00734136" w:rsidRDefault="003D4937" w:rsidP="003D4937">
      <w:pPr>
        <w:pStyle w:val="Odstavecseseznamem"/>
        <w:ind w:left="0"/>
        <w:jc w:val="both"/>
        <w:rPr>
          <w:rFonts w:ascii="Arial" w:hAnsi="Arial" w:cs="Arial"/>
          <w:b/>
          <w:sz w:val="20"/>
          <w:szCs w:val="20"/>
          <w:u w:val="single"/>
        </w:rPr>
      </w:pPr>
      <w:r w:rsidRPr="00734136">
        <w:rPr>
          <w:rFonts w:ascii="Arial" w:hAnsi="Arial" w:cs="Arial"/>
          <w:b/>
          <w:sz w:val="20"/>
          <w:szCs w:val="20"/>
          <w:u w:val="single"/>
        </w:rPr>
        <w:t xml:space="preserve">Informace Svazu školkařů ČR o množství volných lesních sazenic na trhu a potřeb pro lesní hospodářství – LHZ </w:t>
      </w:r>
    </w:p>
    <w:p w:rsidR="003D4937" w:rsidRPr="003D4937" w:rsidRDefault="003D4937" w:rsidP="00C661A5">
      <w:pPr>
        <w:rPr>
          <w:rFonts w:ascii="Arial" w:hAnsi="Arial" w:cs="Arial"/>
          <w:bCs/>
          <w:sz w:val="20"/>
          <w:szCs w:val="20"/>
        </w:rPr>
      </w:pPr>
      <w:r w:rsidRPr="003D4937">
        <w:rPr>
          <w:rFonts w:ascii="Arial" w:hAnsi="Arial" w:cs="Arial"/>
          <w:bCs/>
          <w:sz w:val="20"/>
          <w:szCs w:val="20"/>
        </w:rPr>
        <w:t xml:space="preserve">U s n e s e n í č. 67/2019/ZV-16 </w:t>
      </w:r>
    </w:p>
    <w:p w:rsidR="00E12215" w:rsidRPr="003D4937" w:rsidRDefault="00E12215" w:rsidP="00C661A5">
      <w:pPr>
        <w:pStyle w:val="Nadpis5"/>
        <w:jc w:val="both"/>
        <w:rPr>
          <w:rFonts w:ascii="Arial" w:hAnsi="Arial" w:cs="Arial"/>
          <w:b/>
          <w:bCs/>
          <w:sz w:val="20"/>
          <w:szCs w:val="20"/>
          <w:u w:val="none"/>
        </w:rPr>
      </w:pPr>
      <w:r w:rsidRPr="003D4937">
        <w:rPr>
          <w:rFonts w:ascii="Arial" w:hAnsi="Arial" w:cs="Arial"/>
          <w:sz w:val="20"/>
          <w:szCs w:val="20"/>
          <w:u w:val="none"/>
        </w:rPr>
        <w:t xml:space="preserve">Výbor pro venkov, </w:t>
      </w:r>
      <w:r w:rsidR="00D828E7">
        <w:rPr>
          <w:rFonts w:ascii="Arial" w:hAnsi="Arial" w:cs="Arial"/>
          <w:sz w:val="20"/>
          <w:szCs w:val="20"/>
          <w:u w:val="none"/>
        </w:rPr>
        <w:t xml:space="preserve">zemědělství a </w:t>
      </w:r>
      <w:r w:rsidRPr="003D4937">
        <w:rPr>
          <w:rFonts w:ascii="Arial" w:hAnsi="Arial" w:cs="Arial"/>
          <w:sz w:val="20"/>
          <w:szCs w:val="20"/>
          <w:u w:val="none"/>
        </w:rPr>
        <w:t>životní prostředí</w:t>
      </w:r>
      <w:r w:rsidR="00D828E7">
        <w:rPr>
          <w:rFonts w:ascii="Arial" w:hAnsi="Arial" w:cs="Arial"/>
          <w:sz w:val="20"/>
          <w:szCs w:val="20"/>
          <w:u w:val="none"/>
        </w:rPr>
        <w:t xml:space="preserve"> </w:t>
      </w:r>
      <w:r w:rsidRPr="003D4937">
        <w:rPr>
          <w:rFonts w:ascii="Arial" w:hAnsi="Arial" w:cs="Arial"/>
          <w:sz w:val="20"/>
          <w:szCs w:val="20"/>
          <w:u w:val="none"/>
        </w:rPr>
        <w:t>Zastupitelstva Jihočeského kraje</w:t>
      </w:r>
    </w:p>
    <w:p w:rsidR="00C661A5" w:rsidRPr="00991B49" w:rsidRDefault="00E12215" w:rsidP="00C661A5">
      <w:pPr>
        <w:pStyle w:val="Zkladntext"/>
        <w:rPr>
          <w:rFonts w:ascii="Arial" w:hAnsi="Arial" w:cs="Arial"/>
          <w:b/>
          <w:bCs/>
          <w:sz w:val="20"/>
          <w:szCs w:val="20"/>
        </w:rPr>
      </w:pPr>
      <w:r w:rsidRPr="00991B49">
        <w:rPr>
          <w:rFonts w:ascii="Arial" w:hAnsi="Arial" w:cs="Arial"/>
          <w:b/>
          <w:bCs/>
          <w:sz w:val="20"/>
          <w:szCs w:val="20"/>
        </w:rPr>
        <w:t>bere na vědomí</w:t>
      </w:r>
    </w:p>
    <w:p w:rsidR="00C661A5" w:rsidRPr="00991B49" w:rsidRDefault="007731B5" w:rsidP="00C661A5">
      <w:pPr>
        <w:pStyle w:val="Zkladntext"/>
        <w:rPr>
          <w:rFonts w:ascii="Arial" w:hAnsi="Arial" w:cs="Arial"/>
          <w:sz w:val="20"/>
          <w:szCs w:val="20"/>
        </w:rPr>
      </w:pPr>
      <w:r>
        <w:rPr>
          <w:rFonts w:ascii="Arial" w:hAnsi="Arial" w:cs="Arial"/>
          <w:sz w:val="20"/>
          <w:szCs w:val="20"/>
        </w:rPr>
        <w:t>i</w:t>
      </w:r>
      <w:r w:rsidR="00E12215" w:rsidRPr="00991B49">
        <w:rPr>
          <w:rFonts w:ascii="Arial" w:hAnsi="Arial" w:cs="Arial"/>
          <w:sz w:val="20"/>
          <w:szCs w:val="20"/>
        </w:rPr>
        <w:t>nformaci Svazu školkařů ČR o množství volných lesních sazenic na trhu</w:t>
      </w:r>
      <w:r w:rsidR="00C661A5" w:rsidRPr="00991B49">
        <w:rPr>
          <w:rFonts w:ascii="Arial" w:hAnsi="Arial" w:cs="Arial"/>
          <w:sz w:val="20"/>
          <w:szCs w:val="20"/>
        </w:rPr>
        <w:t xml:space="preserve"> a potřeb pro lesní hospodářství</w:t>
      </w:r>
    </w:p>
    <w:p w:rsidR="00C661A5" w:rsidRPr="00991B49" w:rsidRDefault="003D4937" w:rsidP="00C661A5">
      <w:pPr>
        <w:pStyle w:val="Zkladntext"/>
        <w:rPr>
          <w:rFonts w:ascii="Arial" w:hAnsi="Arial" w:cs="Arial"/>
          <w:sz w:val="20"/>
          <w:szCs w:val="20"/>
        </w:rPr>
      </w:pPr>
      <w:r>
        <w:rPr>
          <w:rFonts w:ascii="Arial" w:hAnsi="Arial" w:cs="Arial"/>
          <w:sz w:val="20"/>
          <w:szCs w:val="20"/>
        </w:rPr>
        <w:t>Hlasování 9/0/0</w:t>
      </w:r>
    </w:p>
    <w:p w:rsidR="00BF63F7" w:rsidRPr="00991B49" w:rsidRDefault="00BF63F7" w:rsidP="00C661A5">
      <w:pPr>
        <w:pStyle w:val="Zkladntext"/>
        <w:rPr>
          <w:rFonts w:ascii="Arial" w:hAnsi="Arial" w:cs="Arial"/>
          <w:sz w:val="20"/>
          <w:szCs w:val="20"/>
        </w:rPr>
      </w:pPr>
    </w:p>
    <w:p w:rsidR="00C661A5" w:rsidRPr="00991B49" w:rsidRDefault="00C661A5" w:rsidP="00C661A5">
      <w:pPr>
        <w:pStyle w:val="Zkladntext"/>
        <w:rPr>
          <w:rFonts w:ascii="Arial" w:hAnsi="Arial" w:cs="Arial"/>
          <w:b/>
          <w:sz w:val="20"/>
          <w:szCs w:val="20"/>
        </w:rPr>
      </w:pPr>
      <w:r w:rsidRPr="00991B49">
        <w:rPr>
          <w:rFonts w:ascii="Arial" w:hAnsi="Arial" w:cs="Arial"/>
          <w:b/>
          <w:sz w:val="20"/>
          <w:szCs w:val="20"/>
        </w:rPr>
        <w:t>2. Informace o návrhu způsobu řešení dotace na výstavbu lesních oplocenek – LHZ (Ing. Pöschko)</w:t>
      </w:r>
    </w:p>
    <w:p w:rsidR="00C661A5" w:rsidRPr="00991B49" w:rsidRDefault="00C661A5" w:rsidP="00C661A5">
      <w:pPr>
        <w:jc w:val="both"/>
        <w:rPr>
          <w:rFonts w:ascii="Arial" w:hAnsi="Arial" w:cs="Arial"/>
          <w:sz w:val="20"/>
          <w:szCs w:val="20"/>
        </w:rPr>
      </w:pPr>
      <w:r w:rsidRPr="00991B49">
        <w:rPr>
          <w:rFonts w:ascii="Arial" w:hAnsi="Arial" w:cs="Arial"/>
          <w:bCs/>
          <w:sz w:val="20"/>
          <w:szCs w:val="20"/>
        </w:rPr>
        <w:t>K</w:t>
      </w:r>
      <w:r w:rsidRPr="00991B49">
        <w:rPr>
          <w:rFonts w:ascii="Arial" w:hAnsi="Arial" w:cs="Arial"/>
          <w:sz w:val="20"/>
          <w:szCs w:val="20"/>
        </w:rPr>
        <w:t>ůrovcová kalamita probíhá na území Jihočeského kraje z důvodu dlouhodobého vláhového deficitu a s ním spojené snížené odolnosti suchem postižených jehličnatých porostů prakticky na celém území již od roku 2015. Následkem této kalamity jsou mimo jiné rozsáhlé holiny po kalamitních těžbách dřeva, které je nutné zalesnit a to nejlépe melioračními a zpevňujícími dřevinami (listnaté dřeviny, jedle, douglaska atd.</w:t>
      </w:r>
      <w:r w:rsidR="007731B5">
        <w:rPr>
          <w:rFonts w:ascii="Arial" w:hAnsi="Arial" w:cs="Arial"/>
          <w:sz w:val="20"/>
          <w:szCs w:val="20"/>
        </w:rPr>
        <w:t>,</w:t>
      </w:r>
      <w:r w:rsidRPr="00991B49">
        <w:rPr>
          <w:rFonts w:ascii="Arial" w:hAnsi="Arial" w:cs="Arial"/>
          <w:sz w:val="20"/>
          <w:szCs w:val="20"/>
        </w:rPr>
        <w:t xml:space="preserve"> aby byla zajištěna druhová pestrost a vyšší odolnost lesů v budoucnu. Obnovu těchto kalamitních holin MZD však značně komplikují vysoké stavy spárkaté zvěře a proto je nutné tyto plochy chránit oplocením. </w:t>
      </w:r>
      <w:proofErr w:type="spellStart"/>
      <w:r w:rsidRPr="00991B49">
        <w:rPr>
          <w:rFonts w:ascii="Arial" w:hAnsi="Arial" w:cs="Arial"/>
          <w:sz w:val="20"/>
          <w:szCs w:val="20"/>
        </w:rPr>
        <w:t>MZe</w:t>
      </w:r>
      <w:proofErr w:type="spellEnd"/>
      <w:r w:rsidRPr="00991B49">
        <w:rPr>
          <w:rFonts w:ascii="Arial" w:hAnsi="Arial" w:cs="Arial"/>
          <w:sz w:val="20"/>
          <w:szCs w:val="20"/>
        </w:rPr>
        <w:t xml:space="preserve"> dotace na oplocenky neposkytuje</w:t>
      </w:r>
      <w:r w:rsidR="007731B5">
        <w:rPr>
          <w:rFonts w:ascii="Arial" w:hAnsi="Arial" w:cs="Arial"/>
          <w:sz w:val="20"/>
          <w:szCs w:val="20"/>
        </w:rPr>
        <w:t>,</w:t>
      </w:r>
      <w:r w:rsidRPr="00991B49">
        <w:rPr>
          <w:rFonts w:ascii="Arial" w:hAnsi="Arial" w:cs="Arial"/>
          <w:sz w:val="20"/>
          <w:szCs w:val="20"/>
        </w:rPr>
        <w:t xml:space="preserve"> a proto se Jihočeský kraj rozhodl tuto dotaci vlastníkům lesa poskytnout. </w:t>
      </w:r>
    </w:p>
    <w:p w:rsidR="00C661A5" w:rsidRPr="00991B49" w:rsidRDefault="00C661A5" w:rsidP="00C661A5">
      <w:pPr>
        <w:jc w:val="both"/>
        <w:rPr>
          <w:rFonts w:ascii="Arial" w:hAnsi="Arial" w:cs="Arial"/>
          <w:sz w:val="20"/>
          <w:szCs w:val="20"/>
        </w:rPr>
      </w:pPr>
      <w:r w:rsidRPr="00991B49">
        <w:rPr>
          <w:rFonts w:ascii="Arial" w:hAnsi="Arial" w:cs="Arial"/>
          <w:sz w:val="20"/>
          <w:szCs w:val="20"/>
        </w:rPr>
        <w:t xml:space="preserve">Pravidla poskytování dotací na oplocenky byla OZZL, odd. </w:t>
      </w:r>
      <w:proofErr w:type="gramStart"/>
      <w:r w:rsidRPr="00991B49">
        <w:rPr>
          <w:rFonts w:ascii="Arial" w:hAnsi="Arial" w:cs="Arial"/>
          <w:sz w:val="20"/>
          <w:szCs w:val="20"/>
        </w:rPr>
        <w:t>les</w:t>
      </w:r>
      <w:proofErr w:type="gramEnd"/>
      <w:r w:rsidRPr="00991B49">
        <w:rPr>
          <w:rFonts w:ascii="Arial" w:hAnsi="Arial" w:cs="Arial"/>
          <w:sz w:val="20"/>
          <w:szCs w:val="20"/>
        </w:rPr>
        <w:t xml:space="preserve">. </w:t>
      </w:r>
      <w:proofErr w:type="spellStart"/>
      <w:r w:rsidRPr="00991B49">
        <w:rPr>
          <w:rFonts w:ascii="Arial" w:hAnsi="Arial" w:cs="Arial"/>
          <w:sz w:val="20"/>
          <w:szCs w:val="20"/>
        </w:rPr>
        <w:t>hosp</w:t>
      </w:r>
      <w:proofErr w:type="spellEnd"/>
      <w:r w:rsidRPr="00991B49">
        <w:rPr>
          <w:rFonts w:ascii="Arial" w:hAnsi="Arial" w:cs="Arial"/>
          <w:sz w:val="20"/>
          <w:szCs w:val="20"/>
        </w:rPr>
        <w:t xml:space="preserve">. a zemědělství vypracována v březnu  letošního roku. Pravidla byla vypracována ve stejném principu, jak byly poskytovány dotace do LH krajem v předchozích letech a jak jsou v současné době poskytovány příspěvky na hospodaření v lesích </w:t>
      </w:r>
      <w:proofErr w:type="spellStart"/>
      <w:r w:rsidRPr="00991B49">
        <w:rPr>
          <w:rFonts w:ascii="Arial" w:hAnsi="Arial" w:cs="Arial"/>
          <w:sz w:val="20"/>
          <w:szCs w:val="20"/>
        </w:rPr>
        <w:t>MZe</w:t>
      </w:r>
      <w:proofErr w:type="spellEnd"/>
      <w:r w:rsidRPr="00991B49">
        <w:rPr>
          <w:rFonts w:ascii="Arial" w:hAnsi="Arial" w:cs="Arial"/>
          <w:sz w:val="20"/>
          <w:szCs w:val="20"/>
        </w:rPr>
        <w:t xml:space="preserve"> prostřednictvím krajských úřadů.</w:t>
      </w:r>
    </w:p>
    <w:p w:rsidR="00C661A5" w:rsidRPr="00991B49" w:rsidRDefault="00C661A5" w:rsidP="00C661A5">
      <w:pPr>
        <w:jc w:val="both"/>
        <w:rPr>
          <w:rFonts w:ascii="Arial" w:hAnsi="Arial" w:cs="Arial"/>
          <w:sz w:val="20"/>
          <w:szCs w:val="20"/>
        </w:rPr>
      </w:pPr>
      <w:r w:rsidRPr="00991B49">
        <w:rPr>
          <w:rFonts w:ascii="Arial" w:hAnsi="Arial" w:cs="Arial"/>
          <w:sz w:val="20"/>
          <w:szCs w:val="20"/>
        </w:rPr>
        <w:t xml:space="preserve">Poté, co administraci této dotace OEZI odmítl, bylo domluveno, že tuto dotaci bude administrovat OZZL, ale za podmínky, že to bude dle pravidel vypracovaných naším oddělením a dále, že oddělení les. </w:t>
      </w:r>
      <w:proofErr w:type="spellStart"/>
      <w:proofErr w:type="gramStart"/>
      <w:r w:rsidRPr="00991B49">
        <w:rPr>
          <w:rFonts w:ascii="Arial" w:hAnsi="Arial" w:cs="Arial"/>
          <w:sz w:val="20"/>
          <w:szCs w:val="20"/>
        </w:rPr>
        <w:t>hosp</w:t>
      </w:r>
      <w:proofErr w:type="spellEnd"/>
      <w:r w:rsidRPr="00991B49">
        <w:rPr>
          <w:rFonts w:ascii="Arial" w:hAnsi="Arial" w:cs="Arial"/>
          <w:sz w:val="20"/>
          <w:szCs w:val="20"/>
        </w:rPr>
        <w:t>.</w:t>
      </w:r>
      <w:proofErr w:type="gramEnd"/>
      <w:r w:rsidRPr="00991B49">
        <w:rPr>
          <w:rFonts w:ascii="Arial" w:hAnsi="Arial" w:cs="Arial"/>
          <w:sz w:val="20"/>
          <w:szCs w:val="20"/>
        </w:rPr>
        <w:t xml:space="preserve"> a zemědělství bude posíleno minimálně o jednoho pracovníka. K administraci této dotace OZZL chtěl využít platnou směrnici č.  23 „ Pravidla poskytování dotací na hospodaření v lesích Jihočeským krajem na období 2014-2020 (notifikováno u EK pod č. SA.36748 (2013/N) “, která by byla doplněna (aktualizována) o dotace na oplocenky. </w:t>
      </w:r>
    </w:p>
    <w:p w:rsidR="00C661A5" w:rsidRPr="00991B49" w:rsidRDefault="00C661A5" w:rsidP="00C661A5">
      <w:pPr>
        <w:jc w:val="both"/>
        <w:rPr>
          <w:rFonts w:ascii="Arial" w:hAnsi="Arial" w:cs="Arial"/>
          <w:sz w:val="20"/>
          <w:szCs w:val="20"/>
        </w:rPr>
      </w:pPr>
      <w:r w:rsidRPr="00991B49">
        <w:rPr>
          <w:rFonts w:ascii="Arial" w:hAnsi="Arial" w:cs="Arial"/>
          <w:sz w:val="20"/>
          <w:szCs w:val="20"/>
        </w:rPr>
        <w:t xml:space="preserve">Tato směrnice spolu s pravidly by umožňovala poskytnutí dotace vlastníkům lesa na výstavbu oplocenek jasným a jednoduchým způsobem na principu jednotka (  1m oplocení) x sazba (50Kč/m) bez nutnosti předkládání  „přehledu všech dokladů o uskutečněných uznatelných výdajích souvisejících s realizací podporované činnosti …a kopií všech účetních dokladů ve výši celkových uznatelných výdajů podporované činnosti, rozdělené na skupinu dokladů, vztahujících se k poskytnuté dotaci nebo návratné finanční výpomoci a skupinu dokladů, vztahujících se k ostatním zdrojům příjemce.“ jak vyžaduje směrnice </w:t>
      </w:r>
      <w:proofErr w:type="gramStart"/>
      <w:r w:rsidRPr="00991B49">
        <w:rPr>
          <w:rFonts w:ascii="Arial" w:hAnsi="Arial" w:cs="Arial"/>
          <w:sz w:val="20"/>
          <w:szCs w:val="20"/>
        </w:rPr>
        <w:t>č.107</w:t>
      </w:r>
      <w:proofErr w:type="gramEnd"/>
      <w:r w:rsidRPr="00991B49">
        <w:rPr>
          <w:rFonts w:ascii="Arial" w:hAnsi="Arial" w:cs="Arial"/>
          <w:sz w:val="20"/>
          <w:szCs w:val="20"/>
        </w:rPr>
        <w:t xml:space="preserve"> „Zásady Jihočeského kraje pro poskytování veřejné finanční podpory“. Na administraci dotací na oplocenky dle této směrnice </w:t>
      </w:r>
      <w:proofErr w:type="gramStart"/>
      <w:r w:rsidRPr="00991B49">
        <w:rPr>
          <w:rFonts w:ascii="Arial" w:hAnsi="Arial" w:cs="Arial"/>
          <w:sz w:val="20"/>
          <w:szCs w:val="20"/>
        </w:rPr>
        <w:t>č.107</w:t>
      </w:r>
      <w:proofErr w:type="gramEnd"/>
      <w:r w:rsidRPr="00991B49">
        <w:rPr>
          <w:rFonts w:ascii="Arial" w:hAnsi="Arial" w:cs="Arial"/>
          <w:sz w:val="20"/>
          <w:szCs w:val="20"/>
        </w:rPr>
        <w:t xml:space="preserve"> trvá OIAK.  Pokud by se při administraci postupovalo mimo směrnici </w:t>
      </w:r>
      <w:proofErr w:type="gramStart"/>
      <w:r w:rsidRPr="00991B49">
        <w:rPr>
          <w:rFonts w:ascii="Arial" w:hAnsi="Arial" w:cs="Arial"/>
          <w:sz w:val="20"/>
          <w:szCs w:val="20"/>
        </w:rPr>
        <w:t>č.107</w:t>
      </w:r>
      <w:proofErr w:type="gramEnd"/>
      <w:r w:rsidRPr="00991B49">
        <w:rPr>
          <w:rFonts w:ascii="Arial" w:hAnsi="Arial" w:cs="Arial"/>
          <w:sz w:val="20"/>
          <w:szCs w:val="20"/>
        </w:rPr>
        <w:t>, tak by OIAK požadoval 100% kontrolu všech žádostí v terénu, což by ovšem znamenalo při předpokládaném počtu žádostí řádově ve stovkách za rok enormní časovou, technickou (služební automobily atd.) a personální zátěž na naše oddělení a nutnost  navýšení počtu pracovníků oddělení minimálně o 4 pracovníky.</w:t>
      </w:r>
    </w:p>
    <w:p w:rsidR="00B41828" w:rsidRDefault="00C661A5" w:rsidP="00C661A5">
      <w:pPr>
        <w:jc w:val="both"/>
        <w:rPr>
          <w:rFonts w:ascii="Arial" w:hAnsi="Arial" w:cs="Arial"/>
          <w:sz w:val="20"/>
          <w:szCs w:val="20"/>
        </w:rPr>
      </w:pPr>
      <w:r w:rsidRPr="00991B49">
        <w:rPr>
          <w:rFonts w:ascii="Arial" w:hAnsi="Arial" w:cs="Arial"/>
          <w:sz w:val="20"/>
          <w:szCs w:val="20"/>
        </w:rPr>
        <w:t xml:space="preserve">Výhody poskytování dotace na oplocenky dle  pravidel vypracovaných odd. </w:t>
      </w:r>
      <w:proofErr w:type="gramStart"/>
      <w:r w:rsidRPr="00991B49">
        <w:rPr>
          <w:rFonts w:ascii="Arial" w:hAnsi="Arial" w:cs="Arial"/>
          <w:sz w:val="20"/>
          <w:szCs w:val="20"/>
        </w:rPr>
        <w:t>les</w:t>
      </w:r>
      <w:proofErr w:type="gramEnd"/>
      <w:r w:rsidRPr="00991B49">
        <w:rPr>
          <w:rFonts w:ascii="Arial" w:hAnsi="Arial" w:cs="Arial"/>
          <w:sz w:val="20"/>
          <w:szCs w:val="20"/>
        </w:rPr>
        <w:t xml:space="preserve">. </w:t>
      </w:r>
      <w:proofErr w:type="spellStart"/>
      <w:r w:rsidRPr="00991B49">
        <w:rPr>
          <w:rFonts w:ascii="Arial" w:hAnsi="Arial" w:cs="Arial"/>
          <w:sz w:val="20"/>
          <w:szCs w:val="20"/>
        </w:rPr>
        <w:t>hosp</w:t>
      </w:r>
      <w:proofErr w:type="spellEnd"/>
      <w:r w:rsidRPr="00991B49">
        <w:rPr>
          <w:rFonts w:ascii="Arial" w:hAnsi="Arial" w:cs="Arial"/>
          <w:sz w:val="20"/>
          <w:szCs w:val="20"/>
        </w:rPr>
        <w:t>. a zemědělství</w:t>
      </w:r>
    </w:p>
    <w:p w:rsidR="00C661A5" w:rsidRPr="00991B49" w:rsidRDefault="00C661A5" w:rsidP="00C661A5">
      <w:pPr>
        <w:jc w:val="both"/>
        <w:rPr>
          <w:rFonts w:ascii="Arial" w:hAnsi="Arial" w:cs="Arial"/>
          <w:sz w:val="20"/>
          <w:szCs w:val="20"/>
        </w:rPr>
      </w:pPr>
      <w:r w:rsidRPr="00991B49">
        <w:rPr>
          <w:rFonts w:ascii="Arial" w:hAnsi="Arial" w:cs="Arial"/>
          <w:sz w:val="20"/>
          <w:szCs w:val="20"/>
        </w:rPr>
        <w:t xml:space="preserve">(s využitím směrnice </w:t>
      </w:r>
      <w:proofErr w:type="gramStart"/>
      <w:r w:rsidRPr="00991B49">
        <w:rPr>
          <w:rFonts w:ascii="Arial" w:hAnsi="Arial" w:cs="Arial"/>
          <w:sz w:val="20"/>
          <w:szCs w:val="20"/>
        </w:rPr>
        <w:t>č.23</w:t>
      </w:r>
      <w:proofErr w:type="gramEnd"/>
      <w:r w:rsidRPr="00991B49">
        <w:rPr>
          <w:rFonts w:ascii="Arial" w:hAnsi="Arial" w:cs="Arial"/>
          <w:sz w:val="20"/>
          <w:szCs w:val="20"/>
        </w:rPr>
        <w:t>) :</w:t>
      </w:r>
    </w:p>
    <w:p w:rsidR="00C661A5" w:rsidRPr="00991B49" w:rsidRDefault="00C661A5" w:rsidP="00C661A5">
      <w:pPr>
        <w:jc w:val="both"/>
        <w:rPr>
          <w:rFonts w:ascii="Arial" w:hAnsi="Arial" w:cs="Arial"/>
          <w:sz w:val="20"/>
          <w:szCs w:val="20"/>
        </w:rPr>
      </w:pPr>
      <w:r w:rsidRPr="00991B49">
        <w:rPr>
          <w:rFonts w:ascii="Arial" w:hAnsi="Arial" w:cs="Arial"/>
          <w:sz w:val="20"/>
          <w:szCs w:val="20"/>
        </w:rPr>
        <w:t> </w:t>
      </w:r>
      <w:r w:rsidRPr="00991B49">
        <w:rPr>
          <w:rFonts w:ascii="Arial" w:hAnsi="Arial" w:cs="Arial"/>
          <w:b/>
          <w:bCs/>
          <w:sz w:val="20"/>
          <w:szCs w:val="20"/>
        </w:rPr>
        <w:t>Jednoduchost:</w:t>
      </w:r>
      <w:r w:rsidRPr="00991B49">
        <w:rPr>
          <w:rFonts w:ascii="Arial" w:hAnsi="Arial" w:cs="Arial"/>
          <w:sz w:val="20"/>
          <w:szCs w:val="20"/>
        </w:rPr>
        <w:t xml:space="preserve"> jednotka x sazba bez nutnosti dokládat výdaje    ( dotace má být určena drobným vlastníkům lesa, kteří většinou nemají lesnické vzdělání a odborné zázemí a při nutnosti vyúčtovávat dotace předkládání dokladů o uznatelných výdajích dle směrnice </w:t>
      </w:r>
      <w:proofErr w:type="gramStart"/>
      <w:r w:rsidRPr="00991B49">
        <w:rPr>
          <w:rFonts w:ascii="Arial" w:hAnsi="Arial" w:cs="Arial"/>
          <w:sz w:val="20"/>
          <w:szCs w:val="20"/>
        </w:rPr>
        <w:t>č.107</w:t>
      </w:r>
      <w:proofErr w:type="gramEnd"/>
      <w:r w:rsidRPr="00991B49">
        <w:rPr>
          <w:rFonts w:ascii="Arial" w:hAnsi="Arial" w:cs="Arial"/>
          <w:sz w:val="20"/>
          <w:szCs w:val="20"/>
        </w:rPr>
        <w:t xml:space="preserve"> bude docházet k chybám a omylům a navíc by  pak tuto dotaci měl administrovat OEZI)  </w:t>
      </w:r>
    </w:p>
    <w:p w:rsidR="002A7775" w:rsidRDefault="00C661A5" w:rsidP="002A7775">
      <w:pPr>
        <w:jc w:val="both"/>
        <w:rPr>
          <w:rFonts w:ascii="Arial" w:hAnsi="Arial" w:cs="Arial"/>
          <w:sz w:val="20"/>
          <w:szCs w:val="20"/>
        </w:rPr>
      </w:pPr>
      <w:r w:rsidRPr="00991B49">
        <w:rPr>
          <w:rFonts w:ascii="Arial" w:hAnsi="Arial" w:cs="Arial"/>
          <w:b/>
          <w:bCs/>
          <w:sz w:val="20"/>
          <w:szCs w:val="20"/>
        </w:rPr>
        <w:t>Známá forma</w:t>
      </w:r>
      <w:r w:rsidRPr="00991B49">
        <w:rPr>
          <w:rFonts w:ascii="Arial" w:hAnsi="Arial" w:cs="Arial"/>
          <w:sz w:val="20"/>
          <w:szCs w:val="20"/>
        </w:rPr>
        <w:t xml:space="preserve">: na stejném principu již kraj vlastníkům lesa dotace poskytoval a v současné době je poskytuje </w:t>
      </w:r>
      <w:proofErr w:type="spellStart"/>
      <w:r w:rsidRPr="00991B49">
        <w:rPr>
          <w:rFonts w:ascii="Arial" w:hAnsi="Arial" w:cs="Arial"/>
          <w:sz w:val="20"/>
          <w:szCs w:val="20"/>
        </w:rPr>
        <w:t>MZe</w:t>
      </w:r>
      <w:proofErr w:type="spellEnd"/>
    </w:p>
    <w:p w:rsidR="00C661A5" w:rsidRPr="00991B49" w:rsidRDefault="00C661A5" w:rsidP="002A7775">
      <w:pPr>
        <w:jc w:val="both"/>
        <w:rPr>
          <w:rFonts w:ascii="Arial" w:hAnsi="Arial" w:cs="Arial"/>
          <w:sz w:val="20"/>
          <w:szCs w:val="20"/>
        </w:rPr>
      </w:pPr>
      <w:r w:rsidRPr="00991B49">
        <w:rPr>
          <w:rFonts w:ascii="Arial" w:hAnsi="Arial" w:cs="Arial"/>
          <w:b/>
          <w:bCs/>
          <w:sz w:val="20"/>
          <w:szCs w:val="20"/>
        </w:rPr>
        <w:t>Snadná kontrola</w:t>
      </w:r>
      <w:r w:rsidRPr="00991B49">
        <w:rPr>
          <w:rFonts w:ascii="Arial" w:hAnsi="Arial" w:cs="Arial"/>
          <w:sz w:val="20"/>
          <w:szCs w:val="20"/>
        </w:rPr>
        <w:t>: pokud  oplocenka bude vybudována a bude splňovat  podmínky (výška oplocení atd.), tak se pouze přeměří délka plotu.</w:t>
      </w:r>
    </w:p>
    <w:p w:rsidR="00C661A5" w:rsidRPr="00BF63F7" w:rsidRDefault="00C661A5" w:rsidP="00C661A5">
      <w:pPr>
        <w:pStyle w:val="Zkladntext"/>
        <w:rPr>
          <w:rFonts w:ascii="Arial" w:hAnsi="Arial" w:cs="Arial"/>
          <w:b/>
          <w:color w:val="FF0000"/>
          <w:sz w:val="20"/>
          <w:szCs w:val="20"/>
        </w:rPr>
      </w:pPr>
    </w:p>
    <w:p w:rsidR="00734136" w:rsidRPr="00C12CCC" w:rsidRDefault="00734136" w:rsidP="00734136">
      <w:pPr>
        <w:jc w:val="both"/>
        <w:rPr>
          <w:rFonts w:ascii="Arial" w:hAnsi="Arial" w:cs="Arial"/>
          <w:bCs/>
          <w:sz w:val="20"/>
          <w:szCs w:val="20"/>
        </w:rPr>
      </w:pPr>
      <w:r w:rsidRPr="00C12CCC">
        <w:rPr>
          <w:rFonts w:ascii="Arial" w:hAnsi="Arial" w:cs="Arial"/>
          <w:bCs/>
          <w:sz w:val="20"/>
          <w:szCs w:val="20"/>
        </w:rPr>
        <w:t>Návrh usnesení</w:t>
      </w:r>
    </w:p>
    <w:p w:rsidR="00734136" w:rsidRPr="00734136" w:rsidRDefault="00734136" w:rsidP="00734136">
      <w:pPr>
        <w:jc w:val="both"/>
        <w:rPr>
          <w:rFonts w:ascii="Arial" w:hAnsi="Arial" w:cs="Arial"/>
          <w:b/>
          <w:sz w:val="20"/>
          <w:szCs w:val="20"/>
          <w:u w:val="single"/>
        </w:rPr>
      </w:pPr>
      <w:r w:rsidRPr="00734136">
        <w:rPr>
          <w:rFonts w:ascii="Arial" w:hAnsi="Arial" w:cs="Arial"/>
          <w:b/>
          <w:sz w:val="20"/>
          <w:szCs w:val="20"/>
          <w:u w:val="single"/>
        </w:rPr>
        <w:t xml:space="preserve">Informace o návrhu způsobu řešení dotace na výstavbu lesních oplocenek – LHZ </w:t>
      </w:r>
    </w:p>
    <w:p w:rsidR="00734136" w:rsidRPr="007731B5" w:rsidRDefault="00734136" w:rsidP="00734136">
      <w:pPr>
        <w:jc w:val="both"/>
        <w:rPr>
          <w:rFonts w:ascii="Arial" w:hAnsi="Arial" w:cs="Arial"/>
          <w:bCs/>
          <w:sz w:val="20"/>
          <w:szCs w:val="20"/>
        </w:rPr>
      </w:pPr>
      <w:r w:rsidRPr="007731B5">
        <w:rPr>
          <w:rFonts w:ascii="Arial" w:hAnsi="Arial" w:cs="Arial"/>
          <w:bCs/>
          <w:sz w:val="20"/>
          <w:szCs w:val="20"/>
        </w:rPr>
        <w:t>U s n e s e n í č. 6</w:t>
      </w:r>
      <w:r>
        <w:rPr>
          <w:rFonts w:ascii="Arial" w:hAnsi="Arial" w:cs="Arial"/>
          <w:bCs/>
          <w:sz w:val="20"/>
          <w:szCs w:val="20"/>
        </w:rPr>
        <w:t>8</w:t>
      </w:r>
      <w:r w:rsidRPr="007731B5">
        <w:rPr>
          <w:rFonts w:ascii="Arial" w:hAnsi="Arial" w:cs="Arial"/>
          <w:bCs/>
          <w:sz w:val="20"/>
          <w:szCs w:val="20"/>
        </w:rPr>
        <w:t xml:space="preserve">/2019/ZV-16 </w:t>
      </w:r>
    </w:p>
    <w:p w:rsidR="00734136" w:rsidRPr="003D4937" w:rsidRDefault="00734136" w:rsidP="00734136">
      <w:pPr>
        <w:pStyle w:val="Nadpis5"/>
        <w:jc w:val="both"/>
        <w:rPr>
          <w:rFonts w:ascii="Arial" w:hAnsi="Arial" w:cs="Arial"/>
          <w:b/>
          <w:bCs/>
          <w:sz w:val="20"/>
          <w:szCs w:val="20"/>
          <w:u w:val="none"/>
        </w:rPr>
      </w:pPr>
      <w:r w:rsidRPr="003D4937">
        <w:rPr>
          <w:rFonts w:ascii="Arial" w:hAnsi="Arial" w:cs="Arial"/>
          <w:sz w:val="20"/>
          <w:szCs w:val="20"/>
          <w:u w:val="none"/>
        </w:rPr>
        <w:t xml:space="preserve">Výbor pro venkov, </w:t>
      </w:r>
      <w:r>
        <w:rPr>
          <w:rFonts w:ascii="Arial" w:hAnsi="Arial" w:cs="Arial"/>
          <w:sz w:val="20"/>
          <w:szCs w:val="20"/>
          <w:u w:val="none"/>
        </w:rPr>
        <w:t xml:space="preserve">zemědělství a </w:t>
      </w:r>
      <w:r w:rsidRPr="003D4937">
        <w:rPr>
          <w:rFonts w:ascii="Arial" w:hAnsi="Arial" w:cs="Arial"/>
          <w:sz w:val="20"/>
          <w:szCs w:val="20"/>
          <w:u w:val="none"/>
        </w:rPr>
        <w:t>životní prostředí</w:t>
      </w:r>
      <w:r>
        <w:rPr>
          <w:rFonts w:ascii="Arial" w:hAnsi="Arial" w:cs="Arial"/>
          <w:sz w:val="20"/>
          <w:szCs w:val="20"/>
          <w:u w:val="none"/>
        </w:rPr>
        <w:t xml:space="preserve"> </w:t>
      </w:r>
      <w:r w:rsidRPr="003D4937">
        <w:rPr>
          <w:rFonts w:ascii="Arial" w:hAnsi="Arial" w:cs="Arial"/>
          <w:sz w:val="20"/>
          <w:szCs w:val="20"/>
          <w:u w:val="none"/>
        </w:rPr>
        <w:t>Zastupitelstva Jihočeského kraje</w:t>
      </w:r>
    </w:p>
    <w:p w:rsidR="00734136" w:rsidRDefault="00734136" w:rsidP="00734136">
      <w:pPr>
        <w:pStyle w:val="Zkladntext"/>
        <w:rPr>
          <w:rFonts w:ascii="Arial" w:hAnsi="Arial" w:cs="Arial"/>
          <w:b/>
          <w:bCs/>
          <w:sz w:val="20"/>
          <w:szCs w:val="20"/>
        </w:rPr>
      </w:pPr>
      <w:r w:rsidRPr="00991B49">
        <w:rPr>
          <w:rFonts w:ascii="Arial" w:hAnsi="Arial" w:cs="Arial"/>
          <w:b/>
          <w:bCs/>
          <w:sz w:val="20"/>
          <w:szCs w:val="20"/>
        </w:rPr>
        <w:t>bere na vědomí</w:t>
      </w:r>
    </w:p>
    <w:p w:rsidR="00734136" w:rsidRPr="007731B5" w:rsidRDefault="00734136" w:rsidP="00734136">
      <w:pPr>
        <w:pStyle w:val="Zkladntext"/>
        <w:rPr>
          <w:rFonts w:ascii="Arial" w:hAnsi="Arial" w:cs="Arial"/>
          <w:b/>
          <w:bCs/>
          <w:sz w:val="20"/>
          <w:szCs w:val="20"/>
        </w:rPr>
      </w:pPr>
      <w:r>
        <w:rPr>
          <w:rFonts w:ascii="Arial" w:eastAsia="Calibri" w:hAnsi="Arial" w:cs="Arial"/>
          <w:sz w:val="20"/>
          <w:szCs w:val="20"/>
        </w:rPr>
        <w:t>z</w:t>
      </w:r>
      <w:r w:rsidRPr="00991B49">
        <w:rPr>
          <w:rFonts w:ascii="Arial" w:eastAsia="Calibri" w:hAnsi="Arial" w:cs="Arial"/>
          <w:sz w:val="20"/>
          <w:szCs w:val="20"/>
        </w:rPr>
        <w:t>právu o návrhu způsobu řešení dotace na výstavbu lesních</w:t>
      </w:r>
      <w:r>
        <w:rPr>
          <w:rFonts w:ascii="Arial" w:eastAsia="Calibri" w:hAnsi="Arial" w:cs="Arial"/>
          <w:sz w:val="20"/>
          <w:szCs w:val="20"/>
        </w:rPr>
        <w:t xml:space="preserve"> </w:t>
      </w:r>
      <w:r w:rsidRPr="00991B49">
        <w:rPr>
          <w:rFonts w:ascii="Arial" w:eastAsia="Calibri" w:hAnsi="Arial" w:cs="Arial"/>
          <w:sz w:val="20"/>
          <w:szCs w:val="20"/>
        </w:rPr>
        <w:t xml:space="preserve">oplocenek </w:t>
      </w:r>
      <w:r>
        <w:rPr>
          <w:rFonts w:ascii="Arial" w:eastAsia="Calibri" w:hAnsi="Arial" w:cs="Arial"/>
          <w:sz w:val="20"/>
          <w:szCs w:val="20"/>
        </w:rPr>
        <w:t xml:space="preserve">a doporučuje administrovat tuto dotaci </w:t>
      </w:r>
      <w:r w:rsidRPr="00991B49">
        <w:rPr>
          <w:rFonts w:ascii="Arial" w:hAnsi="Arial" w:cs="Arial"/>
          <w:sz w:val="20"/>
          <w:szCs w:val="20"/>
        </w:rPr>
        <w:t>ve stejném principu</w:t>
      </w:r>
      <w:r>
        <w:rPr>
          <w:rFonts w:ascii="Arial" w:hAnsi="Arial" w:cs="Arial"/>
          <w:sz w:val="20"/>
          <w:szCs w:val="20"/>
        </w:rPr>
        <w:t xml:space="preserve"> (</w:t>
      </w:r>
      <w:r w:rsidRPr="00991B49">
        <w:rPr>
          <w:rFonts w:ascii="Arial" w:hAnsi="Arial" w:cs="Arial"/>
          <w:sz w:val="20"/>
          <w:szCs w:val="20"/>
        </w:rPr>
        <w:t>jednotka x sazba</w:t>
      </w:r>
      <w:r>
        <w:rPr>
          <w:rFonts w:ascii="Arial" w:hAnsi="Arial" w:cs="Arial"/>
          <w:sz w:val="20"/>
          <w:szCs w:val="20"/>
        </w:rPr>
        <w:t>) tak</w:t>
      </w:r>
      <w:r w:rsidRPr="00991B49">
        <w:rPr>
          <w:rFonts w:ascii="Arial" w:hAnsi="Arial" w:cs="Arial"/>
          <w:sz w:val="20"/>
          <w:szCs w:val="20"/>
        </w:rPr>
        <w:t xml:space="preserve">, jak byly poskytovány dotace do LH krajem v předchozích letech a jak jsou v současné době poskytovány příspěvky na hospodaření v lesích </w:t>
      </w:r>
      <w:proofErr w:type="spellStart"/>
      <w:r w:rsidRPr="00991B49">
        <w:rPr>
          <w:rFonts w:ascii="Arial" w:hAnsi="Arial" w:cs="Arial"/>
          <w:sz w:val="20"/>
          <w:szCs w:val="20"/>
        </w:rPr>
        <w:t>MZe</w:t>
      </w:r>
      <w:proofErr w:type="spellEnd"/>
      <w:r w:rsidRPr="00991B49">
        <w:rPr>
          <w:rFonts w:ascii="Arial" w:hAnsi="Arial" w:cs="Arial"/>
          <w:sz w:val="20"/>
          <w:szCs w:val="20"/>
        </w:rPr>
        <w:t xml:space="preserve"> prostřednictvím krajských úřadů</w:t>
      </w:r>
      <w:r>
        <w:rPr>
          <w:rFonts w:ascii="Arial" w:hAnsi="Arial" w:cs="Arial"/>
          <w:sz w:val="20"/>
          <w:szCs w:val="20"/>
        </w:rPr>
        <w:t>.</w:t>
      </w:r>
    </w:p>
    <w:p w:rsidR="00734136" w:rsidRDefault="00734136" w:rsidP="00734136">
      <w:pPr>
        <w:pStyle w:val="Zkladntext"/>
        <w:rPr>
          <w:rFonts w:ascii="Arial" w:hAnsi="Arial" w:cs="Arial"/>
          <w:sz w:val="20"/>
          <w:szCs w:val="20"/>
        </w:rPr>
      </w:pPr>
      <w:r>
        <w:rPr>
          <w:rFonts w:ascii="Arial" w:hAnsi="Arial" w:cs="Arial"/>
          <w:sz w:val="20"/>
          <w:szCs w:val="20"/>
        </w:rPr>
        <w:t>Hlasování 9/0/0</w:t>
      </w:r>
    </w:p>
    <w:p w:rsidR="00734136" w:rsidRDefault="00734136" w:rsidP="00734136">
      <w:pPr>
        <w:pStyle w:val="Zkladntext"/>
        <w:rPr>
          <w:rFonts w:ascii="Arial" w:hAnsi="Arial" w:cs="Arial"/>
          <w:sz w:val="20"/>
          <w:szCs w:val="20"/>
        </w:rPr>
      </w:pPr>
    </w:p>
    <w:p w:rsidR="00A135F7" w:rsidRPr="007731B5" w:rsidRDefault="002A7775" w:rsidP="0002656F">
      <w:pPr>
        <w:pStyle w:val="Zkladntext"/>
        <w:rPr>
          <w:rFonts w:ascii="Arial" w:hAnsi="Arial" w:cs="Arial"/>
          <w:b/>
          <w:sz w:val="20"/>
          <w:szCs w:val="20"/>
        </w:rPr>
      </w:pPr>
      <w:r>
        <w:rPr>
          <w:rFonts w:ascii="Arial" w:hAnsi="Arial" w:cs="Arial"/>
          <w:b/>
          <w:sz w:val="20"/>
          <w:szCs w:val="20"/>
        </w:rPr>
        <w:lastRenderedPageBreak/>
        <w:t xml:space="preserve">3.  </w:t>
      </w:r>
      <w:r w:rsidR="00A135F7" w:rsidRPr="007731B5">
        <w:rPr>
          <w:rFonts w:ascii="Arial" w:hAnsi="Arial" w:cs="Arial"/>
          <w:b/>
          <w:sz w:val="20"/>
          <w:szCs w:val="20"/>
        </w:rPr>
        <w:t>Informace o návrhu řešení financování managementu ZCHÚ formou veřejnoprávních smluv s vlastníky a n</w:t>
      </w:r>
      <w:r w:rsidR="007731B5">
        <w:rPr>
          <w:rFonts w:ascii="Arial" w:hAnsi="Arial" w:cs="Arial"/>
          <w:b/>
          <w:sz w:val="20"/>
          <w:szCs w:val="20"/>
        </w:rPr>
        <w:t>ájemci pozemků OEK (Ing. Klimeš)</w:t>
      </w:r>
    </w:p>
    <w:p w:rsidR="00647126" w:rsidRPr="00991B49" w:rsidRDefault="00647126" w:rsidP="0002656F">
      <w:pPr>
        <w:jc w:val="both"/>
        <w:rPr>
          <w:rFonts w:ascii="Arial" w:hAnsi="Arial" w:cs="Arial"/>
          <w:sz w:val="20"/>
          <w:szCs w:val="20"/>
        </w:rPr>
      </w:pPr>
      <w:r w:rsidRPr="00991B49">
        <w:rPr>
          <w:rFonts w:ascii="Arial" w:hAnsi="Arial" w:cs="Arial"/>
          <w:sz w:val="20"/>
          <w:szCs w:val="20"/>
        </w:rPr>
        <w:t>Jihočeský kraj – Krajský úřad, který je podle ustanovení § 77a zákona č. 114/1992 Sb., o ochraně přírody a krajiny, ve znění pozdějších předpisů, (dále jen ZOPK), příslušným orgánem ochrany přírody a krajiny, v rámci své územní působnosti mimo jiné:</w:t>
      </w:r>
    </w:p>
    <w:p w:rsidR="00647126" w:rsidRPr="00991B49" w:rsidRDefault="00647126" w:rsidP="00991B49">
      <w:pPr>
        <w:numPr>
          <w:ilvl w:val="0"/>
          <w:numId w:val="24"/>
        </w:numPr>
        <w:contextualSpacing/>
        <w:jc w:val="both"/>
        <w:rPr>
          <w:rFonts w:ascii="Arial" w:hAnsi="Arial" w:cs="Arial"/>
          <w:sz w:val="20"/>
          <w:szCs w:val="20"/>
        </w:rPr>
      </w:pPr>
      <w:r w:rsidRPr="00991B49">
        <w:rPr>
          <w:rFonts w:ascii="Arial" w:hAnsi="Arial" w:cs="Arial"/>
          <w:sz w:val="20"/>
          <w:szCs w:val="20"/>
        </w:rPr>
        <w:t>vyhlašuje a zajišťuje péči o zvláště chráněná území kategorie přírodní rezervace a přírodní památka, včetně jejich ochranných pásem, dle ustanovení § 77a odst. (2) ZOPK,</w:t>
      </w:r>
    </w:p>
    <w:p w:rsidR="00647126" w:rsidRPr="00991B49" w:rsidRDefault="00647126" w:rsidP="00991B49">
      <w:pPr>
        <w:numPr>
          <w:ilvl w:val="0"/>
          <w:numId w:val="24"/>
        </w:numPr>
        <w:contextualSpacing/>
        <w:jc w:val="both"/>
        <w:rPr>
          <w:rFonts w:ascii="Arial" w:hAnsi="Arial" w:cs="Arial"/>
          <w:sz w:val="20"/>
          <w:szCs w:val="20"/>
        </w:rPr>
      </w:pPr>
      <w:r w:rsidRPr="00991B49">
        <w:rPr>
          <w:rFonts w:ascii="Arial" w:hAnsi="Arial" w:cs="Arial"/>
          <w:sz w:val="20"/>
          <w:szCs w:val="20"/>
        </w:rPr>
        <w:t>zajišťuje péči, monitoring a ochranu pro lokality soustavy NATURA 2000 (evropsky významné lokality a ptačí oblasti) nebo jejich části v kompetenci krajského úřadu dle ustanovení § 77a odst. (4) písm. l) ZOPK,</w:t>
      </w:r>
    </w:p>
    <w:p w:rsidR="00647126" w:rsidRPr="00991B49" w:rsidRDefault="00647126" w:rsidP="00991B49">
      <w:pPr>
        <w:spacing w:before="60"/>
        <w:jc w:val="both"/>
        <w:rPr>
          <w:rFonts w:ascii="Arial" w:hAnsi="Arial" w:cs="Arial"/>
          <w:sz w:val="20"/>
          <w:szCs w:val="20"/>
        </w:rPr>
      </w:pPr>
      <w:r w:rsidRPr="00991B49">
        <w:rPr>
          <w:rFonts w:ascii="Arial" w:hAnsi="Arial" w:cs="Arial"/>
          <w:sz w:val="20"/>
          <w:szCs w:val="20"/>
        </w:rPr>
        <w:t>Povinnost zajišťování péče se týká všech pozemků v dotčených lokalitách, tedy v každém typu vlastnictví (krajském, obecním, soukromém či státním). Zákon ukládá v § 68 odst. (1) ZOPK povinnost vlastníkům pozemků v rámci svých možností zajišťovat péči o přírodní prostředí. Pokud to není v možnostech vlastníka, ZOPK zmocňuje a opravňuje orgán ochrany přírody tuto činnost vykonávat za něj, a to sám nebo prostřednictvím jiného (§ 68 odst. (3) ZOPK). Tento model je zajišťován smluvní formou třetími stranami.</w:t>
      </w:r>
    </w:p>
    <w:p w:rsidR="00647126" w:rsidRPr="00991B49" w:rsidRDefault="00647126" w:rsidP="00991B49">
      <w:pPr>
        <w:spacing w:before="60"/>
        <w:jc w:val="both"/>
        <w:rPr>
          <w:rFonts w:ascii="Arial" w:hAnsi="Arial" w:cs="Arial"/>
          <w:sz w:val="20"/>
          <w:szCs w:val="20"/>
        </w:rPr>
      </w:pPr>
      <w:r w:rsidRPr="00991B49">
        <w:rPr>
          <w:rFonts w:ascii="Arial" w:hAnsi="Arial" w:cs="Arial"/>
          <w:sz w:val="20"/>
          <w:szCs w:val="20"/>
        </w:rPr>
        <w:t xml:space="preserve">V lokalitách, v nichž vlastníci či nájemci chtějí zajišťovat péči o ZCHÚ vlastními silami, se tak postupuje podle § 69 odst. (1) ZOPK, který zní: „k uskutečnění záměrů uvedených v § 68 odst. (2) lze poskytnout finanční příspěvek vlastníkům nebo nájemcům dotčených pozemků za předpokladu, že se tito zdrží určité činnosti nebo provedou dohodnuté práce v zájmu zlepšení přírodního prostředí“. V § 69 odst. (3) ZOPK se dále říká, že příspěvek podle odst. (1) může poskytnout na základě písemné dohody orgán ochrany přírody nebo obec. </w:t>
      </w:r>
    </w:p>
    <w:p w:rsidR="00647126" w:rsidRPr="00991B49" w:rsidRDefault="00647126" w:rsidP="00991B49">
      <w:pPr>
        <w:spacing w:before="60"/>
        <w:jc w:val="both"/>
        <w:rPr>
          <w:rFonts w:ascii="Arial" w:hAnsi="Arial" w:cs="Arial"/>
          <w:sz w:val="20"/>
          <w:szCs w:val="20"/>
        </w:rPr>
      </w:pPr>
      <w:r w:rsidRPr="00991B49">
        <w:rPr>
          <w:rFonts w:ascii="Arial" w:hAnsi="Arial" w:cs="Arial"/>
          <w:sz w:val="20"/>
          <w:szCs w:val="20"/>
        </w:rPr>
        <w:t>První žádosti o poskytnutí příspěvku na péči o ZCHÚ byly předloženy v roce 2013. Na základě jednání mezi odbory krajského úřadu (OEKO, OLVV) bylo stanoveno, že příspěvek bude poskytován formou individuální dotace podle schválených pravidel o poskytování individuálních dotací. Poskytnutí dotací mělo velmi příznivý vliv jak na kvalitu péče o chráněná území, tak i na komunikaci s dotčenými subjekty.</w:t>
      </w:r>
    </w:p>
    <w:p w:rsidR="00647126" w:rsidRPr="00991B49" w:rsidRDefault="00647126" w:rsidP="00991B49">
      <w:pPr>
        <w:spacing w:before="60"/>
        <w:jc w:val="both"/>
        <w:rPr>
          <w:rFonts w:ascii="Arial" w:hAnsi="Arial" w:cs="Arial"/>
          <w:sz w:val="20"/>
          <w:szCs w:val="20"/>
        </w:rPr>
      </w:pPr>
      <w:r w:rsidRPr="00991B49">
        <w:rPr>
          <w:rFonts w:ascii="Arial" w:hAnsi="Arial" w:cs="Arial"/>
          <w:sz w:val="20"/>
          <w:szCs w:val="20"/>
        </w:rPr>
        <w:t>V roce 2015 byl proveden OIAK audit individuálních dotací. Ve vztahu k zajištění péče o ZCHÚ projevil OIAK názor, že</w:t>
      </w:r>
      <w:r w:rsidRPr="00991B49">
        <w:rPr>
          <w:rFonts w:ascii="Arial" w:hAnsi="Arial" w:cs="Arial"/>
          <w:i/>
          <w:sz w:val="20"/>
          <w:szCs w:val="20"/>
        </w:rPr>
        <w:t xml:space="preserve">: „Některé individuální dotace více konkrétním příjemcům mají spíše znaky programové dotace – dostávají je každý rok ty samé subjekty na stejný účel (lyžařská stopa, podpora činnosti stanic pro handicapované živočichy, příspěvky na činnost mysliveckých spolků, realizace </w:t>
      </w:r>
      <w:proofErr w:type="spellStart"/>
      <w:r w:rsidRPr="00991B49">
        <w:rPr>
          <w:rFonts w:ascii="Arial" w:hAnsi="Arial" w:cs="Arial"/>
          <w:i/>
          <w:sz w:val="20"/>
          <w:szCs w:val="20"/>
        </w:rPr>
        <w:t>managementových</w:t>
      </w:r>
      <w:proofErr w:type="spellEnd"/>
      <w:r w:rsidRPr="00991B49">
        <w:rPr>
          <w:rFonts w:ascii="Arial" w:hAnsi="Arial" w:cs="Arial"/>
          <w:i/>
          <w:sz w:val="20"/>
          <w:szCs w:val="20"/>
        </w:rPr>
        <w:t xml:space="preserve"> opatření ve zvláště chráněných územích apod.).“ </w:t>
      </w:r>
      <w:r w:rsidRPr="00991B49">
        <w:rPr>
          <w:rFonts w:ascii="Arial" w:hAnsi="Arial" w:cs="Arial"/>
          <w:sz w:val="20"/>
          <w:szCs w:val="20"/>
        </w:rPr>
        <w:t>a doporučil tyto dotace sjednotit do vyhlašovaných programů a administrovat v rámci Programu rozvoje kraje.</w:t>
      </w:r>
    </w:p>
    <w:p w:rsidR="00647126" w:rsidRPr="00991B49" w:rsidRDefault="00647126" w:rsidP="00991B49">
      <w:pPr>
        <w:spacing w:before="60"/>
        <w:jc w:val="both"/>
        <w:rPr>
          <w:rFonts w:ascii="Arial" w:hAnsi="Arial" w:cs="Arial"/>
          <w:sz w:val="20"/>
          <w:szCs w:val="20"/>
        </w:rPr>
      </w:pPr>
      <w:r w:rsidRPr="00991B49">
        <w:rPr>
          <w:rFonts w:ascii="Arial" w:hAnsi="Arial" w:cs="Arial"/>
          <w:sz w:val="20"/>
          <w:szCs w:val="20"/>
        </w:rPr>
        <w:t xml:space="preserve">Vzhledem k různorodosti </w:t>
      </w:r>
      <w:proofErr w:type="spellStart"/>
      <w:r w:rsidRPr="00991B49">
        <w:rPr>
          <w:rFonts w:ascii="Arial" w:hAnsi="Arial" w:cs="Arial"/>
          <w:sz w:val="20"/>
          <w:szCs w:val="20"/>
        </w:rPr>
        <w:t>managementových</w:t>
      </w:r>
      <w:proofErr w:type="spellEnd"/>
      <w:r w:rsidRPr="00991B49">
        <w:rPr>
          <w:rFonts w:ascii="Arial" w:hAnsi="Arial" w:cs="Arial"/>
          <w:sz w:val="20"/>
          <w:szCs w:val="20"/>
        </w:rPr>
        <w:t xml:space="preserve"> opatření lze velmi obtížně stanovit jednotný dotační program. Způsob podávání žádostí do vyhlašovaných dotačních programů a způsob jejich hodnocení považujeme z hlediska charakteru prací za nevhodný. Systém individuálních dotací například umožňuje v případě potřeby realizovat nutná opatření kdykoli v průběhu roku a reagovat tak např. na mimořádné události. Navíc podle stanoviska legislativně – právního odboru Ústeckého kraje by neměl být příspěvek poskytován formou dotace (citace):</w:t>
      </w:r>
    </w:p>
    <w:p w:rsidR="00647126" w:rsidRPr="00991B49" w:rsidRDefault="00647126" w:rsidP="00991B49">
      <w:pPr>
        <w:jc w:val="both"/>
        <w:rPr>
          <w:rFonts w:ascii="Arial" w:hAnsi="Arial" w:cs="Arial"/>
          <w:sz w:val="20"/>
          <w:szCs w:val="20"/>
        </w:rPr>
      </w:pPr>
      <w:r w:rsidRPr="00991B49">
        <w:rPr>
          <w:rFonts w:ascii="Arial" w:hAnsi="Arial" w:cs="Arial"/>
          <w:sz w:val="20"/>
          <w:szCs w:val="20"/>
        </w:rPr>
        <w:t xml:space="preserve">Poskytnutí finančního příspěvku dle </w:t>
      </w:r>
      <w:proofErr w:type="spellStart"/>
      <w:r w:rsidRPr="00991B49">
        <w:rPr>
          <w:rFonts w:ascii="Arial" w:hAnsi="Arial" w:cs="Arial"/>
          <w:sz w:val="20"/>
          <w:szCs w:val="20"/>
        </w:rPr>
        <w:t>ust</w:t>
      </w:r>
      <w:proofErr w:type="spellEnd"/>
      <w:r w:rsidRPr="00991B49">
        <w:rPr>
          <w:rFonts w:ascii="Arial" w:hAnsi="Arial" w:cs="Arial"/>
          <w:sz w:val="20"/>
          <w:szCs w:val="20"/>
        </w:rPr>
        <w:t xml:space="preserve">. § 69 zákona č. 114/1992 Sb., o ochraně přírody a krajiny, ve znění pozdějších předpisů, je vázáno na uzavřenou dohodu o provádění péče o pozemky z důvodu ochrany přírody, kterou je vlastník či nájemce pozemku výslovně vázán </w:t>
      </w:r>
      <w:r w:rsidRPr="00991B49">
        <w:rPr>
          <w:rFonts w:ascii="Arial" w:hAnsi="Arial" w:cs="Arial"/>
          <w:sz w:val="20"/>
          <w:szCs w:val="20"/>
          <w:u w:val="single"/>
        </w:rPr>
        <w:t>zdržet se určité činnosti nebo provést určité dohodnuté práce</w:t>
      </w:r>
      <w:r w:rsidRPr="00991B49">
        <w:rPr>
          <w:rFonts w:ascii="Arial" w:hAnsi="Arial" w:cs="Arial"/>
          <w:sz w:val="20"/>
          <w:szCs w:val="20"/>
        </w:rPr>
        <w:t xml:space="preserve"> vedoucí ke zlepšení stavu životního prostředí. Podmínky poskytnutí příspěvku a náležitosti dále stanoví § 19 prováděcí vyhlášky MŽP ČR k zákonu o ochraně přírody a krajiny č. 395/1992 Sb. Daný příspěvek je vyplácen orgánem ochrany přírody, v daném případě krajským úřadem, v rámci výkonu přenesené působnosti (§90a zákona č. 114/1992 Sb.). </w:t>
      </w:r>
    </w:p>
    <w:p w:rsidR="00647126" w:rsidRPr="00991B49" w:rsidRDefault="00647126" w:rsidP="00991B49">
      <w:pPr>
        <w:jc w:val="both"/>
        <w:rPr>
          <w:rFonts w:ascii="Arial" w:hAnsi="Arial" w:cs="Arial"/>
          <w:i/>
          <w:sz w:val="20"/>
          <w:szCs w:val="20"/>
        </w:rPr>
      </w:pPr>
      <w:r w:rsidRPr="00991B49">
        <w:rPr>
          <w:rFonts w:ascii="Arial" w:hAnsi="Arial" w:cs="Arial"/>
          <w:sz w:val="20"/>
          <w:szCs w:val="20"/>
        </w:rPr>
        <w:t xml:space="preserve">Povahou příspěvku se zabýval i Ústavní soud, který ve svém nálezu ze dne 8. 7. 2010, kterým byl zamítnut návrh na zrušení § 68 odst. 3 a 4 zákona č. 114/1992 Sb., konstatoval </w:t>
      </w:r>
      <w:proofErr w:type="gramStart"/>
      <w:r w:rsidRPr="00991B49">
        <w:rPr>
          <w:rFonts w:ascii="Arial" w:hAnsi="Arial" w:cs="Arial"/>
          <w:sz w:val="20"/>
          <w:szCs w:val="20"/>
        </w:rPr>
        <w:t>cit. ,,</w:t>
      </w:r>
      <w:r w:rsidRPr="00991B49">
        <w:rPr>
          <w:rFonts w:ascii="Arial" w:hAnsi="Arial" w:cs="Arial"/>
          <w:i/>
          <w:sz w:val="20"/>
          <w:szCs w:val="20"/>
        </w:rPr>
        <w:t>K provádění</w:t>
      </w:r>
      <w:proofErr w:type="gramEnd"/>
      <w:r w:rsidRPr="00991B49">
        <w:rPr>
          <w:rFonts w:ascii="Arial" w:hAnsi="Arial" w:cs="Arial"/>
          <w:i/>
          <w:sz w:val="20"/>
          <w:szCs w:val="20"/>
        </w:rPr>
        <w:t xml:space="preserve"> opatření ve smyslu § 68 odst. 1 zákona o ochraně přírody a krajiny je možné uzavřít dohodu mezi vlastníky (nájemci) pozemků a orgánem ochrany přírody, na základě které se vlastníci (nájemci) pozemků zavážou </w:t>
      </w:r>
      <w:r w:rsidRPr="00991B49">
        <w:rPr>
          <w:rFonts w:ascii="Arial" w:hAnsi="Arial" w:cs="Arial"/>
          <w:i/>
          <w:sz w:val="20"/>
          <w:szCs w:val="20"/>
          <w:u w:val="single"/>
        </w:rPr>
        <w:t>zdržet se určité činnosti nebo provedou určité práce</w:t>
      </w:r>
      <w:r w:rsidRPr="00991B49">
        <w:rPr>
          <w:rFonts w:ascii="Arial" w:hAnsi="Arial" w:cs="Arial"/>
          <w:i/>
          <w:sz w:val="20"/>
          <w:szCs w:val="20"/>
        </w:rPr>
        <w:t>. Dle § 69 cit. Zákona potom náleží vlastníkovi (</w:t>
      </w:r>
      <w:proofErr w:type="gramStart"/>
      <w:r w:rsidRPr="00991B49">
        <w:rPr>
          <w:rFonts w:ascii="Arial" w:hAnsi="Arial" w:cs="Arial"/>
          <w:i/>
          <w:sz w:val="20"/>
          <w:szCs w:val="20"/>
        </w:rPr>
        <w:t>nájemci) ,,finanční</w:t>
      </w:r>
      <w:proofErr w:type="gramEnd"/>
      <w:r w:rsidRPr="00991B49">
        <w:rPr>
          <w:rFonts w:ascii="Arial" w:hAnsi="Arial" w:cs="Arial"/>
          <w:i/>
          <w:sz w:val="20"/>
          <w:szCs w:val="20"/>
        </w:rPr>
        <w:t xml:space="preserve"> příspěvek“ (text ,,lze poskytnout“ je třeba vykládat ústavně konformně v souladu s čl. 11 odst. 4 Listiny základních práv a svobod jako nutnost poskytnout finanční příspěvek). </w:t>
      </w:r>
      <w:r w:rsidRPr="00991B49">
        <w:rPr>
          <w:rFonts w:ascii="Arial" w:hAnsi="Arial" w:cs="Arial"/>
          <w:i/>
          <w:sz w:val="20"/>
          <w:szCs w:val="20"/>
          <w:u w:val="single"/>
        </w:rPr>
        <w:t>Tento finanční příspěvek je v souladu s čl. 11 odst. 4 LZPS nezbytné posuzovat jako mj. náhradu za omezení vlastnického práva</w:t>
      </w:r>
      <w:r w:rsidRPr="00991B49">
        <w:rPr>
          <w:rFonts w:ascii="Arial" w:hAnsi="Arial" w:cs="Arial"/>
          <w:i/>
          <w:sz w:val="20"/>
          <w:szCs w:val="20"/>
        </w:rPr>
        <w:t>; z čehož plyne, že musí být minimálně nahrazena plná výše omezení vlastnického práva, tj. veškerá majetková újma.</w:t>
      </w:r>
    </w:p>
    <w:p w:rsidR="00F326DB" w:rsidRDefault="00647126" w:rsidP="00991B49">
      <w:pPr>
        <w:jc w:val="both"/>
        <w:rPr>
          <w:rFonts w:ascii="Arial" w:hAnsi="Arial" w:cs="Arial"/>
          <w:sz w:val="20"/>
          <w:szCs w:val="20"/>
        </w:rPr>
      </w:pPr>
      <w:r w:rsidRPr="00991B49">
        <w:rPr>
          <w:rFonts w:ascii="Arial" w:hAnsi="Arial" w:cs="Arial"/>
          <w:sz w:val="20"/>
          <w:szCs w:val="20"/>
        </w:rPr>
        <w:t xml:space="preserve">S ohledem na výše uvedené je zřejmý zvláštní charakter příspěvku poskytovaného krajským úřadem v přenesené působnosti dle úpravy zvláštního zákona na základě dohody, která je svou povahou veřejnoprávní smlouvou </w:t>
      </w:r>
      <w:proofErr w:type="spellStart"/>
      <w:r w:rsidRPr="00991B49">
        <w:rPr>
          <w:rFonts w:ascii="Arial" w:hAnsi="Arial" w:cs="Arial"/>
          <w:sz w:val="20"/>
          <w:szCs w:val="20"/>
        </w:rPr>
        <w:t>sui</w:t>
      </w:r>
      <w:proofErr w:type="spellEnd"/>
      <w:r w:rsidRPr="00991B49">
        <w:rPr>
          <w:rFonts w:ascii="Arial" w:hAnsi="Arial" w:cs="Arial"/>
          <w:sz w:val="20"/>
          <w:szCs w:val="20"/>
        </w:rPr>
        <w:t xml:space="preserve"> </w:t>
      </w:r>
      <w:proofErr w:type="spellStart"/>
      <w:r w:rsidRPr="00991B49">
        <w:rPr>
          <w:rFonts w:ascii="Arial" w:hAnsi="Arial" w:cs="Arial"/>
          <w:sz w:val="20"/>
          <w:szCs w:val="20"/>
        </w:rPr>
        <w:t>generis</w:t>
      </w:r>
      <w:proofErr w:type="spellEnd"/>
      <w:r w:rsidRPr="00991B49">
        <w:rPr>
          <w:rFonts w:ascii="Arial" w:hAnsi="Arial" w:cs="Arial"/>
          <w:sz w:val="20"/>
          <w:szCs w:val="20"/>
        </w:rPr>
        <w:t xml:space="preserve">. Dle našeho názoru daný příspěvek není dotací ve smyslu zákona č. 250/2000 Sb. a ustanovení §10a a násl. tohoto zákona se na režim jeho poskytnutí neaplikují. </w:t>
      </w:r>
    </w:p>
    <w:p w:rsidR="00647126" w:rsidRPr="00991B49" w:rsidRDefault="00647126" w:rsidP="00991B49">
      <w:pPr>
        <w:jc w:val="both"/>
        <w:rPr>
          <w:rFonts w:ascii="Arial" w:hAnsi="Arial" w:cs="Arial"/>
          <w:sz w:val="20"/>
          <w:szCs w:val="20"/>
        </w:rPr>
      </w:pPr>
      <w:r w:rsidRPr="00991B49">
        <w:rPr>
          <w:rFonts w:ascii="Arial" w:hAnsi="Arial" w:cs="Arial"/>
          <w:sz w:val="20"/>
          <w:szCs w:val="20"/>
        </w:rPr>
        <w:t xml:space="preserve">Domníváme se, že svou povahou jsou dané finanční prostředky odlišné od dotací ve smyslu zákona č. 250/2000 Sb. jako peněžních prostředků poskytovaných na stanovený účel v oblastech, které kraj ze svého rozpočtu podporuje.  V daném případě je </w:t>
      </w:r>
      <w:r w:rsidRPr="00991B49">
        <w:rPr>
          <w:rFonts w:ascii="Arial" w:hAnsi="Arial" w:cs="Arial"/>
          <w:sz w:val="20"/>
          <w:szCs w:val="20"/>
          <w:u w:val="single"/>
        </w:rPr>
        <w:t>příspěvek vyplácen</w:t>
      </w:r>
      <w:r w:rsidRPr="00991B49">
        <w:rPr>
          <w:rFonts w:ascii="Arial" w:hAnsi="Arial" w:cs="Arial"/>
          <w:sz w:val="20"/>
          <w:szCs w:val="20"/>
        </w:rPr>
        <w:t xml:space="preserve"> v rámci přenesené působnosti </w:t>
      </w:r>
      <w:r w:rsidRPr="00991B49">
        <w:rPr>
          <w:rFonts w:ascii="Arial" w:hAnsi="Arial" w:cs="Arial"/>
          <w:sz w:val="20"/>
          <w:szCs w:val="20"/>
        </w:rPr>
        <w:lastRenderedPageBreak/>
        <w:t xml:space="preserve">krajským úřadem </w:t>
      </w:r>
      <w:r w:rsidRPr="00991B49">
        <w:rPr>
          <w:rFonts w:ascii="Arial" w:hAnsi="Arial" w:cs="Arial"/>
          <w:sz w:val="20"/>
          <w:szCs w:val="20"/>
          <w:u w:val="single"/>
        </w:rPr>
        <w:t>v souvislosti s dohodou uzavřenou úřadem k plnění úkolů stanovených mu zákonem o ochraně přírody</w:t>
      </w:r>
      <w:r w:rsidRPr="00991B49">
        <w:rPr>
          <w:rFonts w:ascii="Arial" w:hAnsi="Arial" w:cs="Arial"/>
          <w:sz w:val="20"/>
          <w:szCs w:val="20"/>
        </w:rPr>
        <w:t xml:space="preserve"> a bude příjemci při splnění zákonných podmínek na poskytnutí příspěvku vyplacen vždy, na pokrytí výdajů (náhrada) spojených s výkonem prací v zájmu ochrany přírody.</w:t>
      </w:r>
    </w:p>
    <w:p w:rsidR="00647126" w:rsidRPr="00991B49" w:rsidRDefault="00647126" w:rsidP="00991B49">
      <w:pPr>
        <w:spacing w:before="60"/>
        <w:jc w:val="both"/>
        <w:rPr>
          <w:rFonts w:ascii="Arial" w:hAnsi="Arial" w:cs="Arial"/>
          <w:sz w:val="20"/>
          <w:szCs w:val="20"/>
        </w:rPr>
      </w:pPr>
      <w:r w:rsidRPr="00991B49">
        <w:rPr>
          <w:rFonts w:ascii="Arial" w:hAnsi="Arial" w:cs="Arial"/>
          <w:sz w:val="20"/>
          <w:szCs w:val="20"/>
        </w:rPr>
        <w:t>Podle výsledků kontroly OIAK se hledal vhodnější způsob, jak financování péče o ZCHÚ zajistit.</w:t>
      </w:r>
    </w:p>
    <w:p w:rsidR="00647126" w:rsidRPr="00991B49" w:rsidRDefault="00647126" w:rsidP="00991B49">
      <w:pPr>
        <w:spacing w:before="60"/>
        <w:jc w:val="both"/>
        <w:rPr>
          <w:rFonts w:ascii="Arial" w:hAnsi="Arial" w:cs="Arial"/>
          <w:sz w:val="20"/>
          <w:szCs w:val="20"/>
        </w:rPr>
      </w:pPr>
      <w:r w:rsidRPr="00991B49">
        <w:rPr>
          <w:rFonts w:ascii="Arial" w:hAnsi="Arial" w:cs="Arial"/>
          <w:sz w:val="20"/>
          <w:szCs w:val="20"/>
        </w:rPr>
        <w:t>Po konzultaci s OVZI se podařilo zajistit financování managementu pro obce, se kterými je uzavírána smlouva v režimu horizontální spolupráce podle § 12 zákona o zadávání veřejných zakázek. Péče o lokality ve vlastnictví nebo nájmu fyzických nebo právnických osob byla z části zajištěna v rámci výběrových řízení. Počet poskytovaných individuálních dotací výrazně poklesl</w:t>
      </w:r>
      <w:r w:rsidR="00F326DB">
        <w:rPr>
          <w:rFonts w:ascii="Arial" w:hAnsi="Arial" w:cs="Arial"/>
          <w:sz w:val="20"/>
          <w:szCs w:val="20"/>
        </w:rPr>
        <w:t>,</w:t>
      </w:r>
      <w:r w:rsidRPr="00991B49">
        <w:rPr>
          <w:rFonts w:ascii="Arial" w:hAnsi="Arial" w:cs="Arial"/>
          <w:sz w:val="20"/>
          <w:szCs w:val="20"/>
        </w:rPr>
        <w:t xml:space="preserve"> v roce 2018</w:t>
      </w:r>
      <w:r w:rsidR="00F326DB">
        <w:rPr>
          <w:rFonts w:ascii="Arial" w:hAnsi="Arial" w:cs="Arial"/>
          <w:sz w:val="20"/>
          <w:szCs w:val="20"/>
        </w:rPr>
        <w:t>-</w:t>
      </w:r>
      <w:r w:rsidRPr="00991B49">
        <w:rPr>
          <w:rFonts w:ascii="Arial" w:hAnsi="Arial" w:cs="Arial"/>
          <w:sz w:val="20"/>
          <w:szCs w:val="20"/>
        </w:rPr>
        <w:t>2 subjekty, v roce 2019</w:t>
      </w:r>
      <w:r w:rsidR="00F326DB">
        <w:rPr>
          <w:rFonts w:ascii="Arial" w:hAnsi="Arial" w:cs="Arial"/>
          <w:sz w:val="20"/>
          <w:szCs w:val="20"/>
        </w:rPr>
        <w:t>-</w:t>
      </w:r>
      <w:r w:rsidRPr="00991B49">
        <w:rPr>
          <w:rFonts w:ascii="Arial" w:hAnsi="Arial" w:cs="Arial"/>
          <w:sz w:val="20"/>
          <w:szCs w:val="20"/>
        </w:rPr>
        <w:t xml:space="preserve">6 subjektů. Pro porovnání – v roce 2015 před auditem bylo poskytnuto 20 individuálních dotací. Na základě jednání se zástupci ostatních krajů (hlavně Ústecký a Vysočina) se podařilo zajistit relevantní podklady pro změnu systému poskytování příspěvků, na základě kterých byla </w:t>
      </w:r>
      <w:proofErr w:type="gramStart"/>
      <w:r w:rsidRPr="00991B49">
        <w:rPr>
          <w:rFonts w:ascii="Arial" w:hAnsi="Arial" w:cs="Arial"/>
          <w:sz w:val="20"/>
          <w:szCs w:val="20"/>
        </w:rPr>
        <w:t>připravena  směrnice</w:t>
      </w:r>
      <w:proofErr w:type="gramEnd"/>
      <w:r w:rsidRPr="00991B49">
        <w:rPr>
          <w:rFonts w:ascii="Arial" w:hAnsi="Arial" w:cs="Arial"/>
          <w:sz w:val="20"/>
          <w:szCs w:val="20"/>
        </w:rPr>
        <w:t xml:space="preserve">.  </w:t>
      </w:r>
    </w:p>
    <w:p w:rsidR="00647126" w:rsidRPr="00991B49" w:rsidRDefault="00647126" w:rsidP="00991B49">
      <w:pPr>
        <w:spacing w:before="60"/>
        <w:jc w:val="both"/>
        <w:rPr>
          <w:rFonts w:ascii="Arial" w:hAnsi="Arial" w:cs="Arial"/>
          <w:sz w:val="20"/>
          <w:szCs w:val="20"/>
        </w:rPr>
      </w:pPr>
      <w:r w:rsidRPr="00991B49">
        <w:rPr>
          <w:rFonts w:ascii="Arial" w:hAnsi="Arial" w:cs="Arial"/>
          <w:sz w:val="20"/>
          <w:szCs w:val="20"/>
        </w:rPr>
        <w:t xml:space="preserve"> </w:t>
      </w:r>
    </w:p>
    <w:p w:rsidR="007731B5" w:rsidRPr="002A7775" w:rsidRDefault="007731B5" w:rsidP="007731B5">
      <w:pPr>
        <w:jc w:val="both"/>
        <w:rPr>
          <w:rFonts w:ascii="Arial" w:hAnsi="Arial" w:cs="Arial"/>
          <w:bCs/>
          <w:sz w:val="20"/>
          <w:szCs w:val="20"/>
        </w:rPr>
      </w:pPr>
      <w:r w:rsidRPr="002A7775">
        <w:rPr>
          <w:rFonts w:ascii="Arial" w:hAnsi="Arial" w:cs="Arial"/>
          <w:bCs/>
          <w:sz w:val="20"/>
          <w:szCs w:val="20"/>
        </w:rPr>
        <w:t>Návrh usnesení</w:t>
      </w:r>
    </w:p>
    <w:p w:rsidR="007731B5" w:rsidRPr="002A7775" w:rsidRDefault="007731B5" w:rsidP="007731B5">
      <w:pPr>
        <w:pStyle w:val="Zkladntext"/>
        <w:rPr>
          <w:rFonts w:ascii="Arial" w:hAnsi="Arial" w:cs="Arial"/>
          <w:b/>
          <w:sz w:val="20"/>
          <w:szCs w:val="20"/>
          <w:u w:val="single"/>
        </w:rPr>
      </w:pPr>
      <w:r w:rsidRPr="002A7775">
        <w:rPr>
          <w:rFonts w:ascii="Arial" w:hAnsi="Arial" w:cs="Arial"/>
          <w:b/>
          <w:sz w:val="20"/>
          <w:szCs w:val="20"/>
          <w:u w:val="single"/>
        </w:rPr>
        <w:t>Informace o návrhu řešení financování managementu ZCHÚ formou veřejnoprávních smluv s vlastníky a nájemci pozemků OEK (Ing. Klimeš)</w:t>
      </w:r>
    </w:p>
    <w:p w:rsidR="007731B5" w:rsidRPr="007731B5" w:rsidRDefault="007731B5" w:rsidP="007731B5">
      <w:pPr>
        <w:jc w:val="both"/>
        <w:rPr>
          <w:rFonts w:ascii="Arial" w:hAnsi="Arial" w:cs="Arial"/>
          <w:bCs/>
          <w:sz w:val="20"/>
          <w:szCs w:val="20"/>
        </w:rPr>
      </w:pPr>
      <w:r w:rsidRPr="007731B5">
        <w:rPr>
          <w:rFonts w:ascii="Arial" w:hAnsi="Arial" w:cs="Arial"/>
          <w:bCs/>
          <w:sz w:val="20"/>
          <w:szCs w:val="20"/>
        </w:rPr>
        <w:t>U s n e s e n í č. 6</w:t>
      </w:r>
      <w:r w:rsidR="002A7775">
        <w:rPr>
          <w:rFonts w:ascii="Arial" w:hAnsi="Arial" w:cs="Arial"/>
          <w:bCs/>
          <w:sz w:val="20"/>
          <w:szCs w:val="20"/>
        </w:rPr>
        <w:t>9</w:t>
      </w:r>
      <w:r w:rsidRPr="007731B5">
        <w:rPr>
          <w:rFonts w:ascii="Arial" w:hAnsi="Arial" w:cs="Arial"/>
          <w:bCs/>
          <w:sz w:val="20"/>
          <w:szCs w:val="20"/>
        </w:rPr>
        <w:t xml:space="preserve">/2019/ZV-16 </w:t>
      </w:r>
    </w:p>
    <w:p w:rsidR="007731B5" w:rsidRPr="003D4937" w:rsidRDefault="007731B5" w:rsidP="007731B5">
      <w:pPr>
        <w:pStyle w:val="Nadpis5"/>
        <w:jc w:val="both"/>
        <w:rPr>
          <w:rFonts w:ascii="Arial" w:hAnsi="Arial" w:cs="Arial"/>
          <w:b/>
          <w:bCs/>
          <w:sz w:val="20"/>
          <w:szCs w:val="20"/>
          <w:u w:val="none"/>
        </w:rPr>
      </w:pPr>
      <w:r w:rsidRPr="003D4937">
        <w:rPr>
          <w:rFonts w:ascii="Arial" w:hAnsi="Arial" w:cs="Arial"/>
          <w:sz w:val="20"/>
          <w:szCs w:val="20"/>
          <w:u w:val="none"/>
        </w:rPr>
        <w:t>Výbor pro venkov,</w:t>
      </w:r>
      <w:r w:rsidR="00D828E7">
        <w:rPr>
          <w:rFonts w:ascii="Arial" w:hAnsi="Arial" w:cs="Arial"/>
          <w:sz w:val="20"/>
          <w:szCs w:val="20"/>
          <w:u w:val="none"/>
        </w:rPr>
        <w:t xml:space="preserve"> zemědělství a </w:t>
      </w:r>
      <w:r w:rsidRPr="003D4937">
        <w:rPr>
          <w:rFonts w:ascii="Arial" w:hAnsi="Arial" w:cs="Arial"/>
          <w:sz w:val="20"/>
          <w:szCs w:val="20"/>
          <w:u w:val="none"/>
        </w:rPr>
        <w:t>životní prostředí Zastupitelstva Jihočeského kraje</w:t>
      </w:r>
    </w:p>
    <w:p w:rsidR="007731B5" w:rsidRDefault="007731B5" w:rsidP="007731B5">
      <w:pPr>
        <w:pStyle w:val="Zkladntext"/>
        <w:rPr>
          <w:rFonts w:ascii="Arial" w:hAnsi="Arial" w:cs="Arial"/>
          <w:b/>
          <w:bCs/>
          <w:sz w:val="20"/>
          <w:szCs w:val="20"/>
        </w:rPr>
      </w:pPr>
      <w:r w:rsidRPr="00991B49">
        <w:rPr>
          <w:rFonts w:ascii="Arial" w:hAnsi="Arial" w:cs="Arial"/>
          <w:b/>
          <w:bCs/>
          <w:sz w:val="20"/>
          <w:szCs w:val="20"/>
        </w:rPr>
        <w:t>bere na vědomí</w:t>
      </w:r>
    </w:p>
    <w:p w:rsidR="00C61AA3" w:rsidRPr="001C5058" w:rsidRDefault="00C61AA3" w:rsidP="007731B5">
      <w:pPr>
        <w:pStyle w:val="Zkladntext"/>
        <w:rPr>
          <w:rFonts w:ascii="Arial" w:hAnsi="Arial" w:cs="Arial"/>
          <w:bCs/>
          <w:sz w:val="20"/>
          <w:szCs w:val="20"/>
        </w:rPr>
      </w:pPr>
      <w:r w:rsidRPr="001C5058">
        <w:rPr>
          <w:rFonts w:ascii="Arial" w:hAnsi="Arial" w:cs="Arial"/>
          <w:bCs/>
          <w:sz w:val="20"/>
          <w:szCs w:val="20"/>
        </w:rPr>
        <w:t>informaci o návrhu řešení financování managementu ZCHÚ formou veřejnoprávních smluv s vlastníky a nájemci pozemků s tím, že pravděpodobná forma bude rozhodnutí ředitele KÚ v rámci přenesené působnosti bez usnesení Rady Jihočeského kraje</w:t>
      </w:r>
    </w:p>
    <w:p w:rsidR="002A7775" w:rsidRDefault="007731B5" w:rsidP="002A7775">
      <w:pPr>
        <w:pStyle w:val="Zkladntext"/>
        <w:rPr>
          <w:rFonts w:ascii="Arial" w:hAnsi="Arial" w:cs="Arial"/>
          <w:sz w:val="20"/>
          <w:szCs w:val="20"/>
        </w:rPr>
      </w:pPr>
      <w:r>
        <w:rPr>
          <w:rFonts w:ascii="Arial" w:hAnsi="Arial" w:cs="Arial"/>
          <w:sz w:val="20"/>
          <w:szCs w:val="20"/>
        </w:rPr>
        <w:t>Hlasování 9/0/0</w:t>
      </w:r>
    </w:p>
    <w:p w:rsidR="002A7775" w:rsidRDefault="002A7775" w:rsidP="002A7775">
      <w:pPr>
        <w:pStyle w:val="Zkladntext"/>
        <w:rPr>
          <w:rFonts w:ascii="Arial" w:hAnsi="Arial" w:cs="Arial"/>
          <w:sz w:val="20"/>
          <w:szCs w:val="20"/>
        </w:rPr>
      </w:pPr>
    </w:p>
    <w:p w:rsidR="005018C1" w:rsidRDefault="005018C1" w:rsidP="002A7775">
      <w:pPr>
        <w:pStyle w:val="Zkladntext"/>
        <w:rPr>
          <w:rFonts w:ascii="Arial" w:hAnsi="Arial" w:cs="Arial"/>
          <w:sz w:val="20"/>
          <w:szCs w:val="20"/>
        </w:rPr>
      </w:pPr>
    </w:p>
    <w:p w:rsidR="00D828E7" w:rsidRDefault="002A7775" w:rsidP="00D828E7">
      <w:pPr>
        <w:pStyle w:val="Zkladntext"/>
        <w:rPr>
          <w:rFonts w:ascii="Arial" w:hAnsi="Arial" w:cs="Arial"/>
          <w:b/>
          <w:sz w:val="20"/>
        </w:rPr>
      </w:pPr>
      <w:r w:rsidRPr="002A7775">
        <w:rPr>
          <w:rFonts w:ascii="Arial" w:hAnsi="Arial" w:cs="Arial"/>
          <w:sz w:val="20"/>
          <w:szCs w:val="20"/>
        </w:rPr>
        <w:t>4.</w:t>
      </w:r>
      <w:r>
        <w:rPr>
          <w:rFonts w:ascii="Arial" w:hAnsi="Arial" w:cs="Arial"/>
          <w:sz w:val="20"/>
          <w:szCs w:val="20"/>
        </w:rPr>
        <w:t xml:space="preserve"> </w:t>
      </w:r>
      <w:r w:rsidR="00647126" w:rsidRPr="00D828E7">
        <w:rPr>
          <w:rFonts w:ascii="Arial" w:hAnsi="Arial" w:cs="Arial"/>
          <w:b/>
          <w:sz w:val="20"/>
        </w:rPr>
        <w:t>Kofin</w:t>
      </w:r>
      <w:r w:rsidRPr="00D828E7">
        <w:rPr>
          <w:rFonts w:ascii="Arial" w:hAnsi="Arial" w:cs="Arial"/>
          <w:b/>
          <w:sz w:val="20"/>
        </w:rPr>
        <w:t>ancování VHI (Ing. Klimeš)</w:t>
      </w:r>
    </w:p>
    <w:p w:rsidR="00647126" w:rsidRPr="00991B49" w:rsidRDefault="00647126" w:rsidP="00D828E7">
      <w:pPr>
        <w:pStyle w:val="Zkladntext"/>
        <w:rPr>
          <w:rFonts w:ascii="Arial" w:hAnsi="Arial" w:cs="Arial"/>
          <w:sz w:val="20"/>
          <w:szCs w:val="20"/>
        </w:rPr>
      </w:pPr>
      <w:r w:rsidRPr="00991B49">
        <w:rPr>
          <w:rFonts w:ascii="Arial" w:hAnsi="Arial" w:cs="Arial"/>
          <w:sz w:val="20"/>
          <w:szCs w:val="20"/>
        </w:rPr>
        <w:t xml:space="preserve">Ministerstvo zemědělství dle Pravidel </w:t>
      </w:r>
      <w:proofErr w:type="spellStart"/>
      <w:r w:rsidRPr="00991B49">
        <w:rPr>
          <w:rFonts w:ascii="Arial" w:hAnsi="Arial" w:cs="Arial"/>
          <w:sz w:val="20"/>
          <w:szCs w:val="20"/>
        </w:rPr>
        <w:t>MZe</w:t>
      </w:r>
      <w:proofErr w:type="spellEnd"/>
      <w:r w:rsidRPr="00991B49">
        <w:rPr>
          <w:rFonts w:ascii="Arial" w:hAnsi="Arial" w:cs="Arial"/>
          <w:sz w:val="20"/>
          <w:szCs w:val="20"/>
        </w:rPr>
        <w:t xml:space="preserve"> České republiky čj. 22473/2018-MZE-15131 pro poskytování a čerpání státní finanční podpory v rámci programu 129 300 „Podpora výstavby a technického zhodnocení infrastruktury vodovodů a kanalizací II“ vydalo pro:</w:t>
      </w:r>
    </w:p>
    <w:p w:rsidR="00647126" w:rsidRPr="00991B49" w:rsidRDefault="00647126" w:rsidP="00647126">
      <w:pPr>
        <w:pStyle w:val="KUJKnormal"/>
        <w:numPr>
          <w:ilvl w:val="0"/>
          <w:numId w:val="6"/>
        </w:numPr>
        <w:ind w:left="284" w:hanging="284"/>
        <w:contextualSpacing/>
        <w:jc w:val="both"/>
        <w:rPr>
          <w:rFonts w:ascii="Arial" w:hAnsi="Arial" w:cs="Arial"/>
          <w:sz w:val="20"/>
          <w:szCs w:val="20"/>
        </w:rPr>
      </w:pPr>
      <w:r w:rsidRPr="00991B49">
        <w:rPr>
          <w:rFonts w:ascii="Arial" w:hAnsi="Arial" w:cs="Arial"/>
          <w:sz w:val="20"/>
          <w:szCs w:val="20"/>
        </w:rPr>
        <w:t xml:space="preserve">Město Rožmberk nad Vltavou Registraci akce a Rozhodnutí o poskytnutí dotace na akci „ROŽMBERK NAD VLTAVOU – MODERNIZACE A INTENZIFIKACE ČOV“. Dle rozhodnutí </w:t>
      </w:r>
      <w:proofErr w:type="gramStart"/>
      <w:r w:rsidRPr="00991B49">
        <w:rPr>
          <w:rFonts w:ascii="Arial" w:hAnsi="Arial" w:cs="Arial"/>
          <w:sz w:val="20"/>
          <w:szCs w:val="20"/>
        </w:rPr>
        <w:t>č.j.</w:t>
      </w:r>
      <w:proofErr w:type="gramEnd"/>
      <w:r w:rsidRPr="00991B49">
        <w:rPr>
          <w:rFonts w:ascii="Arial" w:hAnsi="Arial" w:cs="Arial"/>
          <w:sz w:val="20"/>
          <w:szCs w:val="20"/>
        </w:rPr>
        <w:t xml:space="preserve"> 12158/2019-MZE-15131 vydaného dne 28. 2. 2019 činí souhrn finančních zdrojů projektu 15 868 000,00 Kč, z čehož dotace ze státního rozpočtu činí 9 632 000,00 Kč a vlastní podíl města je 6 236 000,00 Kč, což je pro rozpočet daného města velmi významná částka. Z tohoto důvodu požádalo město Rožmberk nad Vltavou o finanční podporu na danou akci také Jihočeský kraj. Na základě těchto informací lze doporučit poskytnutí podpory pro tuto obec 10% kofinancováním z celkové částky tak, jako u obcí v minulých letech. Tedy poskytnout obci 10% kofinancováním dotaci ve výši 1 586 800,00 Kč, v rámci programu Ministerstva zemědělství 129 300 „Podpora výstavby a technického zhodnocení infrastruktury vodovodů a kanalizací II“.</w:t>
      </w:r>
    </w:p>
    <w:p w:rsidR="00647126" w:rsidRPr="00991B49" w:rsidRDefault="00647126" w:rsidP="00647126">
      <w:pPr>
        <w:pStyle w:val="KUJKnormal"/>
        <w:numPr>
          <w:ilvl w:val="0"/>
          <w:numId w:val="6"/>
        </w:numPr>
        <w:ind w:left="284" w:hanging="284"/>
        <w:contextualSpacing/>
        <w:jc w:val="both"/>
        <w:rPr>
          <w:rFonts w:ascii="Arial" w:hAnsi="Arial" w:cs="Arial"/>
          <w:sz w:val="20"/>
          <w:szCs w:val="20"/>
        </w:rPr>
      </w:pPr>
      <w:r w:rsidRPr="00991B49">
        <w:rPr>
          <w:rFonts w:ascii="Arial" w:hAnsi="Arial" w:cs="Arial"/>
          <w:sz w:val="20"/>
          <w:szCs w:val="20"/>
        </w:rPr>
        <w:t xml:space="preserve">Obec Litochovice Registraci akce a Rozhodnutí o poskytnutí dotace na akci „Kanalizace a ČOV Litochovice“. Dle rozhodnutí </w:t>
      </w:r>
      <w:proofErr w:type="gramStart"/>
      <w:r w:rsidRPr="00991B49">
        <w:rPr>
          <w:rFonts w:ascii="Arial" w:hAnsi="Arial" w:cs="Arial"/>
          <w:sz w:val="20"/>
          <w:szCs w:val="20"/>
        </w:rPr>
        <w:t>č.j.</w:t>
      </w:r>
      <w:proofErr w:type="gramEnd"/>
      <w:r w:rsidRPr="00991B49">
        <w:rPr>
          <w:rFonts w:ascii="Arial" w:hAnsi="Arial" w:cs="Arial"/>
          <w:sz w:val="20"/>
          <w:szCs w:val="20"/>
        </w:rPr>
        <w:t xml:space="preserve"> 35160/2018-MZE-15131 vydaného dne 13. 6. 2018 činí souhrn finančních zdrojů projektu 18 415 000,00 Kč, z čehož dotace ze státního rozpočtu činí 12 891 000,00 Kč a vlastní podíl obce je 5 524 000,00 Kč, což je pro rozpočet dané obce velmi významná částka. Z tohoto důvodu požádala obec Litochovice o finanční podporu na danou akci také Jihočeský kraj. Na základě těchto informací lze doporučit poskytnutí podpory pro tuto obec 10% kofinancováním z celkové částky tak, jako u obcí v minulých letech. Tedy poskytnout obci 10% kofinancováním dotaci ve výši 1 841 500,00 Kč, v rámci programu Ministerstva zemědělství 129 300 „Podpora výstavby a technického zhodnocení infrastruktury vodovodů a kanalizací II“.</w:t>
      </w:r>
    </w:p>
    <w:p w:rsidR="00647126" w:rsidRPr="00991B49" w:rsidRDefault="00647126" w:rsidP="00647126">
      <w:pPr>
        <w:pStyle w:val="KUJKnormal"/>
        <w:numPr>
          <w:ilvl w:val="0"/>
          <w:numId w:val="6"/>
        </w:numPr>
        <w:ind w:left="284" w:hanging="284"/>
        <w:contextualSpacing/>
        <w:jc w:val="both"/>
        <w:rPr>
          <w:rFonts w:ascii="Arial" w:hAnsi="Arial" w:cs="Arial"/>
          <w:sz w:val="20"/>
          <w:szCs w:val="20"/>
        </w:rPr>
      </w:pPr>
      <w:r w:rsidRPr="00991B49">
        <w:rPr>
          <w:rFonts w:ascii="Arial" w:hAnsi="Arial" w:cs="Arial"/>
          <w:sz w:val="20"/>
          <w:szCs w:val="20"/>
        </w:rPr>
        <w:t xml:space="preserve">Obec Litochovice Registraci akce a Rozhodnutí o poskytnutí dotace na akci „Vodovod Litochovice“. Dle rozhodnutí </w:t>
      </w:r>
      <w:proofErr w:type="gramStart"/>
      <w:r w:rsidRPr="00991B49">
        <w:rPr>
          <w:rFonts w:ascii="Arial" w:hAnsi="Arial" w:cs="Arial"/>
          <w:sz w:val="20"/>
          <w:szCs w:val="20"/>
        </w:rPr>
        <w:t>č.j.</w:t>
      </w:r>
      <w:proofErr w:type="gramEnd"/>
      <w:r w:rsidRPr="00991B49">
        <w:rPr>
          <w:rFonts w:ascii="Arial" w:hAnsi="Arial" w:cs="Arial"/>
          <w:sz w:val="20"/>
          <w:szCs w:val="20"/>
        </w:rPr>
        <w:t xml:space="preserve"> 35138/2018-MZE-15131 vydaného dne 13. 6. 2018 činí souhrn finančních zdrojů projektu 15 778 000,00 Kč, z čehož dotace ze státního rozpočtu činí 11 045 000,00 Kč a vlastní podíl obce je 4 733 000,00 Kč, což je pro rozpočet dané obce velmi významná částka. Z tohoto důvodu požádala obec Litochovice o finanční podporu na danou akci také Jihočeský kraj. Na základě těchto informací lze doporučit poskytnutí podpory pro tuto obec 10% kofinancováním z celkové částky tak, jako u obcí v minulých letech. Tedy poskytnout obci 10% kofinancováním dotaci ve výši 1 577 800,00 Kč, v rámci programu Ministerstva zemědělství 129 300 „Podpora výstavby a technického zhodnocení infrastruktury vodovodů a kanalizací II“.</w:t>
      </w:r>
    </w:p>
    <w:p w:rsidR="00647126" w:rsidRPr="00991B49" w:rsidRDefault="00647126" w:rsidP="00647126">
      <w:pPr>
        <w:pStyle w:val="KUJKnormal"/>
        <w:numPr>
          <w:ilvl w:val="0"/>
          <w:numId w:val="6"/>
        </w:numPr>
        <w:ind w:left="284" w:hanging="284"/>
        <w:contextualSpacing/>
        <w:jc w:val="both"/>
        <w:rPr>
          <w:rFonts w:ascii="Arial" w:hAnsi="Arial" w:cs="Arial"/>
          <w:sz w:val="20"/>
          <w:szCs w:val="20"/>
        </w:rPr>
      </w:pPr>
      <w:r w:rsidRPr="00991B49">
        <w:rPr>
          <w:rFonts w:ascii="Arial" w:hAnsi="Arial" w:cs="Arial"/>
          <w:sz w:val="20"/>
          <w:szCs w:val="20"/>
        </w:rPr>
        <w:t xml:space="preserve">Obec Kájov Registraci akce a Rozhodnutí o poskytnutí dotace na akci „Intenzifikace ČOV Křenov“. Dle rozhodnutí </w:t>
      </w:r>
      <w:proofErr w:type="gramStart"/>
      <w:r w:rsidRPr="00991B49">
        <w:rPr>
          <w:rFonts w:ascii="Arial" w:hAnsi="Arial" w:cs="Arial"/>
          <w:sz w:val="20"/>
          <w:szCs w:val="20"/>
        </w:rPr>
        <w:t>č.j.</w:t>
      </w:r>
      <w:proofErr w:type="gramEnd"/>
      <w:r w:rsidRPr="00991B49">
        <w:rPr>
          <w:rFonts w:ascii="Arial" w:hAnsi="Arial" w:cs="Arial"/>
          <w:sz w:val="20"/>
          <w:szCs w:val="20"/>
        </w:rPr>
        <w:t xml:space="preserve"> 63409/2018-MZE-15131 vydaného dne 5. 11. 2018 činí souhrn finančních zdrojů projektu 4 934 000,00 Kč, z čehož dotace ze státního rozpočtu činí 2 714 000,00 Kč a vlastní podíl obce je 2 220 000,00 Kč, což je pro rozpočet dané obce velmi významná částka. Z tohoto důvodu požádala obec Kájov o finanční podporu na danou akci také Jihočeský kraj. Na základě těchto </w:t>
      </w:r>
      <w:r w:rsidRPr="00991B49">
        <w:rPr>
          <w:rFonts w:ascii="Arial" w:hAnsi="Arial" w:cs="Arial"/>
          <w:sz w:val="20"/>
          <w:szCs w:val="20"/>
        </w:rPr>
        <w:lastRenderedPageBreak/>
        <w:t>informací lze doporučit poskytnutí podpory pro tuto obec 10% kofinancováním z celkové částky tak, jako u obcí v minulých letech. Tedy poskytnout obci 10% kofinancováním dotaci ve výši 493 400,00 Kč, v rámci programu Ministerstva zemědělství 129 300 „Podpora výstavby a technického zhodnocení infrastruktury vodovodů a kanalizací II“.</w:t>
      </w:r>
    </w:p>
    <w:p w:rsidR="00647126" w:rsidRPr="00991B49" w:rsidRDefault="00647126" w:rsidP="00F326DB">
      <w:pPr>
        <w:pStyle w:val="KUJKnormal"/>
        <w:jc w:val="both"/>
        <w:rPr>
          <w:rFonts w:ascii="Arial" w:hAnsi="Arial" w:cs="Arial"/>
          <w:sz w:val="20"/>
          <w:szCs w:val="20"/>
        </w:rPr>
      </w:pPr>
      <w:r w:rsidRPr="00991B49">
        <w:rPr>
          <w:rFonts w:ascii="Arial" w:hAnsi="Arial" w:cs="Arial"/>
          <w:sz w:val="20"/>
          <w:szCs w:val="20"/>
        </w:rPr>
        <w:t xml:space="preserve">Individuální dotace na kofinancování dle Pravidel </w:t>
      </w:r>
      <w:proofErr w:type="spellStart"/>
      <w:r w:rsidRPr="00991B49">
        <w:rPr>
          <w:rFonts w:ascii="Arial" w:hAnsi="Arial" w:cs="Arial"/>
          <w:sz w:val="20"/>
          <w:szCs w:val="20"/>
        </w:rPr>
        <w:t>MZe</w:t>
      </w:r>
      <w:proofErr w:type="spellEnd"/>
      <w:r w:rsidRPr="00991B49">
        <w:rPr>
          <w:rFonts w:ascii="Arial" w:hAnsi="Arial" w:cs="Arial"/>
          <w:sz w:val="20"/>
          <w:szCs w:val="20"/>
        </w:rPr>
        <w:t xml:space="preserve"> České republiky čj. 22473/2018-MZE-15131 pro poskytování a čerpání státní finanční podpory v rámci programu 129 300 „Podpora výstavby a technického zhodnocení infrastruktury vodovodů a kanalizací II“ je poskytována Jihočeským krajem v souladu s § 88 odst. 15 zákona č. 254/2001 Sb., vodního zákona a směrnicí č. SM/82/ZK Statut fondu vodního hospodářství.</w:t>
      </w:r>
    </w:p>
    <w:p w:rsidR="00647126" w:rsidRPr="00991B49" w:rsidRDefault="00647126" w:rsidP="00F326DB">
      <w:pPr>
        <w:pStyle w:val="KUJKnormal"/>
        <w:jc w:val="both"/>
        <w:rPr>
          <w:rFonts w:ascii="Arial" w:hAnsi="Arial" w:cs="Arial"/>
          <w:sz w:val="20"/>
          <w:szCs w:val="20"/>
        </w:rPr>
      </w:pPr>
      <w:r w:rsidRPr="00991B49">
        <w:rPr>
          <w:rFonts w:ascii="Arial" w:hAnsi="Arial" w:cs="Arial"/>
          <w:sz w:val="20"/>
          <w:szCs w:val="20"/>
        </w:rPr>
        <w:t xml:space="preserve">Individuální dotace Jihočeského kraje je obcím vyplácena dle smlouvy o poskytnutí dotace Jihočeského kraje na kofinancování akce prováděné v rámci programu </w:t>
      </w:r>
      <w:proofErr w:type="spellStart"/>
      <w:r w:rsidRPr="00991B49">
        <w:rPr>
          <w:rFonts w:ascii="Arial" w:hAnsi="Arial" w:cs="Arial"/>
          <w:sz w:val="20"/>
          <w:szCs w:val="20"/>
        </w:rPr>
        <w:t>MZe</w:t>
      </w:r>
      <w:proofErr w:type="spellEnd"/>
      <w:r w:rsidRPr="00991B49">
        <w:rPr>
          <w:rFonts w:ascii="Arial" w:hAnsi="Arial" w:cs="Arial"/>
          <w:sz w:val="20"/>
          <w:szCs w:val="20"/>
        </w:rPr>
        <w:t xml:space="preserve"> 129 300 „Podpora výstavby a technického zhodnocení infrastruktury vodovodů a kanalizací II“, a to po vyčerpání státní dotace </w:t>
      </w:r>
      <w:proofErr w:type="spellStart"/>
      <w:r w:rsidRPr="00991B49">
        <w:rPr>
          <w:rFonts w:ascii="Arial" w:hAnsi="Arial" w:cs="Arial"/>
          <w:sz w:val="20"/>
          <w:szCs w:val="20"/>
        </w:rPr>
        <w:t>MZe</w:t>
      </w:r>
      <w:proofErr w:type="spellEnd"/>
      <w:r w:rsidRPr="00991B49">
        <w:rPr>
          <w:rFonts w:ascii="Arial" w:hAnsi="Arial" w:cs="Arial"/>
          <w:sz w:val="20"/>
          <w:szCs w:val="20"/>
        </w:rPr>
        <w:t xml:space="preserve"> a vlastního podílu. Z toho vyplývá, že podíl z rozpočtu kraje je vyplacen až po realizaci akce (po provedení stavby).</w:t>
      </w:r>
      <w:r w:rsidR="00F326DB" w:rsidRPr="00991B49">
        <w:rPr>
          <w:rFonts w:ascii="Arial" w:hAnsi="Arial" w:cs="Arial"/>
          <w:sz w:val="20"/>
          <w:szCs w:val="20"/>
        </w:rPr>
        <w:t xml:space="preserve"> </w:t>
      </w:r>
    </w:p>
    <w:p w:rsidR="002B3B93" w:rsidRDefault="00647126" w:rsidP="002B3B93">
      <w:pPr>
        <w:jc w:val="both"/>
        <w:rPr>
          <w:rFonts w:ascii="Arial" w:eastAsiaTheme="minorHAnsi" w:hAnsi="Arial" w:cs="Arial"/>
          <w:sz w:val="20"/>
          <w:szCs w:val="20"/>
          <w:lang w:eastAsia="en-US"/>
        </w:rPr>
      </w:pPr>
      <w:r w:rsidRPr="00991B49">
        <w:rPr>
          <w:rFonts w:ascii="Arial" w:eastAsiaTheme="minorHAnsi" w:hAnsi="Arial" w:cs="Arial"/>
          <w:sz w:val="20"/>
          <w:szCs w:val="20"/>
          <w:lang w:eastAsia="en-US"/>
        </w:rPr>
        <w:t>Finanční nároky a krytí: Požadované finanční prostředky jsou kryty rozpočtem FVH – ORJ 18, § 2310, položka 6341, UZ 753. Bude řešeno úpravou rozpisu rozpočtu dle o</w:t>
      </w:r>
      <w:r w:rsidR="002A7775">
        <w:rPr>
          <w:rFonts w:ascii="Arial" w:eastAsiaTheme="minorHAnsi" w:hAnsi="Arial" w:cs="Arial"/>
          <w:sz w:val="20"/>
          <w:szCs w:val="20"/>
          <w:lang w:eastAsia="en-US"/>
        </w:rPr>
        <w:t>dpovídající rozpočtové skladby.</w:t>
      </w:r>
    </w:p>
    <w:p w:rsidR="002B3B93" w:rsidRDefault="002B3B93" w:rsidP="002B3B93">
      <w:pPr>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Vzor smlouvy o poskytnutí dotace Jihočeského kraje na kofinancování akce </w:t>
      </w:r>
      <w:proofErr w:type="spellStart"/>
      <w:r>
        <w:rPr>
          <w:rFonts w:ascii="Arial" w:eastAsiaTheme="minorHAnsi" w:hAnsi="Arial" w:cs="Arial"/>
          <w:sz w:val="20"/>
          <w:szCs w:val="20"/>
          <w:lang w:eastAsia="en-US"/>
        </w:rPr>
        <w:t>MZe</w:t>
      </w:r>
      <w:proofErr w:type="spellEnd"/>
      <w:r>
        <w:rPr>
          <w:rFonts w:ascii="Arial" w:eastAsiaTheme="minorHAnsi" w:hAnsi="Arial" w:cs="Arial"/>
          <w:sz w:val="20"/>
          <w:szCs w:val="20"/>
          <w:lang w:eastAsia="en-US"/>
        </w:rPr>
        <w:t>.</w:t>
      </w:r>
    </w:p>
    <w:p w:rsidR="002B3B93" w:rsidRDefault="002B3B93" w:rsidP="002B3B93">
      <w:pPr>
        <w:jc w:val="both"/>
        <w:rPr>
          <w:rFonts w:ascii="Arial" w:eastAsiaTheme="minorHAnsi" w:hAnsi="Arial" w:cs="Arial"/>
          <w:sz w:val="20"/>
          <w:szCs w:val="20"/>
          <w:lang w:eastAsia="en-US"/>
        </w:rPr>
      </w:pPr>
    </w:p>
    <w:p w:rsidR="002A7775" w:rsidRPr="002B3B93" w:rsidRDefault="002B3B93" w:rsidP="002B3B93">
      <w:pPr>
        <w:jc w:val="both"/>
        <w:rPr>
          <w:rFonts w:ascii="Arial" w:hAnsi="Arial" w:cs="Arial"/>
          <w:sz w:val="20"/>
        </w:rPr>
      </w:pPr>
      <w:r w:rsidRPr="002B3B93">
        <w:rPr>
          <w:rFonts w:ascii="Arial" w:hAnsi="Arial" w:cs="Arial"/>
          <w:sz w:val="20"/>
        </w:rPr>
        <w:t>Návrh usnesení</w:t>
      </w:r>
    </w:p>
    <w:p w:rsidR="00647126" w:rsidRPr="002B3B93" w:rsidRDefault="002A7775" w:rsidP="00647126">
      <w:pPr>
        <w:pStyle w:val="WW-Zkladntext2"/>
        <w:widowControl/>
        <w:autoSpaceDE w:val="0"/>
        <w:autoSpaceDN w:val="0"/>
        <w:adjustRightInd w:val="0"/>
        <w:rPr>
          <w:rFonts w:cs="Arial"/>
          <w:b/>
          <w:sz w:val="20"/>
          <w:u w:val="single"/>
        </w:rPr>
      </w:pPr>
      <w:r w:rsidRPr="002B3B93">
        <w:rPr>
          <w:rFonts w:cs="Arial"/>
          <w:b/>
          <w:sz w:val="20"/>
          <w:u w:val="single"/>
        </w:rPr>
        <w:t>Kofinancování VHI</w:t>
      </w:r>
    </w:p>
    <w:p w:rsidR="002A7775" w:rsidRPr="002B3B93" w:rsidRDefault="002A7775" w:rsidP="002A7775">
      <w:pPr>
        <w:jc w:val="both"/>
        <w:rPr>
          <w:rFonts w:ascii="Arial" w:hAnsi="Arial" w:cs="Arial"/>
          <w:bCs/>
          <w:sz w:val="20"/>
          <w:szCs w:val="20"/>
        </w:rPr>
      </w:pPr>
      <w:r w:rsidRPr="002B3B93">
        <w:rPr>
          <w:rFonts w:ascii="Arial" w:hAnsi="Arial" w:cs="Arial"/>
          <w:bCs/>
          <w:sz w:val="20"/>
          <w:szCs w:val="20"/>
        </w:rPr>
        <w:t xml:space="preserve">U s n e s e n í č. 70/2019/ZV-16 </w:t>
      </w:r>
    </w:p>
    <w:p w:rsidR="002A7775" w:rsidRPr="002B3B93" w:rsidRDefault="002A7775" w:rsidP="002A7775">
      <w:pPr>
        <w:pStyle w:val="Nadpis5"/>
        <w:jc w:val="both"/>
        <w:rPr>
          <w:rFonts w:ascii="Arial" w:hAnsi="Arial" w:cs="Arial"/>
          <w:b/>
          <w:bCs/>
          <w:sz w:val="20"/>
          <w:szCs w:val="20"/>
          <w:u w:val="none"/>
        </w:rPr>
      </w:pPr>
      <w:r w:rsidRPr="002B3B93">
        <w:rPr>
          <w:rFonts w:ascii="Arial" w:hAnsi="Arial" w:cs="Arial"/>
          <w:sz w:val="20"/>
          <w:szCs w:val="20"/>
          <w:u w:val="none"/>
        </w:rPr>
        <w:t xml:space="preserve">Výbor pro venkov, </w:t>
      </w:r>
      <w:r w:rsidR="0002656F" w:rsidRPr="002B3B93">
        <w:rPr>
          <w:rFonts w:ascii="Arial" w:hAnsi="Arial" w:cs="Arial"/>
          <w:sz w:val="20"/>
          <w:szCs w:val="20"/>
          <w:u w:val="none"/>
        </w:rPr>
        <w:t xml:space="preserve">zemědělství a </w:t>
      </w:r>
      <w:r w:rsidRPr="002B3B93">
        <w:rPr>
          <w:rFonts w:ascii="Arial" w:hAnsi="Arial" w:cs="Arial"/>
          <w:sz w:val="20"/>
          <w:szCs w:val="20"/>
          <w:u w:val="none"/>
        </w:rPr>
        <w:t>životní prostředí Zastupitelstva Jihočeského kraje</w:t>
      </w:r>
    </w:p>
    <w:p w:rsidR="00647126" w:rsidRPr="002B3B93" w:rsidRDefault="00647126" w:rsidP="00647126">
      <w:pPr>
        <w:pStyle w:val="Zkladntext"/>
        <w:ind w:left="284" w:hanging="284"/>
        <w:rPr>
          <w:rFonts w:ascii="Arial" w:hAnsi="Arial" w:cs="Arial"/>
          <w:b/>
          <w:bCs/>
          <w:sz w:val="20"/>
          <w:szCs w:val="20"/>
        </w:rPr>
      </w:pPr>
      <w:r w:rsidRPr="002B3B93">
        <w:rPr>
          <w:rFonts w:ascii="Arial" w:hAnsi="Arial" w:cs="Arial"/>
          <w:b/>
          <w:bCs/>
          <w:sz w:val="20"/>
          <w:szCs w:val="20"/>
        </w:rPr>
        <w:t>I.</w:t>
      </w:r>
      <w:r w:rsidRPr="002B3B93">
        <w:rPr>
          <w:rFonts w:ascii="Arial" w:hAnsi="Arial" w:cs="Arial"/>
          <w:b/>
          <w:bCs/>
          <w:sz w:val="20"/>
          <w:szCs w:val="20"/>
        </w:rPr>
        <w:tab/>
        <w:t>bere na vědomí</w:t>
      </w:r>
    </w:p>
    <w:p w:rsidR="002A7775" w:rsidRPr="002B3B93" w:rsidRDefault="00647126" w:rsidP="002A7775">
      <w:pPr>
        <w:pStyle w:val="KUJKnormal"/>
        <w:jc w:val="both"/>
        <w:rPr>
          <w:rFonts w:ascii="Arial" w:hAnsi="Arial" w:cs="Arial"/>
          <w:sz w:val="20"/>
          <w:szCs w:val="20"/>
        </w:rPr>
      </w:pPr>
      <w:r w:rsidRPr="002B3B93">
        <w:rPr>
          <w:rFonts w:ascii="Arial" w:hAnsi="Arial" w:cs="Arial"/>
          <w:sz w:val="20"/>
          <w:szCs w:val="20"/>
        </w:rPr>
        <w:t>žádost o dotace ve výši 5 499 500,00 Kč na kofinancování akcí k zahájení v roce 2019 v rámci dotačního programu Ministerstva zemědělství České republiky 129 300 „Podpora výstavby a technického zhodnocení infrastruktury vodovodů a kanalizací II“;</w:t>
      </w:r>
    </w:p>
    <w:p w:rsidR="00647126" w:rsidRPr="002B3B93" w:rsidRDefault="00647126" w:rsidP="002A7775">
      <w:pPr>
        <w:pStyle w:val="KUJKnormal"/>
        <w:jc w:val="both"/>
        <w:rPr>
          <w:rFonts w:ascii="Arial" w:hAnsi="Arial" w:cs="Arial"/>
          <w:b/>
          <w:bCs/>
          <w:sz w:val="20"/>
          <w:szCs w:val="20"/>
        </w:rPr>
      </w:pPr>
      <w:r w:rsidRPr="002B3B93">
        <w:rPr>
          <w:rFonts w:ascii="Arial" w:hAnsi="Arial" w:cs="Arial"/>
          <w:b/>
          <w:bCs/>
          <w:sz w:val="20"/>
          <w:szCs w:val="20"/>
        </w:rPr>
        <w:t>II.</w:t>
      </w:r>
      <w:r w:rsidR="002A7775" w:rsidRPr="002B3B93">
        <w:rPr>
          <w:rFonts w:ascii="Arial" w:hAnsi="Arial" w:cs="Arial"/>
          <w:b/>
          <w:bCs/>
          <w:sz w:val="20"/>
          <w:szCs w:val="20"/>
        </w:rPr>
        <w:t xml:space="preserve"> </w:t>
      </w:r>
      <w:r w:rsidRPr="002B3B93">
        <w:rPr>
          <w:rFonts w:ascii="Arial" w:hAnsi="Arial" w:cs="Arial"/>
          <w:b/>
          <w:bCs/>
          <w:sz w:val="20"/>
          <w:szCs w:val="20"/>
        </w:rPr>
        <w:t>doporučuje zastupitelstvu kraje schválit</w:t>
      </w:r>
    </w:p>
    <w:p w:rsidR="00647126" w:rsidRPr="002B3B93" w:rsidRDefault="00647126" w:rsidP="00647126">
      <w:pPr>
        <w:pStyle w:val="KUJKdoplnek2"/>
        <w:numPr>
          <w:ilvl w:val="6"/>
          <w:numId w:val="7"/>
        </w:numPr>
        <w:ind w:left="284" w:hanging="284"/>
        <w:contextualSpacing/>
        <w:jc w:val="both"/>
        <w:rPr>
          <w:rFonts w:ascii="Arial" w:eastAsiaTheme="minorHAnsi" w:hAnsi="Arial" w:cs="Arial"/>
          <w:b w:val="0"/>
          <w:sz w:val="20"/>
          <w:szCs w:val="20"/>
        </w:rPr>
      </w:pPr>
      <w:r w:rsidRPr="002B3B93">
        <w:rPr>
          <w:rFonts w:ascii="Arial" w:eastAsiaTheme="minorHAnsi" w:hAnsi="Arial" w:cs="Arial"/>
          <w:b w:val="0"/>
          <w:sz w:val="20"/>
          <w:szCs w:val="20"/>
        </w:rPr>
        <w:t>dotaci ve výši 1 586 800,00 Kč na kofinancování akce „ROŽMBERK NAD VLTAVOU – MODERNIZACE A INTENZIFIKACE ČOV“ pro město Rožmberk nad Vltavou, Rožmberk nad Vltavou 2, 382 18 Rožmberk nad Vltavou, IČ: 00246115,</w:t>
      </w:r>
    </w:p>
    <w:p w:rsidR="00647126" w:rsidRPr="002B3B93" w:rsidRDefault="00647126" w:rsidP="00647126">
      <w:pPr>
        <w:pStyle w:val="KUJKdoplnek2"/>
        <w:numPr>
          <w:ilvl w:val="6"/>
          <w:numId w:val="7"/>
        </w:numPr>
        <w:ind w:left="284" w:hanging="284"/>
        <w:contextualSpacing/>
        <w:jc w:val="both"/>
        <w:rPr>
          <w:rFonts w:ascii="Arial" w:eastAsiaTheme="minorHAnsi" w:hAnsi="Arial" w:cs="Arial"/>
          <w:b w:val="0"/>
          <w:sz w:val="20"/>
          <w:szCs w:val="20"/>
        </w:rPr>
      </w:pPr>
      <w:r w:rsidRPr="002B3B93">
        <w:rPr>
          <w:rFonts w:ascii="Arial" w:eastAsiaTheme="minorHAnsi" w:hAnsi="Arial" w:cs="Arial"/>
          <w:b w:val="0"/>
          <w:sz w:val="20"/>
          <w:szCs w:val="20"/>
        </w:rPr>
        <w:t xml:space="preserve">dotaci ve výši 1 841 500,00 Kč na kofinancování akce „Kanalizace a ČOV Litochovice“ pro obec Litochovice, </w:t>
      </w:r>
      <w:proofErr w:type="spellStart"/>
      <w:r w:rsidRPr="002B3B93">
        <w:rPr>
          <w:rFonts w:ascii="Arial" w:eastAsiaTheme="minorHAnsi" w:hAnsi="Arial" w:cs="Arial"/>
          <w:b w:val="0"/>
          <w:sz w:val="20"/>
          <w:szCs w:val="20"/>
        </w:rPr>
        <w:t>Neuslužice</w:t>
      </w:r>
      <w:proofErr w:type="spellEnd"/>
      <w:r w:rsidRPr="002B3B93">
        <w:rPr>
          <w:rFonts w:ascii="Arial" w:eastAsiaTheme="minorHAnsi" w:hAnsi="Arial" w:cs="Arial"/>
          <w:b w:val="0"/>
          <w:sz w:val="20"/>
          <w:szCs w:val="20"/>
        </w:rPr>
        <w:t xml:space="preserve"> 16, 387 01 Volyně, IČ: 00667668,</w:t>
      </w:r>
    </w:p>
    <w:p w:rsidR="00647126" w:rsidRPr="002B3B93" w:rsidRDefault="00647126" w:rsidP="00647126">
      <w:pPr>
        <w:pStyle w:val="KUJKdoplnek2"/>
        <w:numPr>
          <w:ilvl w:val="6"/>
          <w:numId w:val="7"/>
        </w:numPr>
        <w:ind w:left="284" w:hanging="284"/>
        <w:contextualSpacing/>
        <w:jc w:val="both"/>
        <w:rPr>
          <w:rFonts w:ascii="Arial" w:eastAsiaTheme="minorHAnsi" w:hAnsi="Arial" w:cs="Arial"/>
          <w:b w:val="0"/>
          <w:sz w:val="20"/>
          <w:szCs w:val="20"/>
        </w:rPr>
      </w:pPr>
      <w:r w:rsidRPr="002B3B93">
        <w:rPr>
          <w:rFonts w:ascii="Arial" w:eastAsiaTheme="minorHAnsi" w:hAnsi="Arial" w:cs="Arial"/>
          <w:b w:val="0"/>
          <w:sz w:val="20"/>
          <w:szCs w:val="20"/>
        </w:rPr>
        <w:t xml:space="preserve">dotaci ve výši 1 577 800,00 Kč na kofinancování akce „Vodovod Litochovice“ pro obec Litochovice, </w:t>
      </w:r>
      <w:proofErr w:type="spellStart"/>
      <w:r w:rsidRPr="002B3B93">
        <w:rPr>
          <w:rFonts w:ascii="Arial" w:eastAsiaTheme="minorHAnsi" w:hAnsi="Arial" w:cs="Arial"/>
          <w:b w:val="0"/>
          <w:sz w:val="20"/>
          <w:szCs w:val="20"/>
        </w:rPr>
        <w:t>Neuslužice</w:t>
      </w:r>
      <w:proofErr w:type="spellEnd"/>
      <w:r w:rsidRPr="002B3B93">
        <w:rPr>
          <w:rFonts w:ascii="Arial" w:eastAsiaTheme="minorHAnsi" w:hAnsi="Arial" w:cs="Arial"/>
          <w:b w:val="0"/>
          <w:sz w:val="20"/>
          <w:szCs w:val="20"/>
        </w:rPr>
        <w:t xml:space="preserve"> 16, 387 01 Volyně, IČ: 00667668,</w:t>
      </w:r>
    </w:p>
    <w:p w:rsidR="002B3B93" w:rsidRDefault="00647126" w:rsidP="002B3B93">
      <w:pPr>
        <w:pStyle w:val="KUJKdoplnek2"/>
        <w:numPr>
          <w:ilvl w:val="6"/>
          <w:numId w:val="7"/>
        </w:numPr>
        <w:ind w:left="284" w:hanging="284"/>
        <w:contextualSpacing/>
        <w:jc w:val="both"/>
        <w:rPr>
          <w:rFonts w:ascii="Arial" w:eastAsiaTheme="minorHAnsi" w:hAnsi="Arial" w:cs="Arial"/>
          <w:b w:val="0"/>
          <w:sz w:val="20"/>
          <w:szCs w:val="20"/>
        </w:rPr>
      </w:pPr>
      <w:r w:rsidRPr="002B3B93">
        <w:rPr>
          <w:rFonts w:ascii="Arial" w:eastAsiaTheme="minorHAnsi" w:hAnsi="Arial" w:cs="Arial"/>
          <w:b w:val="0"/>
          <w:sz w:val="20"/>
          <w:szCs w:val="20"/>
        </w:rPr>
        <w:t xml:space="preserve">dotaci ve výši 493 400,00 Kč na kofinancování akce „Intenzifikace ČOV Křenov“ pro obec Kájov, </w:t>
      </w:r>
      <w:proofErr w:type="spellStart"/>
      <w:r w:rsidRPr="002B3B93">
        <w:rPr>
          <w:rFonts w:ascii="Arial" w:eastAsiaTheme="minorHAnsi" w:hAnsi="Arial" w:cs="Arial"/>
          <w:b w:val="0"/>
          <w:sz w:val="20"/>
          <w:szCs w:val="20"/>
        </w:rPr>
        <w:t>Kájovská</w:t>
      </w:r>
      <w:proofErr w:type="spellEnd"/>
      <w:r w:rsidRPr="002B3B93">
        <w:rPr>
          <w:rFonts w:ascii="Arial" w:eastAsiaTheme="minorHAnsi" w:hAnsi="Arial" w:cs="Arial"/>
          <w:b w:val="0"/>
          <w:sz w:val="20"/>
          <w:szCs w:val="20"/>
        </w:rPr>
        <w:t xml:space="preserve"> 100, 382 21 Kájov, IČ: 00245933,</w:t>
      </w:r>
    </w:p>
    <w:p w:rsidR="002A7775" w:rsidRPr="002B3B93" w:rsidRDefault="00647126" w:rsidP="002B3B93">
      <w:pPr>
        <w:pStyle w:val="KUJKdoplnek2"/>
        <w:numPr>
          <w:ilvl w:val="6"/>
          <w:numId w:val="7"/>
        </w:numPr>
        <w:ind w:left="284" w:hanging="284"/>
        <w:contextualSpacing/>
        <w:jc w:val="both"/>
        <w:rPr>
          <w:rFonts w:ascii="Arial" w:eastAsiaTheme="minorHAnsi" w:hAnsi="Arial" w:cs="Arial"/>
          <w:b w:val="0"/>
          <w:sz w:val="20"/>
          <w:szCs w:val="20"/>
        </w:rPr>
      </w:pPr>
      <w:r w:rsidRPr="002B3B93">
        <w:rPr>
          <w:rFonts w:ascii="Arial" w:eastAsiaTheme="minorHAnsi" w:hAnsi="Arial" w:cs="Arial"/>
          <w:b w:val="0"/>
          <w:sz w:val="20"/>
          <w:szCs w:val="20"/>
        </w:rPr>
        <w:t xml:space="preserve">vzor Smlouvy o poskytnutí dotace Jihočeského kraje na kofinancování akce prováděné v rámci programu </w:t>
      </w:r>
      <w:proofErr w:type="spellStart"/>
      <w:r w:rsidRPr="002B3B93">
        <w:rPr>
          <w:rFonts w:ascii="Arial" w:eastAsiaTheme="minorHAnsi" w:hAnsi="Arial" w:cs="Arial"/>
          <w:b w:val="0"/>
          <w:sz w:val="20"/>
          <w:szCs w:val="20"/>
        </w:rPr>
        <w:t>MZe</w:t>
      </w:r>
      <w:proofErr w:type="spellEnd"/>
      <w:r w:rsidRPr="002B3B93">
        <w:rPr>
          <w:rFonts w:ascii="Arial" w:eastAsiaTheme="minorHAnsi" w:hAnsi="Arial" w:cs="Arial"/>
          <w:b w:val="0"/>
          <w:sz w:val="20"/>
          <w:szCs w:val="20"/>
        </w:rPr>
        <w:t xml:space="preserve"> 129 300 „Podpora výstavby a technického zhodnocení infrastruktury vodovodů a </w:t>
      </w:r>
      <w:r w:rsidR="002A7775" w:rsidRPr="002B3B93">
        <w:rPr>
          <w:rFonts w:ascii="Arial" w:eastAsiaTheme="minorHAnsi" w:hAnsi="Arial" w:cs="Arial"/>
          <w:b w:val="0"/>
          <w:sz w:val="20"/>
          <w:szCs w:val="20"/>
        </w:rPr>
        <w:t>kanalizací II“</w:t>
      </w:r>
    </w:p>
    <w:p w:rsidR="0002656F" w:rsidRPr="002B3B93" w:rsidRDefault="0002656F" w:rsidP="0002656F">
      <w:pPr>
        <w:pStyle w:val="KUJKnormal"/>
        <w:rPr>
          <w:rFonts w:ascii="Arial" w:hAnsi="Arial" w:cs="Arial"/>
          <w:sz w:val="20"/>
          <w:szCs w:val="20"/>
        </w:rPr>
      </w:pPr>
      <w:r w:rsidRPr="002B3B93">
        <w:rPr>
          <w:rFonts w:ascii="Arial" w:hAnsi="Arial" w:cs="Arial"/>
          <w:sz w:val="20"/>
          <w:szCs w:val="20"/>
        </w:rPr>
        <w:t>Hlasování 9/0/0</w:t>
      </w:r>
    </w:p>
    <w:p w:rsidR="002A7775" w:rsidRDefault="002A7775" w:rsidP="00991B49">
      <w:pPr>
        <w:pStyle w:val="KUJKdoplnek2"/>
        <w:numPr>
          <w:ilvl w:val="0"/>
          <w:numId w:val="0"/>
        </w:numPr>
        <w:ind w:left="284"/>
        <w:contextualSpacing/>
        <w:jc w:val="both"/>
        <w:rPr>
          <w:rFonts w:ascii="Arial" w:eastAsiaTheme="minorHAnsi" w:hAnsi="Arial" w:cs="Arial"/>
          <w:b w:val="0"/>
          <w:sz w:val="20"/>
          <w:szCs w:val="20"/>
        </w:rPr>
      </w:pPr>
    </w:p>
    <w:p w:rsidR="002B3B93" w:rsidRDefault="002B3B93" w:rsidP="002B3B93">
      <w:pPr>
        <w:pStyle w:val="Nadpis1"/>
        <w:jc w:val="both"/>
        <w:rPr>
          <w:rFonts w:ascii="Arial" w:hAnsi="Arial" w:cs="Arial"/>
          <w:sz w:val="20"/>
          <w:szCs w:val="20"/>
        </w:rPr>
      </w:pPr>
    </w:p>
    <w:p w:rsidR="00D16C5C" w:rsidRPr="002B3B93" w:rsidRDefault="005018C1" w:rsidP="002B3B93">
      <w:pPr>
        <w:pStyle w:val="Nadpis1"/>
        <w:jc w:val="both"/>
        <w:rPr>
          <w:rFonts w:ascii="Arial" w:hAnsi="Arial" w:cs="Arial"/>
          <w:sz w:val="20"/>
          <w:szCs w:val="20"/>
        </w:rPr>
      </w:pPr>
      <w:r>
        <w:rPr>
          <w:rFonts w:ascii="Arial" w:hAnsi="Arial" w:cs="Arial"/>
          <w:sz w:val="20"/>
          <w:szCs w:val="20"/>
        </w:rPr>
        <w:t xml:space="preserve">5. </w:t>
      </w:r>
      <w:r w:rsidR="00991B49" w:rsidRPr="002B3B93">
        <w:rPr>
          <w:rFonts w:ascii="Arial" w:hAnsi="Arial" w:cs="Arial"/>
          <w:sz w:val="20"/>
          <w:szCs w:val="20"/>
        </w:rPr>
        <w:t>Zpráva o činnosti Výboru pro venkov, zemědělství a životní prostředí za období od 27. 11. 2018 do10. 6. 2019.</w:t>
      </w:r>
    </w:p>
    <w:p w:rsidR="00991B49" w:rsidRPr="00D16C5C" w:rsidRDefault="00991B49" w:rsidP="00D16C5C">
      <w:pPr>
        <w:pStyle w:val="KUJKdoplnek2"/>
        <w:numPr>
          <w:ilvl w:val="0"/>
          <w:numId w:val="0"/>
        </w:numPr>
        <w:contextualSpacing/>
        <w:jc w:val="both"/>
        <w:rPr>
          <w:rFonts w:ascii="Arial" w:hAnsi="Arial" w:cs="Arial"/>
          <w:b w:val="0"/>
          <w:sz w:val="20"/>
          <w:szCs w:val="20"/>
        </w:rPr>
      </w:pPr>
      <w:r w:rsidRPr="00D16C5C">
        <w:rPr>
          <w:rFonts w:ascii="Arial" w:hAnsi="Arial" w:cs="Arial"/>
          <w:b w:val="0"/>
          <w:sz w:val="20"/>
          <w:szCs w:val="20"/>
        </w:rPr>
        <w:t>Členové výboru byli seznámeni se Zpráv</w:t>
      </w:r>
      <w:r w:rsidR="00291B83">
        <w:rPr>
          <w:rFonts w:ascii="Arial" w:hAnsi="Arial" w:cs="Arial"/>
          <w:b w:val="0"/>
          <w:sz w:val="20"/>
          <w:szCs w:val="20"/>
        </w:rPr>
        <w:t>ou</w:t>
      </w:r>
      <w:r w:rsidRPr="00D16C5C">
        <w:rPr>
          <w:rFonts w:ascii="Arial" w:hAnsi="Arial" w:cs="Arial"/>
          <w:b w:val="0"/>
          <w:sz w:val="20"/>
          <w:szCs w:val="20"/>
        </w:rPr>
        <w:t xml:space="preserve"> o činnosti Výboru pro venkov, zemědělství a životní prostředí za obdob</w:t>
      </w:r>
      <w:r w:rsidR="00D16C5C">
        <w:rPr>
          <w:rFonts w:ascii="Arial" w:hAnsi="Arial" w:cs="Arial"/>
          <w:b w:val="0"/>
          <w:sz w:val="20"/>
          <w:szCs w:val="20"/>
        </w:rPr>
        <w:t>í od 27. 11. 2018 do</w:t>
      </w:r>
      <w:r w:rsidR="00291B83">
        <w:rPr>
          <w:rFonts w:ascii="Arial" w:hAnsi="Arial" w:cs="Arial"/>
          <w:b w:val="0"/>
          <w:sz w:val="20"/>
          <w:szCs w:val="20"/>
        </w:rPr>
        <w:t xml:space="preserve"> </w:t>
      </w:r>
      <w:r w:rsidR="00D16C5C">
        <w:rPr>
          <w:rFonts w:ascii="Arial" w:hAnsi="Arial" w:cs="Arial"/>
          <w:b w:val="0"/>
          <w:sz w:val="20"/>
          <w:szCs w:val="20"/>
        </w:rPr>
        <w:t>10. 6. 2019 a přijali usnesení. Zpráva bude předložena Zastupitelstvu Jihočeského kraje dne 27. 6. 2019.</w:t>
      </w:r>
    </w:p>
    <w:p w:rsidR="00991B49" w:rsidRPr="00D16C5C" w:rsidRDefault="00991B49" w:rsidP="00991B49">
      <w:pPr>
        <w:pStyle w:val="KUJKdoplnek2"/>
        <w:numPr>
          <w:ilvl w:val="0"/>
          <w:numId w:val="0"/>
        </w:numPr>
        <w:ind w:left="284"/>
        <w:contextualSpacing/>
        <w:jc w:val="both"/>
        <w:rPr>
          <w:rFonts w:ascii="Arial" w:hAnsi="Arial" w:cs="Arial"/>
          <w:b w:val="0"/>
          <w:sz w:val="20"/>
          <w:szCs w:val="20"/>
        </w:rPr>
      </w:pPr>
    </w:p>
    <w:p w:rsidR="00BF51AC" w:rsidRDefault="00D16C5C" w:rsidP="00BF51AC">
      <w:pPr>
        <w:rPr>
          <w:rFonts w:ascii="Arial" w:hAnsi="Arial" w:cs="Arial"/>
          <w:sz w:val="20"/>
          <w:szCs w:val="20"/>
        </w:rPr>
      </w:pPr>
      <w:r w:rsidRPr="00D16C5C">
        <w:rPr>
          <w:rFonts w:ascii="Arial" w:hAnsi="Arial" w:cs="Arial"/>
          <w:sz w:val="20"/>
          <w:szCs w:val="20"/>
        </w:rPr>
        <w:t>Návrh usnesení</w:t>
      </w:r>
    </w:p>
    <w:p w:rsidR="00D16C5C" w:rsidRPr="00D16C5C" w:rsidRDefault="00D16C5C" w:rsidP="00BF51AC">
      <w:pPr>
        <w:rPr>
          <w:rFonts w:ascii="Arial" w:hAnsi="Arial" w:cs="Arial"/>
          <w:b/>
          <w:sz w:val="20"/>
          <w:szCs w:val="20"/>
          <w:u w:val="single"/>
        </w:rPr>
      </w:pPr>
      <w:r w:rsidRPr="00D16C5C">
        <w:rPr>
          <w:rFonts w:ascii="Arial" w:hAnsi="Arial" w:cs="Arial"/>
          <w:b/>
          <w:sz w:val="20"/>
          <w:szCs w:val="20"/>
          <w:u w:val="single"/>
        </w:rPr>
        <w:t>Zpráva o činnosti Výboru pro venkov, zemědělství a životní prostředí za období od 27. 11. 2018 do</w:t>
      </w:r>
      <w:r>
        <w:rPr>
          <w:rFonts w:ascii="Arial" w:hAnsi="Arial" w:cs="Arial"/>
          <w:b/>
          <w:sz w:val="20"/>
          <w:szCs w:val="20"/>
          <w:u w:val="single"/>
        </w:rPr>
        <w:t xml:space="preserve"> </w:t>
      </w:r>
      <w:r w:rsidRPr="00D16C5C">
        <w:rPr>
          <w:rFonts w:ascii="Arial" w:hAnsi="Arial" w:cs="Arial"/>
          <w:b/>
          <w:sz w:val="20"/>
          <w:szCs w:val="20"/>
          <w:u w:val="single"/>
        </w:rPr>
        <w:t>10. 6. 2019</w:t>
      </w:r>
    </w:p>
    <w:p w:rsidR="00BF51AC" w:rsidRPr="00D16C5C" w:rsidRDefault="00BF51AC" w:rsidP="00BF51AC">
      <w:pPr>
        <w:rPr>
          <w:rFonts w:ascii="Arial" w:hAnsi="Arial" w:cs="Arial"/>
          <w:sz w:val="20"/>
          <w:szCs w:val="20"/>
        </w:rPr>
      </w:pPr>
      <w:r w:rsidRPr="00D16C5C">
        <w:rPr>
          <w:rFonts w:ascii="Arial" w:hAnsi="Arial" w:cs="Arial"/>
          <w:sz w:val="20"/>
          <w:szCs w:val="20"/>
        </w:rPr>
        <w:t xml:space="preserve">U s n e s e n í č. </w:t>
      </w:r>
      <w:r w:rsidR="00D16C5C">
        <w:rPr>
          <w:rFonts w:ascii="Arial" w:hAnsi="Arial" w:cs="Arial"/>
          <w:sz w:val="20"/>
          <w:szCs w:val="20"/>
        </w:rPr>
        <w:t>71</w:t>
      </w:r>
      <w:r w:rsidRPr="00D16C5C">
        <w:rPr>
          <w:rFonts w:ascii="Arial" w:hAnsi="Arial" w:cs="Arial"/>
          <w:sz w:val="20"/>
          <w:szCs w:val="20"/>
        </w:rPr>
        <w:t>/201</w:t>
      </w:r>
      <w:r w:rsidR="00D16C5C">
        <w:rPr>
          <w:rFonts w:ascii="Arial" w:hAnsi="Arial" w:cs="Arial"/>
          <w:sz w:val="20"/>
          <w:szCs w:val="20"/>
        </w:rPr>
        <w:t>9</w:t>
      </w:r>
      <w:r w:rsidRPr="00D16C5C">
        <w:rPr>
          <w:rFonts w:ascii="Arial" w:hAnsi="Arial" w:cs="Arial"/>
          <w:sz w:val="20"/>
          <w:szCs w:val="20"/>
        </w:rPr>
        <w:t>/ZV-1</w:t>
      </w:r>
      <w:r w:rsidR="00D16C5C">
        <w:rPr>
          <w:rFonts w:ascii="Arial" w:hAnsi="Arial" w:cs="Arial"/>
          <w:sz w:val="20"/>
          <w:szCs w:val="20"/>
        </w:rPr>
        <w:t>6</w:t>
      </w:r>
    </w:p>
    <w:p w:rsidR="00BF51AC" w:rsidRPr="007F12CD" w:rsidRDefault="00BF51AC" w:rsidP="00BF51AC">
      <w:pPr>
        <w:pStyle w:val="Zkladntext"/>
        <w:tabs>
          <w:tab w:val="left" w:pos="0"/>
        </w:tabs>
        <w:rPr>
          <w:rFonts w:ascii="Arial" w:hAnsi="Arial" w:cs="Arial"/>
          <w:b/>
          <w:bCs/>
          <w:sz w:val="20"/>
          <w:szCs w:val="20"/>
        </w:rPr>
      </w:pPr>
      <w:r w:rsidRPr="007F12CD">
        <w:rPr>
          <w:rFonts w:ascii="Arial" w:hAnsi="Arial" w:cs="Arial"/>
          <w:sz w:val="20"/>
          <w:szCs w:val="20"/>
        </w:rPr>
        <w:t xml:space="preserve">Výbor pro venkov, </w:t>
      </w:r>
      <w:r w:rsidR="0002656F">
        <w:rPr>
          <w:rFonts w:ascii="Arial" w:hAnsi="Arial" w:cs="Arial"/>
          <w:sz w:val="20"/>
          <w:szCs w:val="20"/>
        </w:rPr>
        <w:t xml:space="preserve">zemědělství a životní prostředí </w:t>
      </w:r>
      <w:r w:rsidRPr="007F12CD">
        <w:rPr>
          <w:rFonts w:ascii="Arial" w:hAnsi="Arial" w:cs="Arial"/>
          <w:sz w:val="20"/>
          <w:szCs w:val="20"/>
        </w:rPr>
        <w:t>Zastupitelstva Jihočeského kraje</w:t>
      </w:r>
    </w:p>
    <w:p w:rsidR="00BF51AC" w:rsidRPr="00451B61" w:rsidRDefault="00D16C5C" w:rsidP="00BF51AC">
      <w:pPr>
        <w:pStyle w:val="Zkladntext"/>
        <w:ind w:hanging="284"/>
        <w:rPr>
          <w:rFonts w:ascii="Arial" w:hAnsi="Arial" w:cs="Arial"/>
          <w:b/>
          <w:sz w:val="20"/>
          <w:szCs w:val="20"/>
        </w:rPr>
      </w:pPr>
      <w:r>
        <w:rPr>
          <w:rFonts w:ascii="Arial" w:hAnsi="Arial" w:cs="Arial"/>
          <w:b/>
          <w:sz w:val="20"/>
          <w:szCs w:val="20"/>
        </w:rPr>
        <w:t xml:space="preserve">     </w:t>
      </w:r>
      <w:r w:rsidR="00BF51AC" w:rsidRPr="00451B61">
        <w:rPr>
          <w:rFonts w:ascii="Arial" w:hAnsi="Arial" w:cs="Arial"/>
          <w:b/>
          <w:sz w:val="20"/>
          <w:szCs w:val="20"/>
        </w:rPr>
        <w:t>schvaluje</w:t>
      </w:r>
    </w:p>
    <w:p w:rsidR="00D16C5C" w:rsidRDefault="00D16C5C" w:rsidP="00D16C5C">
      <w:pPr>
        <w:rPr>
          <w:rFonts w:ascii="Arial" w:hAnsi="Arial" w:cs="Arial"/>
          <w:sz w:val="20"/>
          <w:szCs w:val="20"/>
        </w:rPr>
      </w:pPr>
      <w:r w:rsidRPr="00D16C5C">
        <w:rPr>
          <w:rFonts w:ascii="Arial" w:hAnsi="Arial" w:cs="Arial"/>
          <w:sz w:val="20"/>
          <w:szCs w:val="20"/>
        </w:rPr>
        <w:t>Zpráv</w:t>
      </w:r>
      <w:r w:rsidR="0002656F">
        <w:rPr>
          <w:rFonts w:ascii="Arial" w:hAnsi="Arial" w:cs="Arial"/>
          <w:sz w:val="20"/>
          <w:szCs w:val="20"/>
        </w:rPr>
        <w:t>u</w:t>
      </w:r>
      <w:r w:rsidRPr="00D16C5C">
        <w:rPr>
          <w:rFonts w:ascii="Arial" w:hAnsi="Arial" w:cs="Arial"/>
          <w:sz w:val="20"/>
          <w:szCs w:val="20"/>
        </w:rPr>
        <w:t xml:space="preserve"> o činnosti Výboru pro venkov, zemědělství a životní prostředí za období od 27. 11. 2018 </w:t>
      </w:r>
      <w:proofErr w:type="gramStart"/>
      <w:r w:rsidRPr="00D16C5C">
        <w:rPr>
          <w:rFonts w:ascii="Arial" w:hAnsi="Arial" w:cs="Arial"/>
          <w:sz w:val="20"/>
          <w:szCs w:val="20"/>
        </w:rPr>
        <w:t>do</w:t>
      </w:r>
      <w:proofErr w:type="gramEnd"/>
    </w:p>
    <w:p w:rsidR="00D828E7" w:rsidRDefault="00D16C5C" w:rsidP="00D828E7">
      <w:pPr>
        <w:rPr>
          <w:rFonts w:ascii="Arial" w:hAnsi="Arial" w:cs="Arial"/>
          <w:sz w:val="20"/>
          <w:szCs w:val="20"/>
        </w:rPr>
      </w:pPr>
      <w:r w:rsidRPr="00D16C5C">
        <w:rPr>
          <w:rFonts w:ascii="Arial" w:hAnsi="Arial" w:cs="Arial"/>
          <w:sz w:val="20"/>
          <w:szCs w:val="20"/>
        </w:rPr>
        <w:t>10. 6. 2019</w:t>
      </w:r>
      <w:r w:rsidR="0002656F">
        <w:rPr>
          <w:rFonts w:ascii="Arial" w:hAnsi="Arial" w:cs="Arial"/>
          <w:sz w:val="20"/>
          <w:szCs w:val="20"/>
        </w:rPr>
        <w:t>, která bude předložena Zastupitelstvu Jihočeského kraje.</w:t>
      </w:r>
    </w:p>
    <w:p w:rsidR="0002656F" w:rsidRDefault="0002656F" w:rsidP="00D828E7">
      <w:pPr>
        <w:rPr>
          <w:rFonts w:ascii="Arial" w:hAnsi="Arial" w:cs="Arial"/>
          <w:sz w:val="20"/>
          <w:szCs w:val="20"/>
        </w:rPr>
      </w:pPr>
      <w:r>
        <w:rPr>
          <w:rFonts w:ascii="Arial" w:hAnsi="Arial" w:cs="Arial"/>
          <w:sz w:val="20"/>
          <w:szCs w:val="20"/>
        </w:rPr>
        <w:t>Hlasování 9/0/0</w:t>
      </w:r>
    </w:p>
    <w:p w:rsidR="00D828E7" w:rsidRDefault="00D828E7" w:rsidP="00D828E7">
      <w:pPr>
        <w:rPr>
          <w:rFonts w:ascii="Arial" w:hAnsi="Arial" w:cs="Arial"/>
          <w:sz w:val="20"/>
          <w:szCs w:val="20"/>
        </w:rPr>
      </w:pPr>
    </w:p>
    <w:p w:rsidR="00D828E7" w:rsidRDefault="00D828E7" w:rsidP="00D828E7">
      <w:pPr>
        <w:rPr>
          <w:rFonts w:ascii="Arial" w:hAnsi="Arial" w:cs="Arial"/>
          <w:sz w:val="20"/>
          <w:szCs w:val="20"/>
        </w:rPr>
      </w:pPr>
    </w:p>
    <w:p w:rsidR="00D828E7" w:rsidRDefault="00D828E7" w:rsidP="00D828E7">
      <w:pPr>
        <w:rPr>
          <w:rFonts w:ascii="Arial" w:hAnsi="Arial" w:cs="Arial"/>
          <w:sz w:val="20"/>
          <w:szCs w:val="20"/>
        </w:rPr>
      </w:pPr>
    </w:p>
    <w:p w:rsidR="00A10515" w:rsidRDefault="00A10515" w:rsidP="00D828E7">
      <w:pPr>
        <w:rPr>
          <w:rFonts w:ascii="Arial" w:hAnsi="Arial" w:cs="Arial"/>
          <w:sz w:val="20"/>
          <w:szCs w:val="20"/>
        </w:rPr>
      </w:pPr>
    </w:p>
    <w:p w:rsidR="00647126" w:rsidRPr="00991B49" w:rsidRDefault="00647126" w:rsidP="00647126">
      <w:pPr>
        <w:pStyle w:val="WW-Zkladntext2"/>
        <w:widowControl/>
        <w:autoSpaceDE w:val="0"/>
        <w:autoSpaceDN w:val="0"/>
        <w:adjustRightInd w:val="0"/>
        <w:rPr>
          <w:rFonts w:cs="Arial"/>
          <w:sz w:val="20"/>
        </w:rPr>
      </w:pPr>
    </w:p>
    <w:p w:rsidR="00D828E7" w:rsidRDefault="00D828E7" w:rsidP="00D828E7">
      <w:pPr>
        <w:rPr>
          <w:rFonts w:ascii="Arial" w:hAnsi="Arial" w:cs="Arial"/>
          <w:b/>
          <w:sz w:val="20"/>
          <w:szCs w:val="20"/>
        </w:rPr>
      </w:pPr>
      <w:r w:rsidRPr="00D828E7">
        <w:rPr>
          <w:rFonts w:ascii="Arial" w:hAnsi="Arial" w:cs="Arial"/>
          <w:b/>
          <w:bCs/>
          <w:sz w:val="20"/>
          <w:szCs w:val="20"/>
        </w:rPr>
        <w:lastRenderedPageBreak/>
        <w:t xml:space="preserve">6. </w:t>
      </w:r>
      <w:r w:rsidR="0002656F">
        <w:rPr>
          <w:rFonts w:ascii="Arial" w:hAnsi="Arial" w:cs="Arial"/>
          <w:b/>
          <w:bCs/>
          <w:sz w:val="20"/>
          <w:szCs w:val="20"/>
        </w:rPr>
        <w:t>Schválení t</w:t>
      </w:r>
      <w:r w:rsidR="00BF51AC" w:rsidRPr="00D828E7">
        <w:rPr>
          <w:rFonts w:ascii="Arial" w:hAnsi="Arial" w:cs="Arial"/>
          <w:b/>
          <w:bCs/>
          <w:sz w:val="20"/>
          <w:szCs w:val="20"/>
        </w:rPr>
        <w:t>ermín</w:t>
      </w:r>
      <w:r w:rsidR="0002656F">
        <w:rPr>
          <w:rFonts w:ascii="Arial" w:hAnsi="Arial" w:cs="Arial"/>
          <w:b/>
          <w:bCs/>
          <w:sz w:val="20"/>
          <w:szCs w:val="20"/>
        </w:rPr>
        <w:t xml:space="preserve">ů jednání </w:t>
      </w:r>
      <w:r w:rsidRPr="00D828E7">
        <w:rPr>
          <w:rFonts w:ascii="Arial" w:hAnsi="Arial" w:cs="Arial"/>
          <w:b/>
          <w:sz w:val="20"/>
          <w:szCs w:val="20"/>
        </w:rPr>
        <w:t>Výboru pro venkov, zemědělství a životní prostředí na II. pololetí 2019</w:t>
      </w:r>
      <w:r w:rsidR="0002656F">
        <w:rPr>
          <w:rFonts w:ascii="Arial" w:hAnsi="Arial" w:cs="Arial"/>
          <w:b/>
          <w:sz w:val="20"/>
          <w:szCs w:val="20"/>
        </w:rPr>
        <w:t>.</w:t>
      </w:r>
    </w:p>
    <w:p w:rsidR="0002656F" w:rsidRPr="00D828E7" w:rsidRDefault="0002656F" w:rsidP="00D828E7">
      <w:pPr>
        <w:rPr>
          <w:rFonts w:ascii="Arial" w:hAnsi="Arial" w:cs="Arial"/>
          <w:b/>
          <w:sz w:val="20"/>
          <w:szCs w:val="20"/>
        </w:rPr>
      </w:pPr>
      <w:bookmarkStart w:id="0" w:name="_GoBack"/>
      <w:bookmarkEnd w:id="0"/>
    </w:p>
    <w:p w:rsidR="00300124" w:rsidRPr="00991B49" w:rsidRDefault="00D828E7" w:rsidP="00C661A5">
      <w:pPr>
        <w:pStyle w:val="WW-Zkladntext2"/>
        <w:widowControl/>
        <w:autoSpaceDE w:val="0"/>
        <w:autoSpaceDN w:val="0"/>
        <w:adjustRightInd w:val="0"/>
        <w:rPr>
          <w:rFonts w:cs="Arial"/>
          <w:sz w:val="20"/>
        </w:rPr>
      </w:pPr>
      <w:r>
        <w:rPr>
          <w:rFonts w:cs="Arial"/>
          <w:sz w:val="20"/>
        </w:rPr>
        <w:t>Navr</w:t>
      </w:r>
      <w:r w:rsidR="0002656F">
        <w:rPr>
          <w:rFonts w:cs="Arial"/>
          <w:sz w:val="20"/>
        </w:rPr>
        <w:t xml:space="preserve">hované </w:t>
      </w:r>
      <w:r>
        <w:rPr>
          <w:rFonts w:cs="Arial"/>
          <w:sz w:val="20"/>
        </w:rPr>
        <w:t>termíny j</w:t>
      </w:r>
      <w:r w:rsidR="00300124" w:rsidRPr="00991B49">
        <w:rPr>
          <w:rFonts w:cs="Arial"/>
          <w:sz w:val="20"/>
        </w:rPr>
        <w:t>ednání výboru na II. pololetí 2019</w:t>
      </w:r>
    </w:p>
    <w:p w:rsidR="00300124" w:rsidRPr="00991B49" w:rsidRDefault="00300124">
      <w:pPr>
        <w:pStyle w:val="WW-Zkladntext2"/>
        <w:widowControl/>
        <w:autoSpaceDE w:val="0"/>
        <w:autoSpaceDN w:val="0"/>
        <w:adjustRightInd w:val="0"/>
        <w:rPr>
          <w:rFonts w:cs="Arial"/>
          <w:sz w:val="20"/>
        </w:rPr>
      </w:pPr>
      <w:r w:rsidRPr="00991B49">
        <w:rPr>
          <w:rFonts w:cs="Arial"/>
          <w:sz w:val="20"/>
        </w:rPr>
        <w:t xml:space="preserve">  2. září 2019</w:t>
      </w:r>
    </w:p>
    <w:p w:rsidR="00300124" w:rsidRPr="00991B49" w:rsidRDefault="00300124">
      <w:pPr>
        <w:pStyle w:val="WW-Zkladntext2"/>
        <w:widowControl/>
        <w:autoSpaceDE w:val="0"/>
        <w:autoSpaceDN w:val="0"/>
        <w:adjustRightInd w:val="0"/>
        <w:rPr>
          <w:rFonts w:cs="Arial"/>
          <w:sz w:val="20"/>
        </w:rPr>
      </w:pPr>
      <w:r w:rsidRPr="00991B49">
        <w:rPr>
          <w:rFonts w:cs="Arial"/>
          <w:sz w:val="20"/>
        </w:rPr>
        <w:t>14. října 2019</w:t>
      </w:r>
    </w:p>
    <w:p w:rsidR="00300124" w:rsidRPr="00991B49" w:rsidRDefault="00300124">
      <w:pPr>
        <w:pStyle w:val="WW-Zkladntext2"/>
        <w:widowControl/>
        <w:autoSpaceDE w:val="0"/>
        <w:autoSpaceDN w:val="0"/>
        <w:adjustRightInd w:val="0"/>
        <w:rPr>
          <w:rFonts w:cs="Arial"/>
          <w:sz w:val="20"/>
        </w:rPr>
      </w:pPr>
      <w:r w:rsidRPr="00991B49">
        <w:rPr>
          <w:rFonts w:cs="Arial"/>
          <w:sz w:val="20"/>
        </w:rPr>
        <w:t>25. listopadu 2019.</w:t>
      </w:r>
    </w:p>
    <w:p w:rsidR="00300124" w:rsidRDefault="00300124">
      <w:pPr>
        <w:pStyle w:val="WW-Zkladntext2"/>
        <w:widowControl/>
        <w:autoSpaceDE w:val="0"/>
        <w:autoSpaceDN w:val="0"/>
        <w:adjustRightInd w:val="0"/>
        <w:rPr>
          <w:rFonts w:cs="Arial"/>
          <w:sz w:val="20"/>
        </w:rPr>
      </w:pPr>
    </w:p>
    <w:p w:rsidR="00D828E7" w:rsidRDefault="00D828E7">
      <w:pPr>
        <w:pStyle w:val="WW-Zkladntext2"/>
        <w:widowControl/>
        <w:autoSpaceDE w:val="0"/>
        <w:autoSpaceDN w:val="0"/>
        <w:adjustRightInd w:val="0"/>
        <w:rPr>
          <w:rFonts w:cs="Arial"/>
          <w:sz w:val="20"/>
        </w:rPr>
      </w:pPr>
      <w:r>
        <w:rPr>
          <w:rFonts w:cs="Arial"/>
          <w:sz w:val="20"/>
        </w:rPr>
        <w:t>Návrh usnesení</w:t>
      </w:r>
    </w:p>
    <w:p w:rsidR="00D828E7" w:rsidRPr="00A10515" w:rsidRDefault="0002656F" w:rsidP="00D828E7">
      <w:pPr>
        <w:rPr>
          <w:rFonts w:ascii="Arial" w:hAnsi="Arial" w:cs="Arial"/>
          <w:b/>
          <w:sz w:val="20"/>
          <w:szCs w:val="20"/>
          <w:u w:val="single"/>
        </w:rPr>
      </w:pPr>
      <w:r w:rsidRPr="00A10515">
        <w:rPr>
          <w:rFonts w:ascii="Arial" w:hAnsi="Arial" w:cs="Arial"/>
          <w:b/>
          <w:bCs/>
          <w:sz w:val="20"/>
          <w:szCs w:val="20"/>
          <w:u w:val="single"/>
        </w:rPr>
        <w:t xml:space="preserve">Schválení termínů jednání </w:t>
      </w:r>
      <w:r w:rsidR="00D828E7" w:rsidRPr="00A10515">
        <w:rPr>
          <w:rFonts w:ascii="Arial" w:hAnsi="Arial" w:cs="Arial"/>
          <w:b/>
          <w:sz w:val="20"/>
          <w:szCs w:val="20"/>
          <w:u w:val="single"/>
        </w:rPr>
        <w:t>Výboru pro venkov, zemědělství a životní prostředí na II. pololetí 2019</w:t>
      </w:r>
    </w:p>
    <w:p w:rsidR="00D828E7" w:rsidRPr="00A10515" w:rsidRDefault="00D828E7" w:rsidP="00D828E7">
      <w:pPr>
        <w:rPr>
          <w:rFonts w:ascii="Arial" w:hAnsi="Arial" w:cs="Arial"/>
          <w:sz w:val="20"/>
          <w:szCs w:val="20"/>
        </w:rPr>
      </w:pPr>
      <w:r w:rsidRPr="00A10515">
        <w:rPr>
          <w:rFonts w:ascii="Arial" w:hAnsi="Arial" w:cs="Arial"/>
          <w:sz w:val="20"/>
          <w:szCs w:val="20"/>
        </w:rPr>
        <w:t>U s n e s e n í č. 72/2019/ZV-16</w:t>
      </w:r>
    </w:p>
    <w:p w:rsidR="00D828E7" w:rsidRPr="00A10515" w:rsidRDefault="00D828E7" w:rsidP="00D828E7">
      <w:pPr>
        <w:pStyle w:val="Zkladntext"/>
        <w:tabs>
          <w:tab w:val="left" w:pos="0"/>
        </w:tabs>
        <w:rPr>
          <w:rFonts w:ascii="Arial" w:hAnsi="Arial" w:cs="Arial"/>
          <w:b/>
          <w:bCs/>
          <w:sz w:val="20"/>
          <w:szCs w:val="20"/>
        </w:rPr>
      </w:pPr>
      <w:r w:rsidRPr="00A10515">
        <w:rPr>
          <w:rFonts w:ascii="Arial" w:hAnsi="Arial" w:cs="Arial"/>
          <w:sz w:val="20"/>
          <w:szCs w:val="20"/>
        </w:rPr>
        <w:t>Výbor pro venkov,</w:t>
      </w:r>
      <w:r w:rsidR="0002656F" w:rsidRPr="00A10515">
        <w:rPr>
          <w:rFonts w:ascii="Arial" w:hAnsi="Arial" w:cs="Arial"/>
          <w:sz w:val="20"/>
          <w:szCs w:val="20"/>
        </w:rPr>
        <w:t xml:space="preserve"> zemědělství a životní prostředí </w:t>
      </w:r>
      <w:r w:rsidRPr="00A10515">
        <w:rPr>
          <w:rFonts w:ascii="Arial" w:hAnsi="Arial" w:cs="Arial"/>
          <w:sz w:val="20"/>
          <w:szCs w:val="20"/>
        </w:rPr>
        <w:t>Zastupitelstva Jihočeského kraje</w:t>
      </w:r>
    </w:p>
    <w:p w:rsidR="00D828E7" w:rsidRPr="00A10515" w:rsidRDefault="00D828E7" w:rsidP="00D828E7">
      <w:pPr>
        <w:pStyle w:val="Zkladntext"/>
        <w:ind w:hanging="284"/>
        <w:rPr>
          <w:rFonts w:ascii="Arial" w:hAnsi="Arial" w:cs="Arial"/>
          <w:b/>
          <w:sz w:val="20"/>
          <w:szCs w:val="20"/>
        </w:rPr>
      </w:pPr>
      <w:r w:rsidRPr="00A10515">
        <w:rPr>
          <w:rFonts w:ascii="Arial" w:hAnsi="Arial" w:cs="Arial"/>
          <w:b/>
          <w:sz w:val="20"/>
          <w:szCs w:val="20"/>
        </w:rPr>
        <w:t xml:space="preserve">     schvaluje</w:t>
      </w:r>
    </w:p>
    <w:p w:rsidR="0002656F" w:rsidRPr="00A10515" w:rsidRDefault="00BF51AC" w:rsidP="00BF51AC">
      <w:pPr>
        <w:pStyle w:val="KUJKnormal"/>
        <w:rPr>
          <w:rFonts w:ascii="Arial" w:hAnsi="Arial" w:cs="Arial"/>
          <w:sz w:val="20"/>
          <w:szCs w:val="20"/>
        </w:rPr>
      </w:pPr>
      <w:r w:rsidRPr="00A10515">
        <w:rPr>
          <w:rFonts w:ascii="Arial" w:hAnsi="Arial" w:cs="Arial"/>
          <w:sz w:val="20"/>
          <w:szCs w:val="20"/>
        </w:rPr>
        <w:t xml:space="preserve">navržené termíny </w:t>
      </w:r>
      <w:r w:rsidR="0002656F" w:rsidRPr="00A10515">
        <w:rPr>
          <w:rFonts w:ascii="Arial" w:hAnsi="Arial" w:cs="Arial"/>
          <w:sz w:val="20"/>
          <w:szCs w:val="20"/>
        </w:rPr>
        <w:t>výboru</w:t>
      </w:r>
      <w:r w:rsidRPr="00A10515">
        <w:rPr>
          <w:rFonts w:ascii="Arial" w:hAnsi="Arial" w:cs="Arial"/>
          <w:sz w:val="20"/>
          <w:szCs w:val="20"/>
        </w:rPr>
        <w:t xml:space="preserve"> na</w:t>
      </w:r>
      <w:r w:rsidR="00D828E7" w:rsidRPr="00A10515">
        <w:rPr>
          <w:rFonts w:ascii="Arial" w:hAnsi="Arial" w:cs="Arial"/>
          <w:sz w:val="20"/>
          <w:szCs w:val="20"/>
        </w:rPr>
        <w:t xml:space="preserve"> II. pololetí</w:t>
      </w:r>
      <w:r w:rsidRPr="00A10515">
        <w:rPr>
          <w:rFonts w:ascii="Arial" w:hAnsi="Arial" w:cs="Arial"/>
          <w:sz w:val="20"/>
          <w:szCs w:val="20"/>
        </w:rPr>
        <w:t xml:space="preserve"> 2019</w:t>
      </w:r>
    </w:p>
    <w:p w:rsidR="00BF51AC" w:rsidRPr="00A10515" w:rsidRDefault="0002656F" w:rsidP="00BF51AC">
      <w:pPr>
        <w:pStyle w:val="KUJKnormal"/>
        <w:rPr>
          <w:rFonts w:ascii="Arial" w:hAnsi="Arial" w:cs="Arial"/>
          <w:sz w:val="20"/>
          <w:szCs w:val="20"/>
        </w:rPr>
      </w:pPr>
      <w:r w:rsidRPr="00A10515">
        <w:rPr>
          <w:rFonts w:ascii="Arial" w:hAnsi="Arial" w:cs="Arial"/>
          <w:sz w:val="20"/>
          <w:szCs w:val="20"/>
        </w:rPr>
        <w:t>Hlasování 9/0/0</w:t>
      </w:r>
      <w:r w:rsidR="00BF51AC" w:rsidRPr="00A10515">
        <w:rPr>
          <w:rFonts w:ascii="Arial" w:hAnsi="Arial" w:cs="Arial"/>
          <w:sz w:val="20"/>
          <w:szCs w:val="20"/>
        </w:rPr>
        <w:t xml:space="preserve"> </w:t>
      </w:r>
    </w:p>
    <w:p w:rsidR="00BF51AC" w:rsidRDefault="00BF51AC" w:rsidP="00BF51AC">
      <w:pPr>
        <w:pStyle w:val="Zkladntext"/>
        <w:ind w:hanging="284"/>
        <w:rPr>
          <w:rFonts w:ascii="Arial" w:hAnsi="Arial" w:cs="Arial"/>
          <w:b/>
          <w:bCs/>
          <w:sz w:val="20"/>
          <w:szCs w:val="20"/>
        </w:rPr>
      </w:pPr>
      <w:r w:rsidRPr="0096093E">
        <w:rPr>
          <w:rFonts w:ascii="Arial" w:hAnsi="Arial" w:cs="Arial"/>
          <w:b/>
          <w:bCs/>
          <w:sz w:val="20"/>
          <w:szCs w:val="20"/>
        </w:rPr>
        <w:tab/>
      </w:r>
    </w:p>
    <w:p w:rsidR="00BF51AC" w:rsidRDefault="00BF51AC" w:rsidP="00BF51AC">
      <w:pPr>
        <w:pStyle w:val="Zkladntext"/>
        <w:ind w:hanging="284"/>
        <w:rPr>
          <w:rFonts w:ascii="Arial" w:hAnsi="Arial" w:cs="Arial"/>
          <w:b/>
          <w:bCs/>
          <w:sz w:val="20"/>
          <w:szCs w:val="20"/>
        </w:rPr>
      </w:pPr>
    </w:p>
    <w:p w:rsidR="00BF51AC" w:rsidRPr="00991B49" w:rsidRDefault="00BF51AC">
      <w:pPr>
        <w:pStyle w:val="WW-Zkladntext2"/>
        <w:widowControl/>
        <w:autoSpaceDE w:val="0"/>
        <w:autoSpaceDN w:val="0"/>
        <w:adjustRightInd w:val="0"/>
        <w:rPr>
          <w:rFonts w:cs="Arial"/>
          <w:sz w:val="20"/>
        </w:rPr>
      </w:pPr>
    </w:p>
    <w:p w:rsidR="00300124" w:rsidRPr="00991B49" w:rsidRDefault="00F9028A">
      <w:pPr>
        <w:pStyle w:val="WW-Zkladntext2"/>
        <w:widowControl/>
        <w:autoSpaceDE w:val="0"/>
        <w:autoSpaceDN w:val="0"/>
        <w:adjustRightInd w:val="0"/>
        <w:rPr>
          <w:rFonts w:cs="Arial"/>
          <w:sz w:val="20"/>
        </w:rPr>
      </w:pPr>
      <w:r>
        <w:rPr>
          <w:rFonts w:cs="Arial"/>
          <w:sz w:val="20"/>
        </w:rPr>
        <w:t>Další jednání zemědělského výboru se bude konat dne 2.</w:t>
      </w:r>
      <w:r w:rsidR="0002656F">
        <w:rPr>
          <w:rFonts w:cs="Arial"/>
          <w:sz w:val="20"/>
        </w:rPr>
        <w:t xml:space="preserve"> </w:t>
      </w:r>
      <w:r>
        <w:rPr>
          <w:rFonts w:cs="Arial"/>
          <w:sz w:val="20"/>
        </w:rPr>
        <w:t>9.</w:t>
      </w:r>
      <w:r w:rsidR="0002656F">
        <w:rPr>
          <w:rFonts w:cs="Arial"/>
          <w:sz w:val="20"/>
        </w:rPr>
        <w:t xml:space="preserve"> </w:t>
      </w:r>
      <w:r>
        <w:rPr>
          <w:rFonts w:cs="Arial"/>
          <w:sz w:val="20"/>
        </w:rPr>
        <w:t>2019</w:t>
      </w:r>
      <w:r w:rsidR="0002656F">
        <w:rPr>
          <w:rFonts w:cs="Arial"/>
          <w:sz w:val="20"/>
        </w:rPr>
        <w:t xml:space="preserve"> v</w:t>
      </w:r>
      <w:r w:rsidR="00291B83">
        <w:rPr>
          <w:rFonts w:cs="Arial"/>
          <w:sz w:val="20"/>
        </w:rPr>
        <w:t> Boršově nad Vltavou, pozvánka s upřesněním bude zaslána před termínem jednání.</w:t>
      </w:r>
    </w:p>
    <w:p w:rsidR="00300124" w:rsidRPr="00991B49" w:rsidRDefault="00300124">
      <w:pPr>
        <w:pStyle w:val="WW-Zkladntext2"/>
        <w:widowControl/>
        <w:autoSpaceDE w:val="0"/>
        <w:autoSpaceDN w:val="0"/>
        <w:adjustRightInd w:val="0"/>
        <w:rPr>
          <w:rFonts w:cs="Arial"/>
          <w:sz w:val="20"/>
        </w:rPr>
      </w:pPr>
    </w:p>
    <w:p w:rsidR="00300124" w:rsidRPr="00991B49" w:rsidRDefault="00300124">
      <w:pPr>
        <w:pStyle w:val="WW-Zkladntext2"/>
        <w:widowControl/>
        <w:autoSpaceDE w:val="0"/>
        <w:autoSpaceDN w:val="0"/>
        <w:adjustRightInd w:val="0"/>
        <w:rPr>
          <w:rFonts w:cs="Arial"/>
          <w:sz w:val="20"/>
        </w:rPr>
      </w:pPr>
    </w:p>
    <w:p w:rsidR="00300124" w:rsidRPr="00991B49" w:rsidRDefault="00300124">
      <w:pPr>
        <w:pStyle w:val="WW-Zkladntext2"/>
        <w:widowControl/>
        <w:autoSpaceDE w:val="0"/>
        <w:autoSpaceDN w:val="0"/>
        <w:adjustRightInd w:val="0"/>
        <w:rPr>
          <w:rFonts w:cs="Arial"/>
          <w:sz w:val="20"/>
        </w:rPr>
      </w:pPr>
    </w:p>
    <w:p w:rsidR="0002656F" w:rsidRDefault="0002656F" w:rsidP="0002656F">
      <w:pPr>
        <w:pStyle w:val="KUJKnormal"/>
        <w:jc w:val="both"/>
        <w:rPr>
          <w:rFonts w:ascii="Arial" w:hAnsi="Arial" w:cs="Arial"/>
          <w:sz w:val="20"/>
          <w:szCs w:val="20"/>
        </w:rPr>
      </w:pPr>
      <w:r w:rsidRPr="00991B49">
        <w:rPr>
          <w:rFonts w:ascii="Arial" w:hAnsi="Arial" w:cs="Arial"/>
          <w:sz w:val="20"/>
          <w:szCs w:val="20"/>
        </w:rPr>
        <w:t>Konec jednání v 1</w:t>
      </w:r>
      <w:r>
        <w:rPr>
          <w:rFonts w:ascii="Arial" w:hAnsi="Arial" w:cs="Arial"/>
          <w:sz w:val="20"/>
          <w:szCs w:val="20"/>
        </w:rPr>
        <w:t>4</w:t>
      </w:r>
      <w:r w:rsidRPr="00991B49">
        <w:rPr>
          <w:rFonts w:ascii="Arial" w:hAnsi="Arial" w:cs="Arial"/>
          <w:sz w:val="20"/>
          <w:szCs w:val="20"/>
        </w:rPr>
        <w:t>.30 hod. </w:t>
      </w:r>
    </w:p>
    <w:p w:rsidR="0002656F" w:rsidRDefault="0002656F" w:rsidP="0002656F">
      <w:pPr>
        <w:pStyle w:val="KUJKnormal"/>
        <w:jc w:val="both"/>
        <w:rPr>
          <w:rFonts w:ascii="Arial" w:hAnsi="Arial" w:cs="Arial"/>
          <w:sz w:val="20"/>
          <w:szCs w:val="20"/>
        </w:rPr>
      </w:pPr>
    </w:p>
    <w:p w:rsidR="0002656F" w:rsidRDefault="0002656F" w:rsidP="0002656F">
      <w:pPr>
        <w:pStyle w:val="KUJKnormal"/>
        <w:jc w:val="both"/>
        <w:rPr>
          <w:rFonts w:ascii="Arial" w:hAnsi="Arial" w:cs="Arial"/>
          <w:sz w:val="20"/>
          <w:szCs w:val="20"/>
        </w:rPr>
      </w:pPr>
    </w:p>
    <w:p w:rsidR="00A10515" w:rsidRDefault="00A10515" w:rsidP="0002656F">
      <w:pPr>
        <w:pStyle w:val="KUJKnormal"/>
        <w:jc w:val="both"/>
        <w:rPr>
          <w:rFonts w:ascii="Arial" w:hAnsi="Arial" w:cs="Arial"/>
          <w:sz w:val="20"/>
          <w:szCs w:val="20"/>
        </w:rPr>
      </w:pPr>
    </w:p>
    <w:p w:rsidR="00A10515" w:rsidRPr="00991B49" w:rsidRDefault="00A10515" w:rsidP="0002656F">
      <w:pPr>
        <w:pStyle w:val="KUJKnormal"/>
        <w:jc w:val="both"/>
        <w:rPr>
          <w:rFonts w:ascii="Arial" w:hAnsi="Arial" w:cs="Arial"/>
          <w:sz w:val="20"/>
          <w:szCs w:val="20"/>
        </w:rPr>
      </w:pPr>
    </w:p>
    <w:p w:rsidR="00D7270B" w:rsidRPr="00991B49" w:rsidRDefault="00D7270B">
      <w:pPr>
        <w:pStyle w:val="WW-Zkladntext2"/>
        <w:widowControl/>
        <w:autoSpaceDE w:val="0"/>
        <w:autoSpaceDN w:val="0"/>
        <w:adjustRightInd w:val="0"/>
        <w:rPr>
          <w:rFonts w:cs="Arial"/>
          <w:sz w:val="20"/>
        </w:rPr>
      </w:pPr>
    </w:p>
    <w:p w:rsidR="00E177F1" w:rsidRPr="00991B49" w:rsidRDefault="003569DD">
      <w:pPr>
        <w:pStyle w:val="WW-Zkladntext2"/>
        <w:widowControl/>
        <w:autoSpaceDE w:val="0"/>
        <w:autoSpaceDN w:val="0"/>
        <w:adjustRightInd w:val="0"/>
        <w:rPr>
          <w:rFonts w:cs="Arial"/>
          <w:sz w:val="20"/>
        </w:rPr>
      </w:pPr>
      <w:r w:rsidRPr="00991B49">
        <w:rPr>
          <w:rFonts w:cs="Arial"/>
          <w:sz w:val="20"/>
        </w:rPr>
        <w:t>Zapsala:</w:t>
      </w:r>
      <w:r w:rsidR="007160FF" w:rsidRPr="00991B49">
        <w:rPr>
          <w:rFonts w:cs="Arial"/>
          <w:sz w:val="20"/>
        </w:rPr>
        <w:t xml:space="preserve">  </w:t>
      </w:r>
      <w:r w:rsidR="006D1470" w:rsidRPr="00991B49">
        <w:rPr>
          <w:rFonts w:cs="Arial"/>
          <w:sz w:val="20"/>
        </w:rPr>
        <w:t>Marie Dolénková</w:t>
      </w:r>
      <w:r w:rsidR="00DD2038" w:rsidRPr="00991B49">
        <w:rPr>
          <w:rFonts w:cs="Arial"/>
          <w:sz w:val="20"/>
        </w:rPr>
        <w:t>, tajemnice</w:t>
      </w:r>
    </w:p>
    <w:p w:rsidR="00F15B78" w:rsidRPr="00991B49" w:rsidRDefault="00F15B78">
      <w:pPr>
        <w:pStyle w:val="WW-Zkladntext2"/>
        <w:widowControl/>
        <w:autoSpaceDE w:val="0"/>
        <w:autoSpaceDN w:val="0"/>
        <w:adjustRightInd w:val="0"/>
        <w:rPr>
          <w:rFonts w:cs="Arial"/>
          <w:sz w:val="20"/>
        </w:rPr>
      </w:pPr>
    </w:p>
    <w:p w:rsidR="002C311E" w:rsidRPr="00991B49" w:rsidRDefault="002C311E">
      <w:pPr>
        <w:pStyle w:val="WW-Zkladntext2"/>
        <w:widowControl/>
        <w:autoSpaceDE w:val="0"/>
        <w:autoSpaceDN w:val="0"/>
        <w:adjustRightInd w:val="0"/>
        <w:rPr>
          <w:rFonts w:cs="Arial"/>
          <w:sz w:val="20"/>
        </w:rPr>
      </w:pPr>
    </w:p>
    <w:p w:rsidR="002C311E" w:rsidRPr="00991B49" w:rsidRDefault="002C311E">
      <w:pPr>
        <w:pStyle w:val="WW-Zkladntext2"/>
        <w:widowControl/>
        <w:autoSpaceDE w:val="0"/>
        <w:autoSpaceDN w:val="0"/>
        <w:adjustRightInd w:val="0"/>
        <w:rPr>
          <w:rFonts w:cs="Arial"/>
          <w:sz w:val="20"/>
        </w:rPr>
      </w:pPr>
    </w:p>
    <w:p w:rsidR="00D74BD2" w:rsidRPr="00991B49" w:rsidRDefault="005A1385" w:rsidP="009661F3">
      <w:pPr>
        <w:pStyle w:val="WW-Zkladntext2"/>
        <w:widowControl/>
        <w:autoSpaceDE w:val="0"/>
        <w:autoSpaceDN w:val="0"/>
        <w:adjustRightInd w:val="0"/>
        <w:rPr>
          <w:rFonts w:cs="Arial"/>
          <w:sz w:val="20"/>
        </w:rPr>
      </w:pPr>
      <w:r w:rsidRPr="00991B49">
        <w:rPr>
          <w:rFonts w:cs="Arial"/>
          <w:sz w:val="20"/>
        </w:rPr>
        <w:t>Ověři</w:t>
      </w:r>
      <w:r w:rsidR="006D1470" w:rsidRPr="00991B49">
        <w:rPr>
          <w:rFonts w:cs="Arial"/>
          <w:sz w:val="20"/>
        </w:rPr>
        <w:t>l</w:t>
      </w:r>
      <w:r w:rsidR="00350899" w:rsidRPr="00991B49">
        <w:rPr>
          <w:rFonts w:cs="Arial"/>
          <w:sz w:val="20"/>
        </w:rPr>
        <w:t>:</w:t>
      </w:r>
      <w:r w:rsidR="00E93ED0" w:rsidRPr="00991B49">
        <w:rPr>
          <w:rFonts w:cs="Arial"/>
          <w:sz w:val="20"/>
        </w:rPr>
        <w:t xml:space="preserve"> Zdeněk Mráz</w:t>
      </w:r>
      <w:r w:rsidR="006D1470" w:rsidRPr="00991B49">
        <w:rPr>
          <w:rFonts w:cs="Arial"/>
          <w:sz w:val="20"/>
        </w:rPr>
        <w:t>,</w:t>
      </w:r>
      <w:r w:rsidR="00350899" w:rsidRPr="00991B49">
        <w:rPr>
          <w:rFonts w:cs="Arial"/>
          <w:sz w:val="20"/>
        </w:rPr>
        <w:t xml:space="preserve"> předseda ZV</w:t>
      </w:r>
    </w:p>
    <w:sectPr w:rsidR="00D74BD2" w:rsidRPr="00991B49" w:rsidSect="00031395">
      <w:headerReference w:type="default" r:id="rId9"/>
      <w:footerReference w:type="even" r:id="rId10"/>
      <w:footerReference w:type="default" r:id="rId11"/>
      <w:pgSz w:w="11906" w:h="16838"/>
      <w:pgMar w:top="851" w:right="1418" w:bottom="539"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8C1" w:rsidRDefault="005018C1">
      <w:r>
        <w:separator/>
      </w:r>
    </w:p>
  </w:endnote>
  <w:endnote w:type="continuationSeparator" w:id="0">
    <w:p w:rsidR="005018C1" w:rsidRDefault="0050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8C1" w:rsidRDefault="005018C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018C1" w:rsidRDefault="005018C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8C1" w:rsidRDefault="005018C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12CCC">
      <w:rPr>
        <w:rStyle w:val="slostrnky"/>
        <w:noProof/>
      </w:rPr>
      <w:t>6</w:t>
    </w:r>
    <w:r>
      <w:rPr>
        <w:rStyle w:val="slostrnky"/>
      </w:rPr>
      <w:fldChar w:fldCharType="end"/>
    </w:r>
  </w:p>
  <w:p w:rsidR="005018C1" w:rsidRDefault="005018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8C1" w:rsidRDefault="005018C1">
      <w:r>
        <w:separator/>
      </w:r>
    </w:p>
  </w:footnote>
  <w:footnote w:type="continuationSeparator" w:id="0">
    <w:p w:rsidR="005018C1" w:rsidRDefault="00501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8C1" w:rsidRDefault="005018C1">
    <w:pPr>
      <w:pStyle w:val="Zhlav"/>
    </w:pPr>
  </w:p>
  <w:p w:rsidR="005018C1" w:rsidRDefault="005018C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6A6"/>
    <w:multiLevelType w:val="hybridMultilevel"/>
    <w:tmpl w:val="17F8FE74"/>
    <w:lvl w:ilvl="0" w:tplc="04050011">
      <w:start w:val="1"/>
      <w:numFmt w:val="decimal"/>
      <w:lvlText w:val="%1)"/>
      <w:lvlJc w:val="left"/>
      <w:pPr>
        <w:tabs>
          <w:tab w:val="num" w:pos="720"/>
        </w:tabs>
        <w:ind w:left="720" w:hanging="360"/>
      </w:pPr>
      <w:rPr>
        <w:rFonts w:hint="default"/>
      </w:rPr>
    </w:lvl>
    <w:lvl w:ilvl="1" w:tplc="152A5E6C">
      <w:start w:val="1"/>
      <w:numFmt w:val="bullet"/>
      <w:pStyle w:val="Seznamsodrkami"/>
      <w:lvlText w:val=""/>
      <w:lvlJc w:val="left"/>
      <w:pPr>
        <w:tabs>
          <w:tab w:val="num" w:pos="1440"/>
        </w:tabs>
        <w:ind w:left="1440" w:hanging="360"/>
      </w:pPr>
      <w:rPr>
        <w:rFonts w:ascii="Wingdings" w:hAnsi="Wingdings"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257EFC"/>
    <w:multiLevelType w:val="hybridMultilevel"/>
    <w:tmpl w:val="B34C15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802880"/>
    <w:multiLevelType w:val="hybridMultilevel"/>
    <w:tmpl w:val="E2FA3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940F76"/>
    <w:multiLevelType w:val="hybridMultilevel"/>
    <w:tmpl w:val="9B9429B8"/>
    <w:lvl w:ilvl="0" w:tplc="F9EC5C38">
      <w:start w:val="1"/>
      <w:numFmt w:val="bullet"/>
      <w:lvlText w:val="•"/>
      <w:lvlJc w:val="left"/>
      <w:pPr>
        <w:tabs>
          <w:tab w:val="num" w:pos="720"/>
        </w:tabs>
        <w:ind w:left="720" w:hanging="360"/>
      </w:pPr>
      <w:rPr>
        <w:rFonts w:ascii="Arial" w:hAnsi="Arial" w:cs="Times New Roman" w:hint="default"/>
      </w:rPr>
    </w:lvl>
    <w:lvl w:ilvl="1" w:tplc="44668D04">
      <w:start w:val="1"/>
      <w:numFmt w:val="bullet"/>
      <w:lvlText w:val="•"/>
      <w:lvlJc w:val="left"/>
      <w:pPr>
        <w:tabs>
          <w:tab w:val="num" w:pos="1440"/>
        </w:tabs>
        <w:ind w:left="1440" w:hanging="360"/>
      </w:pPr>
      <w:rPr>
        <w:rFonts w:ascii="Arial" w:hAnsi="Arial" w:cs="Times New Roman" w:hint="default"/>
      </w:rPr>
    </w:lvl>
    <w:lvl w:ilvl="2" w:tplc="77AC9E62">
      <w:start w:val="1"/>
      <w:numFmt w:val="bullet"/>
      <w:lvlText w:val="•"/>
      <w:lvlJc w:val="left"/>
      <w:pPr>
        <w:tabs>
          <w:tab w:val="num" w:pos="2160"/>
        </w:tabs>
        <w:ind w:left="2160" w:hanging="360"/>
      </w:pPr>
      <w:rPr>
        <w:rFonts w:ascii="Arial" w:hAnsi="Arial" w:cs="Times New Roman" w:hint="default"/>
      </w:rPr>
    </w:lvl>
    <w:lvl w:ilvl="3" w:tplc="A93611B0">
      <w:start w:val="1"/>
      <w:numFmt w:val="bullet"/>
      <w:lvlText w:val="•"/>
      <w:lvlJc w:val="left"/>
      <w:pPr>
        <w:tabs>
          <w:tab w:val="num" w:pos="2880"/>
        </w:tabs>
        <w:ind w:left="2880" w:hanging="360"/>
      </w:pPr>
      <w:rPr>
        <w:rFonts w:ascii="Arial" w:hAnsi="Arial" w:cs="Times New Roman" w:hint="default"/>
      </w:rPr>
    </w:lvl>
    <w:lvl w:ilvl="4" w:tplc="EC589D8C">
      <w:start w:val="1"/>
      <w:numFmt w:val="bullet"/>
      <w:lvlText w:val="•"/>
      <w:lvlJc w:val="left"/>
      <w:pPr>
        <w:tabs>
          <w:tab w:val="num" w:pos="3600"/>
        </w:tabs>
        <w:ind w:left="3600" w:hanging="360"/>
      </w:pPr>
      <w:rPr>
        <w:rFonts w:ascii="Arial" w:hAnsi="Arial" w:cs="Times New Roman" w:hint="default"/>
      </w:rPr>
    </w:lvl>
    <w:lvl w:ilvl="5" w:tplc="735620E0">
      <w:start w:val="1"/>
      <w:numFmt w:val="bullet"/>
      <w:lvlText w:val="•"/>
      <w:lvlJc w:val="left"/>
      <w:pPr>
        <w:tabs>
          <w:tab w:val="num" w:pos="4320"/>
        </w:tabs>
        <w:ind w:left="4320" w:hanging="360"/>
      </w:pPr>
      <w:rPr>
        <w:rFonts w:ascii="Arial" w:hAnsi="Arial" w:cs="Times New Roman" w:hint="default"/>
      </w:rPr>
    </w:lvl>
    <w:lvl w:ilvl="6" w:tplc="8A1E0F8E">
      <w:start w:val="1"/>
      <w:numFmt w:val="bullet"/>
      <w:lvlText w:val="•"/>
      <w:lvlJc w:val="left"/>
      <w:pPr>
        <w:tabs>
          <w:tab w:val="num" w:pos="5040"/>
        </w:tabs>
        <w:ind w:left="5040" w:hanging="360"/>
      </w:pPr>
      <w:rPr>
        <w:rFonts w:ascii="Arial" w:hAnsi="Arial" w:cs="Times New Roman" w:hint="default"/>
      </w:rPr>
    </w:lvl>
    <w:lvl w:ilvl="7" w:tplc="3F807FF8">
      <w:start w:val="1"/>
      <w:numFmt w:val="bullet"/>
      <w:lvlText w:val="•"/>
      <w:lvlJc w:val="left"/>
      <w:pPr>
        <w:tabs>
          <w:tab w:val="num" w:pos="5760"/>
        </w:tabs>
        <w:ind w:left="5760" w:hanging="360"/>
      </w:pPr>
      <w:rPr>
        <w:rFonts w:ascii="Arial" w:hAnsi="Arial" w:cs="Times New Roman" w:hint="default"/>
      </w:rPr>
    </w:lvl>
    <w:lvl w:ilvl="8" w:tplc="D038733E">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09C507D7"/>
    <w:multiLevelType w:val="hybridMultilevel"/>
    <w:tmpl w:val="02720C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ED0699"/>
    <w:multiLevelType w:val="hybridMultilevel"/>
    <w:tmpl w:val="82C081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6161F5"/>
    <w:multiLevelType w:val="hybridMultilevel"/>
    <w:tmpl w:val="02EA39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2853991"/>
    <w:multiLevelType w:val="hybridMultilevel"/>
    <w:tmpl w:val="5A5266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3E608AE"/>
    <w:multiLevelType w:val="hybridMultilevel"/>
    <w:tmpl w:val="6C182CB8"/>
    <w:lvl w:ilvl="0" w:tplc="E5A6B374">
      <w:start w:val="1"/>
      <w:numFmt w:val="bullet"/>
      <w:lvlText w:val="•"/>
      <w:lvlJc w:val="left"/>
      <w:pPr>
        <w:tabs>
          <w:tab w:val="num" w:pos="720"/>
        </w:tabs>
        <w:ind w:left="720" w:hanging="360"/>
      </w:pPr>
      <w:rPr>
        <w:rFonts w:ascii="Arial" w:hAnsi="Arial" w:cs="Times New Roman" w:hint="default"/>
      </w:rPr>
    </w:lvl>
    <w:lvl w:ilvl="1" w:tplc="E57EDA08">
      <w:start w:val="1"/>
      <w:numFmt w:val="bullet"/>
      <w:lvlText w:val="•"/>
      <w:lvlJc w:val="left"/>
      <w:pPr>
        <w:tabs>
          <w:tab w:val="num" w:pos="1440"/>
        </w:tabs>
        <w:ind w:left="1440" w:hanging="360"/>
      </w:pPr>
      <w:rPr>
        <w:rFonts w:ascii="Arial" w:hAnsi="Arial" w:cs="Times New Roman" w:hint="default"/>
      </w:rPr>
    </w:lvl>
    <w:lvl w:ilvl="2" w:tplc="1D3CFB7C">
      <w:start w:val="1"/>
      <w:numFmt w:val="bullet"/>
      <w:lvlText w:val="•"/>
      <w:lvlJc w:val="left"/>
      <w:pPr>
        <w:tabs>
          <w:tab w:val="num" w:pos="2160"/>
        </w:tabs>
        <w:ind w:left="2160" w:hanging="360"/>
      </w:pPr>
      <w:rPr>
        <w:rFonts w:ascii="Arial" w:hAnsi="Arial" w:cs="Times New Roman" w:hint="default"/>
      </w:rPr>
    </w:lvl>
    <w:lvl w:ilvl="3" w:tplc="74102CFC">
      <w:start w:val="1"/>
      <w:numFmt w:val="bullet"/>
      <w:lvlText w:val="•"/>
      <w:lvlJc w:val="left"/>
      <w:pPr>
        <w:tabs>
          <w:tab w:val="num" w:pos="2880"/>
        </w:tabs>
        <w:ind w:left="2880" w:hanging="360"/>
      </w:pPr>
      <w:rPr>
        <w:rFonts w:ascii="Arial" w:hAnsi="Arial" w:cs="Times New Roman" w:hint="default"/>
      </w:rPr>
    </w:lvl>
    <w:lvl w:ilvl="4" w:tplc="4C2CBA50">
      <w:start w:val="1"/>
      <w:numFmt w:val="bullet"/>
      <w:lvlText w:val="•"/>
      <w:lvlJc w:val="left"/>
      <w:pPr>
        <w:tabs>
          <w:tab w:val="num" w:pos="3600"/>
        </w:tabs>
        <w:ind w:left="3600" w:hanging="360"/>
      </w:pPr>
      <w:rPr>
        <w:rFonts w:ascii="Arial" w:hAnsi="Arial" w:cs="Times New Roman" w:hint="default"/>
      </w:rPr>
    </w:lvl>
    <w:lvl w:ilvl="5" w:tplc="149027CA">
      <w:start w:val="1"/>
      <w:numFmt w:val="bullet"/>
      <w:lvlText w:val="•"/>
      <w:lvlJc w:val="left"/>
      <w:pPr>
        <w:tabs>
          <w:tab w:val="num" w:pos="4320"/>
        </w:tabs>
        <w:ind w:left="4320" w:hanging="360"/>
      </w:pPr>
      <w:rPr>
        <w:rFonts w:ascii="Arial" w:hAnsi="Arial" w:cs="Times New Roman" w:hint="default"/>
      </w:rPr>
    </w:lvl>
    <w:lvl w:ilvl="6" w:tplc="FCE8DD84">
      <w:start w:val="1"/>
      <w:numFmt w:val="bullet"/>
      <w:lvlText w:val="•"/>
      <w:lvlJc w:val="left"/>
      <w:pPr>
        <w:tabs>
          <w:tab w:val="num" w:pos="5040"/>
        </w:tabs>
        <w:ind w:left="5040" w:hanging="360"/>
      </w:pPr>
      <w:rPr>
        <w:rFonts w:ascii="Arial" w:hAnsi="Arial" w:cs="Times New Roman" w:hint="default"/>
      </w:rPr>
    </w:lvl>
    <w:lvl w:ilvl="7" w:tplc="D27A4AEA">
      <w:start w:val="1"/>
      <w:numFmt w:val="bullet"/>
      <w:lvlText w:val="•"/>
      <w:lvlJc w:val="left"/>
      <w:pPr>
        <w:tabs>
          <w:tab w:val="num" w:pos="5760"/>
        </w:tabs>
        <w:ind w:left="5760" w:hanging="360"/>
      </w:pPr>
      <w:rPr>
        <w:rFonts w:ascii="Arial" w:hAnsi="Arial" w:cs="Times New Roman" w:hint="default"/>
      </w:rPr>
    </w:lvl>
    <w:lvl w:ilvl="8" w:tplc="414A382A">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16B84020"/>
    <w:multiLevelType w:val="hybridMultilevel"/>
    <w:tmpl w:val="0E9CDAD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B6F2E71"/>
    <w:multiLevelType w:val="hybridMultilevel"/>
    <w:tmpl w:val="202EEC90"/>
    <w:lvl w:ilvl="0" w:tplc="C204B7BC">
      <w:start w:val="1"/>
      <w:numFmt w:val="decimal"/>
      <w:lvlText w:val="%1)"/>
      <w:lvlJc w:val="left"/>
      <w:pPr>
        <w:ind w:left="2199" w:hanging="705"/>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1CB61930"/>
    <w:multiLevelType w:val="hybridMultilevel"/>
    <w:tmpl w:val="D2FCBF8C"/>
    <w:lvl w:ilvl="0" w:tplc="EB20B484">
      <w:start w:val="1"/>
      <w:numFmt w:val="bullet"/>
      <w:lvlText w:val="•"/>
      <w:lvlJc w:val="left"/>
      <w:pPr>
        <w:tabs>
          <w:tab w:val="num" w:pos="720"/>
        </w:tabs>
        <w:ind w:left="720" w:hanging="360"/>
      </w:pPr>
      <w:rPr>
        <w:rFonts w:ascii="Arial" w:hAnsi="Arial" w:cs="Times New Roman" w:hint="default"/>
      </w:rPr>
    </w:lvl>
    <w:lvl w:ilvl="1" w:tplc="CF3A957C">
      <w:start w:val="1"/>
      <w:numFmt w:val="bullet"/>
      <w:lvlText w:val="•"/>
      <w:lvlJc w:val="left"/>
      <w:pPr>
        <w:tabs>
          <w:tab w:val="num" w:pos="1440"/>
        </w:tabs>
        <w:ind w:left="1440" w:hanging="360"/>
      </w:pPr>
      <w:rPr>
        <w:rFonts w:ascii="Arial" w:hAnsi="Arial" w:cs="Times New Roman" w:hint="default"/>
      </w:rPr>
    </w:lvl>
    <w:lvl w:ilvl="2" w:tplc="3B30048C">
      <w:start w:val="1"/>
      <w:numFmt w:val="bullet"/>
      <w:lvlText w:val="•"/>
      <w:lvlJc w:val="left"/>
      <w:pPr>
        <w:tabs>
          <w:tab w:val="num" w:pos="2160"/>
        </w:tabs>
        <w:ind w:left="2160" w:hanging="360"/>
      </w:pPr>
      <w:rPr>
        <w:rFonts w:ascii="Arial" w:hAnsi="Arial" w:cs="Times New Roman" w:hint="default"/>
      </w:rPr>
    </w:lvl>
    <w:lvl w:ilvl="3" w:tplc="D95EA18C">
      <w:start w:val="1"/>
      <w:numFmt w:val="bullet"/>
      <w:lvlText w:val="•"/>
      <w:lvlJc w:val="left"/>
      <w:pPr>
        <w:tabs>
          <w:tab w:val="num" w:pos="2880"/>
        </w:tabs>
        <w:ind w:left="2880" w:hanging="360"/>
      </w:pPr>
      <w:rPr>
        <w:rFonts w:ascii="Arial" w:hAnsi="Arial" w:cs="Times New Roman" w:hint="default"/>
      </w:rPr>
    </w:lvl>
    <w:lvl w:ilvl="4" w:tplc="210C0E58">
      <w:start w:val="1"/>
      <w:numFmt w:val="bullet"/>
      <w:lvlText w:val="•"/>
      <w:lvlJc w:val="left"/>
      <w:pPr>
        <w:tabs>
          <w:tab w:val="num" w:pos="3600"/>
        </w:tabs>
        <w:ind w:left="3600" w:hanging="360"/>
      </w:pPr>
      <w:rPr>
        <w:rFonts w:ascii="Arial" w:hAnsi="Arial" w:cs="Times New Roman" w:hint="default"/>
      </w:rPr>
    </w:lvl>
    <w:lvl w:ilvl="5" w:tplc="AD3EAED2">
      <w:start w:val="1"/>
      <w:numFmt w:val="bullet"/>
      <w:lvlText w:val="•"/>
      <w:lvlJc w:val="left"/>
      <w:pPr>
        <w:tabs>
          <w:tab w:val="num" w:pos="4320"/>
        </w:tabs>
        <w:ind w:left="4320" w:hanging="360"/>
      </w:pPr>
      <w:rPr>
        <w:rFonts w:ascii="Arial" w:hAnsi="Arial" w:cs="Times New Roman" w:hint="default"/>
      </w:rPr>
    </w:lvl>
    <w:lvl w:ilvl="6" w:tplc="338CC978">
      <w:start w:val="1"/>
      <w:numFmt w:val="bullet"/>
      <w:lvlText w:val="•"/>
      <w:lvlJc w:val="left"/>
      <w:pPr>
        <w:tabs>
          <w:tab w:val="num" w:pos="5040"/>
        </w:tabs>
        <w:ind w:left="5040" w:hanging="360"/>
      </w:pPr>
      <w:rPr>
        <w:rFonts w:ascii="Arial" w:hAnsi="Arial" w:cs="Times New Roman" w:hint="default"/>
      </w:rPr>
    </w:lvl>
    <w:lvl w:ilvl="7" w:tplc="7E60B8B8">
      <w:start w:val="1"/>
      <w:numFmt w:val="bullet"/>
      <w:lvlText w:val="•"/>
      <w:lvlJc w:val="left"/>
      <w:pPr>
        <w:tabs>
          <w:tab w:val="num" w:pos="5760"/>
        </w:tabs>
        <w:ind w:left="5760" w:hanging="360"/>
      </w:pPr>
      <w:rPr>
        <w:rFonts w:ascii="Arial" w:hAnsi="Arial" w:cs="Times New Roman" w:hint="default"/>
      </w:rPr>
    </w:lvl>
    <w:lvl w:ilvl="8" w:tplc="E1261AB0">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1F541A25"/>
    <w:multiLevelType w:val="hybridMultilevel"/>
    <w:tmpl w:val="8C0C2A5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7E4746"/>
    <w:multiLevelType w:val="hybridMultilevel"/>
    <w:tmpl w:val="F8AEDF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4ED1C75"/>
    <w:multiLevelType w:val="hybridMultilevel"/>
    <w:tmpl w:val="B34C15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B6C5C51"/>
    <w:multiLevelType w:val="hybridMultilevel"/>
    <w:tmpl w:val="952A07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F8386F"/>
    <w:multiLevelType w:val="hybridMultilevel"/>
    <w:tmpl w:val="6A9201F4"/>
    <w:lvl w:ilvl="0" w:tplc="48206A42">
      <w:start w:val="1"/>
      <w:numFmt w:val="bullet"/>
      <w:lvlText w:val="•"/>
      <w:lvlJc w:val="left"/>
      <w:pPr>
        <w:tabs>
          <w:tab w:val="num" w:pos="720"/>
        </w:tabs>
        <w:ind w:left="720" w:hanging="360"/>
      </w:pPr>
      <w:rPr>
        <w:rFonts w:ascii="Arial" w:hAnsi="Arial" w:cs="Times New Roman" w:hint="default"/>
      </w:rPr>
    </w:lvl>
    <w:lvl w:ilvl="1" w:tplc="DB70EE88">
      <w:start w:val="1"/>
      <w:numFmt w:val="bullet"/>
      <w:lvlText w:val="•"/>
      <w:lvlJc w:val="left"/>
      <w:pPr>
        <w:tabs>
          <w:tab w:val="num" w:pos="1440"/>
        </w:tabs>
        <w:ind w:left="1440" w:hanging="360"/>
      </w:pPr>
      <w:rPr>
        <w:rFonts w:ascii="Arial" w:hAnsi="Arial" w:cs="Times New Roman" w:hint="default"/>
      </w:rPr>
    </w:lvl>
    <w:lvl w:ilvl="2" w:tplc="716486AE">
      <w:start w:val="1"/>
      <w:numFmt w:val="bullet"/>
      <w:lvlText w:val="•"/>
      <w:lvlJc w:val="left"/>
      <w:pPr>
        <w:tabs>
          <w:tab w:val="num" w:pos="2160"/>
        </w:tabs>
        <w:ind w:left="2160" w:hanging="360"/>
      </w:pPr>
      <w:rPr>
        <w:rFonts w:ascii="Arial" w:hAnsi="Arial" w:cs="Times New Roman" w:hint="default"/>
      </w:rPr>
    </w:lvl>
    <w:lvl w:ilvl="3" w:tplc="637E503C">
      <w:start w:val="1"/>
      <w:numFmt w:val="bullet"/>
      <w:lvlText w:val="•"/>
      <w:lvlJc w:val="left"/>
      <w:pPr>
        <w:tabs>
          <w:tab w:val="num" w:pos="2880"/>
        </w:tabs>
        <w:ind w:left="2880" w:hanging="360"/>
      </w:pPr>
      <w:rPr>
        <w:rFonts w:ascii="Arial" w:hAnsi="Arial" w:cs="Times New Roman" w:hint="default"/>
      </w:rPr>
    </w:lvl>
    <w:lvl w:ilvl="4" w:tplc="768EBF24">
      <w:start w:val="1"/>
      <w:numFmt w:val="bullet"/>
      <w:lvlText w:val="•"/>
      <w:lvlJc w:val="left"/>
      <w:pPr>
        <w:tabs>
          <w:tab w:val="num" w:pos="3600"/>
        </w:tabs>
        <w:ind w:left="3600" w:hanging="360"/>
      </w:pPr>
      <w:rPr>
        <w:rFonts w:ascii="Arial" w:hAnsi="Arial" w:cs="Times New Roman" w:hint="default"/>
      </w:rPr>
    </w:lvl>
    <w:lvl w:ilvl="5" w:tplc="562A0940">
      <w:start w:val="1"/>
      <w:numFmt w:val="bullet"/>
      <w:lvlText w:val="•"/>
      <w:lvlJc w:val="left"/>
      <w:pPr>
        <w:tabs>
          <w:tab w:val="num" w:pos="4320"/>
        </w:tabs>
        <w:ind w:left="4320" w:hanging="360"/>
      </w:pPr>
      <w:rPr>
        <w:rFonts w:ascii="Arial" w:hAnsi="Arial" w:cs="Times New Roman" w:hint="default"/>
      </w:rPr>
    </w:lvl>
    <w:lvl w:ilvl="6" w:tplc="45788F58">
      <w:start w:val="1"/>
      <w:numFmt w:val="bullet"/>
      <w:lvlText w:val="•"/>
      <w:lvlJc w:val="left"/>
      <w:pPr>
        <w:tabs>
          <w:tab w:val="num" w:pos="5040"/>
        </w:tabs>
        <w:ind w:left="5040" w:hanging="360"/>
      </w:pPr>
      <w:rPr>
        <w:rFonts w:ascii="Arial" w:hAnsi="Arial" w:cs="Times New Roman" w:hint="default"/>
      </w:rPr>
    </w:lvl>
    <w:lvl w:ilvl="7" w:tplc="BECE814A">
      <w:start w:val="1"/>
      <w:numFmt w:val="bullet"/>
      <w:lvlText w:val="•"/>
      <w:lvlJc w:val="left"/>
      <w:pPr>
        <w:tabs>
          <w:tab w:val="num" w:pos="5760"/>
        </w:tabs>
        <w:ind w:left="5760" w:hanging="360"/>
      </w:pPr>
      <w:rPr>
        <w:rFonts w:ascii="Arial" w:hAnsi="Arial" w:cs="Times New Roman" w:hint="default"/>
      </w:rPr>
    </w:lvl>
    <w:lvl w:ilvl="8" w:tplc="65640AB2">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400012AB"/>
    <w:multiLevelType w:val="multilevel"/>
    <w:tmpl w:val="B7166FA0"/>
    <w:lvl w:ilvl="0">
      <w:start w:val="1"/>
      <w:numFmt w:val="none"/>
      <w:pStyle w:val="KUJKpolozka"/>
      <w:suff w:val="nothing"/>
      <w:lvlText w:val="%1"/>
      <w:lvlJc w:val="left"/>
      <w:pPr>
        <w:ind w:left="0" w:firstLine="0"/>
      </w:pPr>
      <w:rPr>
        <w:rFonts w:ascii="Times New Roman" w:hAnsi="Times New Roman" w:hint="default"/>
        <w:b/>
        <w:color w:val="auto"/>
        <w:sz w:val="28"/>
      </w:rPr>
    </w:lvl>
    <w:lvl w:ilvl="1">
      <w:start w:val="1"/>
      <w:numFmt w:val="upperRoman"/>
      <w:pStyle w:val="KUJKdoplnek2"/>
      <w:lvlText w:val="%2."/>
      <w:lvlJc w:val="left"/>
      <w:pPr>
        <w:ind w:left="360" w:hanging="360"/>
      </w:pPr>
      <w:rPr>
        <w:rFonts w:ascii="Times New Roman" w:hAnsi="Times New Roman"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830DCF"/>
    <w:multiLevelType w:val="hybridMultilevel"/>
    <w:tmpl w:val="EE4450BE"/>
    <w:lvl w:ilvl="0" w:tplc="0D0A75A2">
      <w:start w:val="1"/>
      <w:numFmt w:val="bullet"/>
      <w:lvlText w:val="•"/>
      <w:lvlJc w:val="left"/>
      <w:pPr>
        <w:tabs>
          <w:tab w:val="num" w:pos="720"/>
        </w:tabs>
        <w:ind w:left="720" w:hanging="360"/>
      </w:pPr>
      <w:rPr>
        <w:rFonts w:ascii="Arial" w:hAnsi="Arial" w:cs="Times New Roman" w:hint="default"/>
      </w:rPr>
    </w:lvl>
    <w:lvl w:ilvl="1" w:tplc="2C785E9A">
      <w:start w:val="1"/>
      <w:numFmt w:val="bullet"/>
      <w:lvlText w:val="•"/>
      <w:lvlJc w:val="left"/>
      <w:pPr>
        <w:tabs>
          <w:tab w:val="num" w:pos="1440"/>
        </w:tabs>
        <w:ind w:left="1440" w:hanging="360"/>
      </w:pPr>
      <w:rPr>
        <w:rFonts w:ascii="Arial" w:hAnsi="Arial" w:cs="Times New Roman" w:hint="default"/>
      </w:rPr>
    </w:lvl>
    <w:lvl w:ilvl="2" w:tplc="CB10DE10">
      <w:start w:val="1"/>
      <w:numFmt w:val="bullet"/>
      <w:lvlText w:val="•"/>
      <w:lvlJc w:val="left"/>
      <w:pPr>
        <w:tabs>
          <w:tab w:val="num" w:pos="2160"/>
        </w:tabs>
        <w:ind w:left="2160" w:hanging="360"/>
      </w:pPr>
      <w:rPr>
        <w:rFonts w:ascii="Arial" w:hAnsi="Arial" w:cs="Times New Roman" w:hint="default"/>
      </w:rPr>
    </w:lvl>
    <w:lvl w:ilvl="3" w:tplc="CD50EAF6">
      <w:start w:val="1"/>
      <w:numFmt w:val="bullet"/>
      <w:lvlText w:val="•"/>
      <w:lvlJc w:val="left"/>
      <w:pPr>
        <w:tabs>
          <w:tab w:val="num" w:pos="2880"/>
        </w:tabs>
        <w:ind w:left="2880" w:hanging="360"/>
      </w:pPr>
      <w:rPr>
        <w:rFonts w:ascii="Arial" w:hAnsi="Arial" w:cs="Times New Roman" w:hint="default"/>
      </w:rPr>
    </w:lvl>
    <w:lvl w:ilvl="4" w:tplc="636A3A80">
      <w:start w:val="1"/>
      <w:numFmt w:val="bullet"/>
      <w:lvlText w:val="•"/>
      <w:lvlJc w:val="left"/>
      <w:pPr>
        <w:tabs>
          <w:tab w:val="num" w:pos="3600"/>
        </w:tabs>
        <w:ind w:left="3600" w:hanging="360"/>
      </w:pPr>
      <w:rPr>
        <w:rFonts w:ascii="Arial" w:hAnsi="Arial" w:cs="Times New Roman" w:hint="default"/>
      </w:rPr>
    </w:lvl>
    <w:lvl w:ilvl="5" w:tplc="8B223BAA">
      <w:start w:val="1"/>
      <w:numFmt w:val="bullet"/>
      <w:lvlText w:val="•"/>
      <w:lvlJc w:val="left"/>
      <w:pPr>
        <w:tabs>
          <w:tab w:val="num" w:pos="4320"/>
        </w:tabs>
        <w:ind w:left="4320" w:hanging="360"/>
      </w:pPr>
      <w:rPr>
        <w:rFonts w:ascii="Arial" w:hAnsi="Arial" w:cs="Times New Roman" w:hint="default"/>
      </w:rPr>
    </w:lvl>
    <w:lvl w:ilvl="6" w:tplc="5F84E432">
      <w:start w:val="1"/>
      <w:numFmt w:val="bullet"/>
      <w:lvlText w:val="•"/>
      <w:lvlJc w:val="left"/>
      <w:pPr>
        <w:tabs>
          <w:tab w:val="num" w:pos="5040"/>
        </w:tabs>
        <w:ind w:left="5040" w:hanging="360"/>
      </w:pPr>
      <w:rPr>
        <w:rFonts w:ascii="Arial" w:hAnsi="Arial" w:cs="Times New Roman" w:hint="default"/>
      </w:rPr>
    </w:lvl>
    <w:lvl w:ilvl="7" w:tplc="F5382418">
      <w:start w:val="1"/>
      <w:numFmt w:val="bullet"/>
      <w:lvlText w:val="•"/>
      <w:lvlJc w:val="left"/>
      <w:pPr>
        <w:tabs>
          <w:tab w:val="num" w:pos="5760"/>
        </w:tabs>
        <w:ind w:left="5760" w:hanging="360"/>
      </w:pPr>
      <w:rPr>
        <w:rFonts w:ascii="Arial" w:hAnsi="Arial" w:cs="Times New Roman" w:hint="default"/>
      </w:rPr>
    </w:lvl>
    <w:lvl w:ilvl="8" w:tplc="2A7409A0">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4E876139"/>
    <w:multiLevelType w:val="hybridMultilevel"/>
    <w:tmpl w:val="A6B2713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218265C"/>
    <w:multiLevelType w:val="hybridMultilevel"/>
    <w:tmpl w:val="B34C15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7104251"/>
    <w:multiLevelType w:val="hybridMultilevel"/>
    <w:tmpl w:val="A8C40E5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59124992"/>
    <w:multiLevelType w:val="hybridMultilevel"/>
    <w:tmpl w:val="484E31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D7F1D84"/>
    <w:multiLevelType w:val="hybridMultilevel"/>
    <w:tmpl w:val="2A963696"/>
    <w:lvl w:ilvl="0" w:tplc="04050011">
      <w:start w:val="1"/>
      <w:numFmt w:val="decimal"/>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24" w15:restartNumberingAfterBreak="0">
    <w:nsid w:val="63F3206E"/>
    <w:multiLevelType w:val="hybridMultilevel"/>
    <w:tmpl w:val="89425058"/>
    <w:lvl w:ilvl="0" w:tplc="9C0E53A8">
      <w:start w:val="1"/>
      <w:numFmt w:val="bullet"/>
      <w:lvlText w:val="•"/>
      <w:lvlJc w:val="left"/>
      <w:pPr>
        <w:tabs>
          <w:tab w:val="num" w:pos="720"/>
        </w:tabs>
        <w:ind w:left="720" w:hanging="360"/>
      </w:pPr>
      <w:rPr>
        <w:rFonts w:ascii="Arial" w:hAnsi="Arial" w:cs="Times New Roman" w:hint="default"/>
      </w:rPr>
    </w:lvl>
    <w:lvl w:ilvl="1" w:tplc="CA107ADC">
      <w:start w:val="1"/>
      <w:numFmt w:val="bullet"/>
      <w:lvlText w:val="•"/>
      <w:lvlJc w:val="left"/>
      <w:pPr>
        <w:tabs>
          <w:tab w:val="num" w:pos="1440"/>
        </w:tabs>
        <w:ind w:left="1440" w:hanging="360"/>
      </w:pPr>
      <w:rPr>
        <w:rFonts w:ascii="Arial" w:hAnsi="Arial" w:cs="Times New Roman" w:hint="default"/>
      </w:rPr>
    </w:lvl>
    <w:lvl w:ilvl="2" w:tplc="B8366948">
      <w:start w:val="1"/>
      <w:numFmt w:val="bullet"/>
      <w:lvlText w:val="•"/>
      <w:lvlJc w:val="left"/>
      <w:pPr>
        <w:tabs>
          <w:tab w:val="num" w:pos="2160"/>
        </w:tabs>
        <w:ind w:left="2160" w:hanging="360"/>
      </w:pPr>
      <w:rPr>
        <w:rFonts w:ascii="Arial" w:hAnsi="Arial" w:cs="Times New Roman" w:hint="default"/>
      </w:rPr>
    </w:lvl>
    <w:lvl w:ilvl="3" w:tplc="83F8533C">
      <w:start w:val="1"/>
      <w:numFmt w:val="bullet"/>
      <w:lvlText w:val="•"/>
      <w:lvlJc w:val="left"/>
      <w:pPr>
        <w:tabs>
          <w:tab w:val="num" w:pos="2880"/>
        </w:tabs>
        <w:ind w:left="2880" w:hanging="360"/>
      </w:pPr>
      <w:rPr>
        <w:rFonts w:ascii="Arial" w:hAnsi="Arial" w:cs="Times New Roman" w:hint="default"/>
      </w:rPr>
    </w:lvl>
    <w:lvl w:ilvl="4" w:tplc="852E98C0">
      <w:start w:val="1"/>
      <w:numFmt w:val="bullet"/>
      <w:lvlText w:val="•"/>
      <w:lvlJc w:val="left"/>
      <w:pPr>
        <w:tabs>
          <w:tab w:val="num" w:pos="3600"/>
        </w:tabs>
        <w:ind w:left="3600" w:hanging="360"/>
      </w:pPr>
      <w:rPr>
        <w:rFonts w:ascii="Arial" w:hAnsi="Arial" w:cs="Times New Roman" w:hint="default"/>
      </w:rPr>
    </w:lvl>
    <w:lvl w:ilvl="5" w:tplc="A8180C5C">
      <w:start w:val="1"/>
      <w:numFmt w:val="bullet"/>
      <w:lvlText w:val="•"/>
      <w:lvlJc w:val="left"/>
      <w:pPr>
        <w:tabs>
          <w:tab w:val="num" w:pos="4320"/>
        </w:tabs>
        <w:ind w:left="4320" w:hanging="360"/>
      </w:pPr>
      <w:rPr>
        <w:rFonts w:ascii="Arial" w:hAnsi="Arial" w:cs="Times New Roman" w:hint="default"/>
      </w:rPr>
    </w:lvl>
    <w:lvl w:ilvl="6" w:tplc="6136B9D0">
      <w:start w:val="1"/>
      <w:numFmt w:val="bullet"/>
      <w:lvlText w:val="•"/>
      <w:lvlJc w:val="left"/>
      <w:pPr>
        <w:tabs>
          <w:tab w:val="num" w:pos="5040"/>
        </w:tabs>
        <w:ind w:left="5040" w:hanging="360"/>
      </w:pPr>
      <w:rPr>
        <w:rFonts w:ascii="Arial" w:hAnsi="Arial" w:cs="Times New Roman" w:hint="default"/>
      </w:rPr>
    </w:lvl>
    <w:lvl w:ilvl="7" w:tplc="0BF2B65E">
      <w:start w:val="1"/>
      <w:numFmt w:val="bullet"/>
      <w:lvlText w:val="•"/>
      <w:lvlJc w:val="left"/>
      <w:pPr>
        <w:tabs>
          <w:tab w:val="num" w:pos="5760"/>
        </w:tabs>
        <w:ind w:left="5760" w:hanging="360"/>
      </w:pPr>
      <w:rPr>
        <w:rFonts w:ascii="Arial" w:hAnsi="Arial" w:cs="Times New Roman" w:hint="default"/>
      </w:rPr>
    </w:lvl>
    <w:lvl w:ilvl="8" w:tplc="AAC49450">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66B2783D"/>
    <w:multiLevelType w:val="hybridMultilevel"/>
    <w:tmpl w:val="EE5491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D907DBD"/>
    <w:multiLevelType w:val="hybridMultilevel"/>
    <w:tmpl w:val="EE40B43A"/>
    <w:lvl w:ilvl="0" w:tplc="3B8858A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7F751E"/>
    <w:multiLevelType w:val="hybridMultilevel"/>
    <w:tmpl w:val="B8D66CE2"/>
    <w:lvl w:ilvl="0" w:tplc="04050001">
      <w:start w:val="1"/>
      <w:numFmt w:val="bullet"/>
      <w:pStyle w:val="Odrky"/>
      <w:lvlText w:val="▪"/>
      <w:lvlJc w:val="left"/>
      <w:pPr>
        <w:tabs>
          <w:tab w:val="num" w:pos="-1362"/>
        </w:tabs>
        <w:ind w:left="-1362" w:hanging="454"/>
      </w:pPr>
      <w:rPr>
        <w:rFonts w:ascii="Times New Roman" w:hAnsi="Times New Roman" w:cs="Times New Roman" w:hint="default"/>
        <w:sz w:val="24"/>
      </w:rPr>
    </w:lvl>
    <w:lvl w:ilvl="1" w:tplc="04050003" w:tentative="1">
      <w:start w:val="1"/>
      <w:numFmt w:val="bullet"/>
      <w:lvlText w:val="o"/>
      <w:lvlJc w:val="left"/>
      <w:pPr>
        <w:tabs>
          <w:tab w:val="num" w:pos="-376"/>
        </w:tabs>
        <w:ind w:left="-376" w:hanging="360"/>
      </w:pPr>
      <w:rPr>
        <w:rFonts w:ascii="Courier New" w:hAnsi="Courier New" w:hint="default"/>
      </w:rPr>
    </w:lvl>
    <w:lvl w:ilvl="2" w:tplc="04050005" w:tentative="1">
      <w:start w:val="1"/>
      <w:numFmt w:val="bullet"/>
      <w:lvlText w:val=""/>
      <w:lvlJc w:val="left"/>
      <w:pPr>
        <w:tabs>
          <w:tab w:val="num" w:pos="344"/>
        </w:tabs>
        <w:ind w:left="344" w:hanging="360"/>
      </w:pPr>
      <w:rPr>
        <w:rFonts w:ascii="Wingdings" w:hAnsi="Wingdings" w:hint="default"/>
      </w:rPr>
    </w:lvl>
    <w:lvl w:ilvl="3" w:tplc="04050001" w:tentative="1">
      <w:start w:val="1"/>
      <w:numFmt w:val="bullet"/>
      <w:lvlText w:val=""/>
      <w:lvlJc w:val="left"/>
      <w:pPr>
        <w:tabs>
          <w:tab w:val="num" w:pos="1064"/>
        </w:tabs>
        <w:ind w:left="1064" w:hanging="360"/>
      </w:pPr>
      <w:rPr>
        <w:rFonts w:ascii="Symbol" w:hAnsi="Symbol" w:hint="default"/>
      </w:rPr>
    </w:lvl>
    <w:lvl w:ilvl="4" w:tplc="04050003" w:tentative="1">
      <w:start w:val="1"/>
      <w:numFmt w:val="bullet"/>
      <w:lvlText w:val="o"/>
      <w:lvlJc w:val="left"/>
      <w:pPr>
        <w:tabs>
          <w:tab w:val="num" w:pos="1784"/>
        </w:tabs>
        <w:ind w:left="1784" w:hanging="360"/>
      </w:pPr>
      <w:rPr>
        <w:rFonts w:ascii="Courier New" w:hAnsi="Courier New" w:hint="default"/>
      </w:rPr>
    </w:lvl>
    <w:lvl w:ilvl="5" w:tplc="04050005" w:tentative="1">
      <w:start w:val="1"/>
      <w:numFmt w:val="bullet"/>
      <w:lvlText w:val=""/>
      <w:lvlJc w:val="left"/>
      <w:pPr>
        <w:tabs>
          <w:tab w:val="num" w:pos="2504"/>
        </w:tabs>
        <w:ind w:left="2504" w:hanging="360"/>
      </w:pPr>
      <w:rPr>
        <w:rFonts w:ascii="Wingdings" w:hAnsi="Wingdings" w:hint="default"/>
      </w:rPr>
    </w:lvl>
    <w:lvl w:ilvl="6" w:tplc="04050001" w:tentative="1">
      <w:start w:val="1"/>
      <w:numFmt w:val="bullet"/>
      <w:lvlText w:val=""/>
      <w:lvlJc w:val="left"/>
      <w:pPr>
        <w:tabs>
          <w:tab w:val="num" w:pos="3224"/>
        </w:tabs>
        <w:ind w:left="3224" w:hanging="360"/>
      </w:pPr>
      <w:rPr>
        <w:rFonts w:ascii="Symbol" w:hAnsi="Symbol" w:hint="default"/>
      </w:rPr>
    </w:lvl>
    <w:lvl w:ilvl="7" w:tplc="04050003" w:tentative="1">
      <w:start w:val="1"/>
      <w:numFmt w:val="bullet"/>
      <w:lvlText w:val="o"/>
      <w:lvlJc w:val="left"/>
      <w:pPr>
        <w:tabs>
          <w:tab w:val="num" w:pos="3944"/>
        </w:tabs>
        <w:ind w:left="3944" w:hanging="360"/>
      </w:pPr>
      <w:rPr>
        <w:rFonts w:ascii="Courier New" w:hAnsi="Courier New" w:hint="default"/>
      </w:rPr>
    </w:lvl>
    <w:lvl w:ilvl="8" w:tplc="04050005" w:tentative="1">
      <w:start w:val="1"/>
      <w:numFmt w:val="bullet"/>
      <w:lvlText w:val=""/>
      <w:lvlJc w:val="left"/>
      <w:pPr>
        <w:tabs>
          <w:tab w:val="num" w:pos="4664"/>
        </w:tabs>
        <w:ind w:left="4664" w:hanging="360"/>
      </w:pPr>
      <w:rPr>
        <w:rFonts w:ascii="Wingdings" w:hAnsi="Wingdings" w:hint="default"/>
      </w:rPr>
    </w:lvl>
  </w:abstractNum>
  <w:abstractNum w:abstractNumId="29" w15:restartNumberingAfterBreak="0">
    <w:nsid w:val="7A6C4B1A"/>
    <w:multiLevelType w:val="hybridMultilevel"/>
    <w:tmpl w:val="B34C15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8"/>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10"/>
  </w:num>
  <w:num w:numId="11">
    <w:abstractNumId w:val="8"/>
  </w:num>
  <w:num w:numId="12">
    <w:abstractNumId w:val="24"/>
  </w:num>
  <w:num w:numId="13">
    <w:abstractNumId w:val="18"/>
  </w:num>
  <w:num w:numId="14">
    <w:abstractNumId w:val="16"/>
  </w:num>
  <w:num w:numId="15">
    <w:abstractNumId w:val="3"/>
  </w:num>
  <w:num w:numId="16">
    <w:abstractNumId w:val="11"/>
  </w:num>
  <w:num w:numId="17">
    <w:abstractNumId w:val="1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0"/>
  </w:num>
  <w:num w:numId="23">
    <w:abstractNumId w:val="26"/>
  </w:num>
  <w:num w:numId="24">
    <w:abstractNumId w:val="6"/>
  </w:num>
  <w:num w:numId="25">
    <w:abstractNumId w:val="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9"/>
  </w:num>
  <w:num w:numId="29">
    <w:abstractNumId w:val="19"/>
  </w:num>
  <w:num w:numId="30">
    <w:abstractNumId w:val="29"/>
  </w:num>
  <w:num w:numId="31">
    <w:abstractNumId w:val="2"/>
  </w:num>
  <w:num w:numId="3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D2"/>
    <w:rsid w:val="00004771"/>
    <w:rsid w:val="000168C7"/>
    <w:rsid w:val="00017BDB"/>
    <w:rsid w:val="00021A23"/>
    <w:rsid w:val="00023AA6"/>
    <w:rsid w:val="0002656F"/>
    <w:rsid w:val="00031395"/>
    <w:rsid w:val="00031CF6"/>
    <w:rsid w:val="00032D7F"/>
    <w:rsid w:val="000369D6"/>
    <w:rsid w:val="00041909"/>
    <w:rsid w:val="000428BE"/>
    <w:rsid w:val="0004295E"/>
    <w:rsid w:val="000456C6"/>
    <w:rsid w:val="00050739"/>
    <w:rsid w:val="000532A5"/>
    <w:rsid w:val="000534B1"/>
    <w:rsid w:val="00056809"/>
    <w:rsid w:val="00057085"/>
    <w:rsid w:val="000611AF"/>
    <w:rsid w:val="000636CA"/>
    <w:rsid w:val="00063F7C"/>
    <w:rsid w:val="00067405"/>
    <w:rsid w:val="000708B1"/>
    <w:rsid w:val="00071BD1"/>
    <w:rsid w:val="00073EA9"/>
    <w:rsid w:val="00074158"/>
    <w:rsid w:val="00080727"/>
    <w:rsid w:val="00080E8C"/>
    <w:rsid w:val="00082173"/>
    <w:rsid w:val="0009109E"/>
    <w:rsid w:val="00094CEA"/>
    <w:rsid w:val="00095328"/>
    <w:rsid w:val="00095F7D"/>
    <w:rsid w:val="0009630A"/>
    <w:rsid w:val="000A138E"/>
    <w:rsid w:val="000A1F27"/>
    <w:rsid w:val="000A4DDF"/>
    <w:rsid w:val="000B14C3"/>
    <w:rsid w:val="000B719F"/>
    <w:rsid w:val="000C2DC8"/>
    <w:rsid w:val="000C575D"/>
    <w:rsid w:val="000C722C"/>
    <w:rsid w:val="000C7507"/>
    <w:rsid w:val="000C7C21"/>
    <w:rsid w:val="000D1D27"/>
    <w:rsid w:val="000D3AFF"/>
    <w:rsid w:val="000D5EAC"/>
    <w:rsid w:val="000E2F34"/>
    <w:rsid w:val="000E4DC8"/>
    <w:rsid w:val="000E5191"/>
    <w:rsid w:val="000F28A6"/>
    <w:rsid w:val="000F2AB6"/>
    <w:rsid w:val="000F3971"/>
    <w:rsid w:val="000F4473"/>
    <w:rsid w:val="000F71BC"/>
    <w:rsid w:val="001061D9"/>
    <w:rsid w:val="00106CAE"/>
    <w:rsid w:val="001119D0"/>
    <w:rsid w:val="00115BAE"/>
    <w:rsid w:val="00117918"/>
    <w:rsid w:val="001215AA"/>
    <w:rsid w:val="001250A4"/>
    <w:rsid w:val="0012574A"/>
    <w:rsid w:val="001259CF"/>
    <w:rsid w:val="00126AC9"/>
    <w:rsid w:val="00130932"/>
    <w:rsid w:val="00133EA0"/>
    <w:rsid w:val="00136C4D"/>
    <w:rsid w:val="00140C0A"/>
    <w:rsid w:val="00141F26"/>
    <w:rsid w:val="00142CCA"/>
    <w:rsid w:val="0014335F"/>
    <w:rsid w:val="0014463A"/>
    <w:rsid w:val="00145DE7"/>
    <w:rsid w:val="00146B57"/>
    <w:rsid w:val="0014763B"/>
    <w:rsid w:val="00163635"/>
    <w:rsid w:val="00163C99"/>
    <w:rsid w:val="00163D96"/>
    <w:rsid w:val="00164715"/>
    <w:rsid w:val="00170C6B"/>
    <w:rsid w:val="001729F0"/>
    <w:rsid w:val="00175FAB"/>
    <w:rsid w:val="00176D8F"/>
    <w:rsid w:val="001819C5"/>
    <w:rsid w:val="001827C6"/>
    <w:rsid w:val="00183BAE"/>
    <w:rsid w:val="001857F9"/>
    <w:rsid w:val="0018586A"/>
    <w:rsid w:val="00186179"/>
    <w:rsid w:val="001861C0"/>
    <w:rsid w:val="00193CC1"/>
    <w:rsid w:val="0019724D"/>
    <w:rsid w:val="001A0789"/>
    <w:rsid w:val="001A0B30"/>
    <w:rsid w:val="001A1F9A"/>
    <w:rsid w:val="001A3AA0"/>
    <w:rsid w:val="001A4821"/>
    <w:rsid w:val="001A5587"/>
    <w:rsid w:val="001A592E"/>
    <w:rsid w:val="001B2B5A"/>
    <w:rsid w:val="001B3A6E"/>
    <w:rsid w:val="001B6563"/>
    <w:rsid w:val="001B66DA"/>
    <w:rsid w:val="001B704D"/>
    <w:rsid w:val="001B7152"/>
    <w:rsid w:val="001C5058"/>
    <w:rsid w:val="001C5117"/>
    <w:rsid w:val="001D2600"/>
    <w:rsid w:val="001D5805"/>
    <w:rsid w:val="001D5B8B"/>
    <w:rsid w:val="001D6B51"/>
    <w:rsid w:val="001D7F68"/>
    <w:rsid w:val="001E0F86"/>
    <w:rsid w:val="001E16E4"/>
    <w:rsid w:val="001E6181"/>
    <w:rsid w:val="001F2050"/>
    <w:rsid w:val="001F3B70"/>
    <w:rsid w:val="001F79E3"/>
    <w:rsid w:val="00200B9E"/>
    <w:rsid w:val="0020334E"/>
    <w:rsid w:val="0021048D"/>
    <w:rsid w:val="002113D6"/>
    <w:rsid w:val="00211FF4"/>
    <w:rsid w:val="002207CC"/>
    <w:rsid w:val="00220952"/>
    <w:rsid w:val="002215B9"/>
    <w:rsid w:val="0022459C"/>
    <w:rsid w:val="002247BE"/>
    <w:rsid w:val="00224B06"/>
    <w:rsid w:val="002319F0"/>
    <w:rsid w:val="0023228D"/>
    <w:rsid w:val="00233023"/>
    <w:rsid w:val="002343E8"/>
    <w:rsid w:val="002350D6"/>
    <w:rsid w:val="002354A4"/>
    <w:rsid w:val="002476F3"/>
    <w:rsid w:val="00247AB6"/>
    <w:rsid w:val="00250E87"/>
    <w:rsid w:val="00251C4D"/>
    <w:rsid w:val="0025221F"/>
    <w:rsid w:val="002532B9"/>
    <w:rsid w:val="00253948"/>
    <w:rsid w:val="002544DA"/>
    <w:rsid w:val="00255F48"/>
    <w:rsid w:val="00257214"/>
    <w:rsid w:val="00260635"/>
    <w:rsid w:val="002625B3"/>
    <w:rsid w:val="0026260A"/>
    <w:rsid w:val="00262F8B"/>
    <w:rsid w:val="00264C6B"/>
    <w:rsid w:val="00266314"/>
    <w:rsid w:val="0026724C"/>
    <w:rsid w:val="00267F01"/>
    <w:rsid w:val="00267F3B"/>
    <w:rsid w:val="002715D6"/>
    <w:rsid w:val="00275000"/>
    <w:rsid w:val="00277571"/>
    <w:rsid w:val="00280B2E"/>
    <w:rsid w:val="00281042"/>
    <w:rsid w:val="0028132D"/>
    <w:rsid w:val="00285E35"/>
    <w:rsid w:val="00291B83"/>
    <w:rsid w:val="0029289F"/>
    <w:rsid w:val="00292E21"/>
    <w:rsid w:val="002946E2"/>
    <w:rsid w:val="00294DBD"/>
    <w:rsid w:val="00297EC7"/>
    <w:rsid w:val="002A5F44"/>
    <w:rsid w:val="002A7775"/>
    <w:rsid w:val="002B01F8"/>
    <w:rsid w:val="002B06AB"/>
    <w:rsid w:val="002B3B93"/>
    <w:rsid w:val="002B42FB"/>
    <w:rsid w:val="002B7576"/>
    <w:rsid w:val="002B7B47"/>
    <w:rsid w:val="002C1667"/>
    <w:rsid w:val="002C2818"/>
    <w:rsid w:val="002C298C"/>
    <w:rsid w:val="002C311E"/>
    <w:rsid w:val="002C3E59"/>
    <w:rsid w:val="002C509A"/>
    <w:rsid w:val="002C5139"/>
    <w:rsid w:val="002C548C"/>
    <w:rsid w:val="002C7404"/>
    <w:rsid w:val="002D3123"/>
    <w:rsid w:val="002D4140"/>
    <w:rsid w:val="002D4E39"/>
    <w:rsid w:val="002D557E"/>
    <w:rsid w:val="002E03BC"/>
    <w:rsid w:val="002E0484"/>
    <w:rsid w:val="002E0E44"/>
    <w:rsid w:val="002E363F"/>
    <w:rsid w:val="002E374E"/>
    <w:rsid w:val="002E411B"/>
    <w:rsid w:val="002E429E"/>
    <w:rsid w:val="002E4B19"/>
    <w:rsid w:val="002E792F"/>
    <w:rsid w:val="002F2D87"/>
    <w:rsid w:val="002F3682"/>
    <w:rsid w:val="00300124"/>
    <w:rsid w:val="00300B9A"/>
    <w:rsid w:val="003026D3"/>
    <w:rsid w:val="003029F9"/>
    <w:rsid w:val="00304E75"/>
    <w:rsid w:val="00306B4F"/>
    <w:rsid w:val="003113C4"/>
    <w:rsid w:val="00312B59"/>
    <w:rsid w:val="00313F1D"/>
    <w:rsid w:val="00315C12"/>
    <w:rsid w:val="0031706E"/>
    <w:rsid w:val="003174D5"/>
    <w:rsid w:val="003202E1"/>
    <w:rsid w:val="00320C79"/>
    <w:rsid w:val="00330853"/>
    <w:rsid w:val="00331211"/>
    <w:rsid w:val="00336860"/>
    <w:rsid w:val="003406EF"/>
    <w:rsid w:val="00341D3E"/>
    <w:rsid w:val="00343683"/>
    <w:rsid w:val="003458FE"/>
    <w:rsid w:val="0034607B"/>
    <w:rsid w:val="00347666"/>
    <w:rsid w:val="00350899"/>
    <w:rsid w:val="003553F6"/>
    <w:rsid w:val="003569DD"/>
    <w:rsid w:val="00357AEE"/>
    <w:rsid w:val="00360827"/>
    <w:rsid w:val="00360EFF"/>
    <w:rsid w:val="00362ABC"/>
    <w:rsid w:val="003642C1"/>
    <w:rsid w:val="00370B87"/>
    <w:rsid w:val="00370CB0"/>
    <w:rsid w:val="003710FE"/>
    <w:rsid w:val="0037128D"/>
    <w:rsid w:val="00373CAA"/>
    <w:rsid w:val="00377B7A"/>
    <w:rsid w:val="00380DB8"/>
    <w:rsid w:val="00383688"/>
    <w:rsid w:val="00384DC3"/>
    <w:rsid w:val="003864BE"/>
    <w:rsid w:val="003907AF"/>
    <w:rsid w:val="003920EC"/>
    <w:rsid w:val="0039517D"/>
    <w:rsid w:val="00395575"/>
    <w:rsid w:val="00396F79"/>
    <w:rsid w:val="003A49C3"/>
    <w:rsid w:val="003A501D"/>
    <w:rsid w:val="003A5EFF"/>
    <w:rsid w:val="003A7995"/>
    <w:rsid w:val="003C0CCC"/>
    <w:rsid w:val="003C22D3"/>
    <w:rsid w:val="003C7326"/>
    <w:rsid w:val="003C73BC"/>
    <w:rsid w:val="003D08B0"/>
    <w:rsid w:val="003D0A69"/>
    <w:rsid w:val="003D2CB4"/>
    <w:rsid w:val="003D3858"/>
    <w:rsid w:val="003D3CD6"/>
    <w:rsid w:val="003D4937"/>
    <w:rsid w:val="003D4FFC"/>
    <w:rsid w:val="003D5601"/>
    <w:rsid w:val="003D5C96"/>
    <w:rsid w:val="003D7156"/>
    <w:rsid w:val="003E1E80"/>
    <w:rsid w:val="003E3211"/>
    <w:rsid w:val="003E48F7"/>
    <w:rsid w:val="003E4F03"/>
    <w:rsid w:val="003E50AC"/>
    <w:rsid w:val="003E595F"/>
    <w:rsid w:val="003E773C"/>
    <w:rsid w:val="003F0A8B"/>
    <w:rsid w:val="003F11D0"/>
    <w:rsid w:val="003F17A8"/>
    <w:rsid w:val="003F1CC9"/>
    <w:rsid w:val="003F2699"/>
    <w:rsid w:val="003F2B92"/>
    <w:rsid w:val="003F7983"/>
    <w:rsid w:val="00400E59"/>
    <w:rsid w:val="00402BB1"/>
    <w:rsid w:val="00404351"/>
    <w:rsid w:val="0040464D"/>
    <w:rsid w:val="00404D31"/>
    <w:rsid w:val="00404F40"/>
    <w:rsid w:val="0040525C"/>
    <w:rsid w:val="0041171D"/>
    <w:rsid w:val="00414892"/>
    <w:rsid w:val="004205F2"/>
    <w:rsid w:val="004208BD"/>
    <w:rsid w:val="004211D5"/>
    <w:rsid w:val="00422387"/>
    <w:rsid w:val="004237AE"/>
    <w:rsid w:val="00424E0A"/>
    <w:rsid w:val="00427172"/>
    <w:rsid w:val="00427733"/>
    <w:rsid w:val="00427AB7"/>
    <w:rsid w:val="00431CCA"/>
    <w:rsid w:val="00435065"/>
    <w:rsid w:val="00435F8B"/>
    <w:rsid w:val="00436282"/>
    <w:rsid w:val="004363EE"/>
    <w:rsid w:val="00437318"/>
    <w:rsid w:val="004402A8"/>
    <w:rsid w:val="00440945"/>
    <w:rsid w:val="00440AEE"/>
    <w:rsid w:val="0044200B"/>
    <w:rsid w:val="004424C9"/>
    <w:rsid w:val="004443DD"/>
    <w:rsid w:val="00445148"/>
    <w:rsid w:val="00445357"/>
    <w:rsid w:val="004505A3"/>
    <w:rsid w:val="00450D78"/>
    <w:rsid w:val="00451B61"/>
    <w:rsid w:val="00451ED1"/>
    <w:rsid w:val="00455ACC"/>
    <w:rsid w:val="00455F7D"/>
    <w:rsid w:val="0046379C"/>
    <w:rsid w:val="00464468"/>
    <w:rsid w:val="00465B29"/>
    <w:rsid w:val="00466FF2"/>
    <w:rsid w:val="00472567"/>
    <w:rsid w:val="004732FE"/>
    <w:rsid w:val="00473A8C"/>
    <w:rsid w:val="004744A7"/>
    <w:rsid w:val="00480FE8"/>
    <w:rsid w:val="004814FB"/>
    <w:rsid w:val="004833DE"/>
    <w:rsid w:val="00485A50"/>
    <w:rsid w:val="0048750F"/>
    <w:rsid w:val="00491587"/>
    <w:rsid w:val="004920C2"/>
    <w:rsid w:val="004944A2"/>
    <w:rsid w:val="00497BC6"/>
    <w:rsid w:val="004A0D90"/>
    <w:rsid w:val="004A179A"/>
    <w:rsid w:val="004A1BDE"/>
    <w:rsid w:val="004A3DEF"/>
    <w:rsid w:val="004A5058"/>
    <w:rsid w:val="004B1EC9"/>
    <w:rsid w:val="004B250C"/>
    <w:rsid w:val="004B279E"/>
    <w:rsid w:val="004C1891"/>
    <w:rsid w:val="004C29A8"/>
    <w:rsid w:val="004C52E3"/>
    <w:rsid w:val="004C6ED1"/>
    <w:rsid w:val="004D315F"/>
    <w:rsid w:val="004D424E"/>
    <w:rsid w:val="004D4F4C"/>
    <w:rsid w:val="004D578A"/>
    <w:rsid w:val="004D5945"/>
    <w:rsid w:val="004D7505"/>
    <w:rsid w:val="004D78E0"/>
    <w:rsid w:val="004E10B9"/>
    <w:rsid w:val="004E30C9"/>
    <w:rsid w:val="004E4DD7"/>
    <w:rsid w:val="004E5332"/>
    <w:rsid w:val="004F4ECF"/>
    <w:rsid w:val="00500C0A"/>
    <w:rsid w:val="0050135D"/>
    <w:rsid w:val="005018C1"/>
    <w:rsid w:val="00505949"/>
    <w:rsid w:val="00510821"/>
    <w:rsid w:val="005108FE"/>
    <w:rsid w:val="00510B9F"/>
    <w:rsid w:val="00513A17"/>
    <w:rsid w:val="00516AA5"/>
    <w:rsid w:val="005208D5"/>
    <w:rsid w:val="00521B7B"/>
    <w:rsid w:val="005228A6"/>
    <w:rsid w:val="0052515B"/>
    <w:rsid w:val="00525E1F"/>
    <w:rsid w:val="005273E1"/>
    <w:rsid w:val="00530987"/>
    <w:rsid w:val="005334EF"/>
    <w:rsid w:val="00535E2C"/>
    <w:rsid w:val="00536158"/>
    <w:rsid w:val="0054106C"/>
    <w:rsid w:val="0054157E"/>
    <w:rsid w:val="00541F1F"/>
    <w:rsid w:val="00546484"/>
    <w:rsid w:val="00546AB3"/>
    <w:rsid w:val="0054721B"/>
    <w:rsid w:val="00547241"/>
    <w:rsid w:val="00551162"/>
    <w:rsid w:val="005537CB"/>
    <w:rsid w:val="00553B7C"/>
    <w:rsid w:val="00553BF2"/>
    <w:rsid w:val="00555453"/>
    <w:rsid w:val="00555F14"/>
    <w:rsid w:val="005573AC"/>
    <w:rsid w:val="0055740A"/>
    <w:rsid w:val="005574AC"/>
    <w:rsid w:val="00560EB6"/>
    <w:rsid w:val="005642AF"/>
    <w:rsid w:val="00564642"/>
    <w:rsid w:val="00564CF5"/>
    <w:rsid w:val="00573AEB"/>
    <w:rsid w:val="0057547D"/>
    <w:rsid w:val="0057603E"/>
    <w:rsid w:val="00581ACE"/>
    <w:rsid w:val="0058216E"/>
    <w:rsid w:val="005824E2"/>
    <w:rsid w:val="00582E4B"/>
    <w:rsid w:val="005843E2"/>
    <w:rsid w:val="005854A6"/>
    <w:rsid w:val="00586313"/>
    <w:rsid w:val="00586385"/>
    <w:rsid w:val="00590C34"/>
    <w:rsid w:val="00595F66"/>
    <w:rsid w:val="005A04B2"/>
    <w:rsid w:val="005A10C7"/>
    <w:rsid w:val="005A1385"/>
    <w:rsid w:val="005A70E9"/>
    <w:rsid w:val="005A7A3F"/>
    <w:rsid w:val="005A7E99"/>
    <w:rsid w:val="005B1806"/>
    <w:rsid w:val="005B30A8"/>
    <w:rsid w:val="005B3A8A"/>
    <w:rsid w:val="005B54CE"/>
    <w:rsid w:val="005C27B4"/>
    <w:rsid w:val="005C7B04"/>
    <w:rsid w:val="005D036F"/>
    <w:rsid w:val="005D08C8"/>
    <w:rsid w:val="005D0F2A"/>
    <w:rsid w:val="005D28EB"/>
    <w:rsid w:val="005D6442"/>
    <w:rsid w:val="005D6516"/>
    <w:rsid w:val="005D7190"/>
    <w:rsid w:val="005E13A6"/>
    <w:rsid w:val="005E1927"/>
    <w:rsid w:val="005E2233"/>
    <w:rsid w:val="005E4E23"/>
    <w:rsid w:val="005E6AB3"/>
    <w:rsid w:val="00602E05"/>
    <w:rsid w:val="00603C7D"/>
    <w:rsid w:val="00604AC6"/>
    <w:rsid w:val="0060571E"/>
    <w:rsid w:val="006131FD"/>
    <w:rsid w:val="00614297"/>
    <w:rsid w:val="00614B39"/>
    <w:rsid w:val="00614CB5"/>
    <w:rsid w:val="00616DF1"/>
    <w:rsid w:val="00621063"/>
    <w:rsid w:val="006215CA"/>
    <w:rsid w:val="00621723"/>
    <w:rsid w:val="00621D4E"/>
    <w:rsid w:val="006228C9"/>
    <w:rsid w:val="00623B44"/>
    <w:rsid w:val="00623F72"/>
    <w:rsid w:val="0062402C"/>
    <w:rsid w:val="00626A58"/>
    <w:rsid w:val="00636971"/>
    <w:rsid w:val="006447A2"/>
    <w:rsid w:val="0064505E"/>
    <w:rsid w:val="00645270"/>
    <w:rsid w:val="006452DA"/>
    <w:rsid w:val="0064553D"/>
    <w:rsid w:val="00647126"/>
    <w:rsid w:val="006506B1"/>
    <w:rsid w:val="00651830"/>
    <w:rsid w:val="00653857"/>
    <w:rsid w:val="00656652"/>
    <w:rsid w:val="00656AA2"/>
    <w:rsid w:val="00661942"/>
    <w:rsid w:val="0066229C"/>
    <w:rsid w:val="00662363"/>
    <w:rsid w:val="00662B00"/>
    <w:rsid w:val="006647CA"/>
    <w:rsid w:val="00664F65"/>
    <w:rsid w:val="00666027"/>
    <w:rsid w:val="006729CC"/>
    <w:rsid w:val="00672B61"/>
    <w:rsid w:val="00672C44"/>
    <w:rsid w:val="00674962"/>
    <w:rsid w:val="00674EEC"/>
    <w:rsid w:val="00675EB5"/>
    <w:rsid w:val="00683349"/>
    <w:rsid w:val="006839B8"/>
    <w:rsid w:val="00684F68"/>
    <w:rsid w:val="00686B4C"/>
    <w:rsid w:val="00687B60"/>
    <w:rsid w:val="0069053D"/>
    <w:rsid w:val="0069187F"/>
    <w:rsid w:val="00691B38"/>
    <w:rsid w:val="0069246E"/>
    <w:rsid w:val="00692AB4"/>
    <w:rsid w:val="006934DF"/>
    <w:rsid w:val="006A1268"/>
    <w:rsid w:val="006A17C9"/>
    <w:rsid w:val="006A3CC5"/>
    <w:rsid w:val="006A5873"/>
    <w:rsid w:val="006A6350"/>
    <w:rsid w:val="006B14BA"/>
    <w:rsid w:val="006B2730"/>
    <w:rsid w:val="006B4428"/>
    <w:rsid w:val="006B5EB6"/>
    <w:rsid w:val="006B62F4"/>
    <w:rsid w:val="006B6A21"/>
    <w:rsid w:val="006B7209"/>
    <w:rsid w:val="006C36D8"/>
    <w:rsid w:val="006D0086"/>
    <w:rsid w:val="006D0F0D"/>
    <w:rsid w:val="006D1470"/>
    <w:rsid w:val="006D2451"/>
    <w:rsid w:val="006D3FFC"/>
    <w:rsid w:val="006D4498"/>
    <w:rsid w:val="006D4790"/>
    <w:rsid w:val="006E2966"/>
    <w:rsid w:val="006E3A19"/>
    <w:rsid w:val="006E56DC"/>
    <w:rsid w:val="006E58C7"/>
    <w:rsid w:val="006F0555"/>
    <w:rsid w:val="006F0620"/>
    <w:rsid w:val="006F0C3C"/>
    <w:rsid w:val="006F5E60"/>
    <w:rsid w:val="006F60F0"/>
    <w:rsid w:val="006F6DF3"/>
    <w:rsid w:val="006F7BF6"/>
    <w:rsid w:val="00702CA7"/>
    <w:rsid w:val="00703065"/>
    <w:rsid w:val="00704472"/>
    <w:rsid w:val="00706A1F"/>
    <w:rsid w:val="00711565"/>
    <w:rsid w:val="00712211"/>
    <w:rsid w:val="00712C72"/>
    <w:rsid w:val="00712F1A"/>
    <w:rsid w:val="0071493A"/>
    <w:rsid w:val="007160FF"/>
    <w:rsid w:val="00716341"/>
    <w:rsid w:val="007167C2"/>
    <w:rsid w:val="00716967"/>
    <w:rsid w:val="00720C40"/>
    <w:rsid w:val="00722265"/>
    <w:rsid w:val="00723406"/>
    <w:rsid w:val="00723D38"/>
    <w:rsid w:val="00724385"/>
    <w:rsid w:val="00724B68"/>
    <w:rsid w:val="007251A9"/>
    <w:rsid w:val="00732449"/>
    <w:rsid w:val="00734136"/>
    <w:rsid w:val="00734AC8"/>
    <w:rsid w:val="007358E8"/>
    <w:rsid w:val="0074074D"/>
    <w:rsid w:val="00744EF2"/>
    <w:rsid w:val="0074599C"/>
    <w:rsid w:val="00745E11"/>
    <w:rsid w:val="00746C23"/>
    <w:rsid w:val="00751632"/>
    <w:rsid w:val="00755644"/>
    <w:rsid w:val="00760197"/>
    <w:rsid w:val="0076280C"/>
    <w:rsid w:val="007667F5"/>
    <w:rsid w:val="00770DEF"/>
    <w:rsid w:val="007731B5"/>
    <w:rsid w:val="007743DA"/>
    <w:rsid w:val="00776FF1"/>
    <w:rsid w:val="00777DAD"/>
    <w:rsid w:val="007813CA"/>
    <w:rsid w:val="00781AD9"/>
    <w:rsid w:val="0078401D"/>
    <w:rsid w:val="007847BE"/>
    <w:rsid w:val="007906B4"/>
    <w:rsid w:val="007907EF"/>
    <w:rsid w:val="00790D0C"/>
    <w:rsid w:val="0079556F"/>
    <w:rsid w:val="00795EF4"/>
    <w:rsid w:val="00796AC2"/>
    <w:rsid w:val="007A0B47"/>
    <w:rsid w:val="007B0FD7"/>
    <w:rsid w:val="007B1618"/>
    <w:rsid w:val="007B1A5C"/>
    <w:rsid w:val="007B1FF0"/>
    <w:rsid w:val="007B208E"/>
    <w:rsid w:val="007B5308"/>
    <w:rsid w:val="007B5750"/>
    <w:rsid w:val="007B75A5"/>
    <w:rsid w:val="007C246D"/>
    <w:rsid w:val="007C25E6"/>
    <w:rsid w:val="007C3A5F"/>
    <w:rsid w:val="007C570B"/>
    <w:rsid w:val="007D0A1C"/>
    <w:rsid w:val="007D1AC5"/>
    <w:rsid w:val="007D38C1"/>
    <w:rsid w:val="007D3FBE"/>
    <w:rsid w:val="007D422C"/>
    <w:rsid w:val="007D5DDA"/>
    <w:rsid w:val="007E0075"/>
    <w:rsid w:val="007E06E6"/>
    <w:rsid w:val="007E07D3"/>
    <w:rsid w:val="007E0938"/>
    <w:rsid w:val="007E227C"/>
    <w:rsid w:val="007E3770"/>
    <w:rsid w:val="007E4148"/>
    <w:rsid w:val="007E780E"/>
    <w:rsid w:val="007F12CD"/>
    <w:rsid w:val="007F1D34"/>
    <w:rsid w:val="007F4455"/>
    <w:rsid w:val="007F465E"/>
    <w:rsid w:val="007F4FC0"/>
    <w:rsid w:val="00801B37"/>
    <w:rsid w:val="0080472D"/>
    <w:rsid w:val="008050A5"/>
    <w:rsid w:val="0080614A"/>
    <w:rsid w:val="0081097E"/>
    <w:rsid w:val="00811728"/>
    <w:rsid w:val="00813D8C"/>
    <w:rsid w:val="0081582B"/>
    <w:rsid w:val="00815AF2"/>
    <w:rsid w:val="00817E18"/>
    <w:rsid w:val="00820A06"/>
    <w:rsid w:val="008227C9"/>
    <w:rsid w:val="008234D6"/>
    <w:rsid w:val="0083041E"/>
    <w:rsid w:val="008319D7"/>
    <w:rsid w:val="008326A1"/>
    <w:rsid w:val="00837F2C"/>
    <w:rsid w:val="008414EB"/>
    <w:rsid w:val="00843E06"/>
    <w:rsid w:val="00845822"/>
    <w:rsid w:val="008459FA"/>
    <w:rsid w:val="00847425"/>
    <w:rsid w:val="0085042F"/>
    <w:rsid w:val="0085160D"/>
    <w:rsid w:val="00853404"/>
    <w:rsid w:val="00853E49"/>
    <w:rsid w:val="00857D53"/>
    <w:rsid w:val="00863CE7"/>
    <w:rsid w:val="00864844"/>
    <w:rsid w:val="00867764"/>
    <w:rsid w:val="00872E1F"/>
    <w:rsid w:val="00873EEE"/>
    <w:rsid w:val="0088024D"/>
    <w:rsid w:val="008808FC"/>
    <w:rsid w:val="008820A4"/>
    <w:rsid w:val="008834D6"/>
    <w:rsid w:val="008846C8"/>
    <w:rsid w:val="00891780"/>
    <w:rsid w:val="008919E3"/>
    <w:rsid w:val="00891DB4"/>
    <w:rsid w:val="008928E6"/>
    <w:rsid w:val="00893CC3"/>
    <w:rsid w:val="008A59E2"/>
    <w:rsid w:val="008A7DA6"/>
    <w:rsid w:val="008B0393"/>
    <w:rsid w:val="008B5CB0"/>
    <w:rsid w:val="008B73E7"/>
    <w:rsid w:val="008B7523"/>
    <w:rsid w:val="008C0638"/>
    <w:rsid w:val="008C09E2"/>
    <w:rsid w:val="008C0C37"/>
    <w:rsid w:val="008C1387"/>
    <w:rsid w:val="008C3B0C"/>
    <w:rsid w:val="008C4895"/>
    <w:rsid w:val="008C50F7"/>
    <w:rsid w:val="008D1601"/>
    <w:rsid w:val="008D6C8D"/>
    <w:rsid w:val="008E01D7"/>
    <w:rsid w:val="008E02A9"/>
    <w:rsid w:val="008E0E35"/>
    <w:rsid w:val="008E10C7"/>
    <w:rsid w:val="008E306D"/>
    <w:rsid w:val="008E37CC"/>
    <w:rsid w:val="008F1A1A"/>
    <w:rsid w:val="008F3D2A"/>
    <w:rsid w:val="008F4DEF"/>
    <w:rsid w:val="00902567"/>
    <w:rsid w:val="009045C5"/>
    <w:rsid w:val="00911965"/>
    <w:rsid w:val="00911DC6"/>
    <w:rsid w:val="00913AD0"/>
    <w:rsid w:val="00914BDA"/>
    <w:rsid w:val="00917403"/>
    <w:rsid w:val="009204F0"/>
    <w:rsid w:val="00921516"/>
    <w:rsid w:val="00923890"/>
    <w:rsid w:val="00923D89"/>
    <w:rsid w:val="0093716C"/>
    <w:rsid w:val="0093774F"/>
    <w:rsid w:val="0093796B"/>
    <w:rsid w:val="0094108E"/>
    <w:rsid w:val="00951416"/>
    <w:rsid w:val="00954415"/>
    <w:rsid w:val="00954FC9"/>
    <w:rsid w:val="0095735D"/>
    <w:rsid w:val="00957BC8"/>
    <w:rsid w:val="0096093E"/>
    <w:rsid w:val="00961685"/>
    <w:rsid w:val="009661F3"/>
    <w:rsid w:val="00966369"/>
    <w:rsid w:val="00966A1D"/>
    <w:rsid w:val="00972693"/>
    <w:rsid w:val="009801FB"/>
    <w:rsid w:val="0098334E"/>
    <w:rsid w:val="0098455D"/>
    <w:rsid w:val="00991B49"/>
    <w:rsid w:val="00993AD0"/>
    <w:rsid w:val="00996028"/>
    <w:rsid w:val="00996CBA"/>
    <w:rsid w:val="009A051F"/>
    <w:rsid w:val="009A0BA3"/>
    <w:rsid w:val="009A3180"/>
    <w:rsid w:val="009A4317"/>
    <w:rsid w:val="009B0FEC"/>
    <w:rsid w:val="009B1933"/>
    <w:rsid w:val="009B31C9"/>
    <w:rsid w:val="009B37CA"/>
    <w:rsid w:val="009B3F85"/>
    <w:rsid w:val="009B4A25"/>
    <w:rsid w:val="009B50C5"/>
    <w:rsid w:val="009B6634"/>
    <w:rsid w:val="009C31D7"/>
    <w:rsid w:val="009C5295"/>
    <w:rsid w:val="009D1C89"/>
    <w:rsid w:val="009D6247"/>
    <w:rsid w:val="009D6F68"/>
    <w:rsid w:val="009E13AA"/>
    <w:rsid w:val="009E1498"/>
    <w:rsid w:val="009E2EF3"/>
    <w:rsid w:val="009E7BA4"/>
    <w:rsid w:val="009F2570"/>
    <w:rsid w:val="009F2E75"/>
    <w:rsid w:val="009F45C7"/>
    <w:rsid w:val="009F6F74"/>
    <w:rsid w:val="009F7C5B"/>
    <w:rsid w:val="00A00AD0"/>
    <w:rsid w:val="00A04717"/>
    <w:rsid w:val="00A05020"/>
    <w:rsid w:val="00A05DBE"/>
    <w:rsid w:val="00A06D29"/>
    <w:rsid w:val="00A10515"/>
    <w:rsid w:val="00A11C08"/>
    <w:rsid w:val="00A12A69"/>
    <w:rsid w:val="00A135F7"/>
    <w:rsid w:val="00A20631"/>
    <w:rsid w:val="00A20B7F"/>
    <w:rsid w:val="00A21590"/>
    <w:rsid w:val="00A23A9F"/>
    <w:rsid w:val="00A258E6"/>
    <w:rsid w:val="00A267F5"/>
    <w:rsid w:val="00A2771A"/>
    <w:rsid w:val="00A27DA4"/>
    <w:rsid w:val="00A32D2E"/>
    <w:rsid w:val="00A33186"/>
    <w:rsid w:val="00A3403B"/>
    <w:rsid w:val="00A36074"/>
    <w:rsid w:val="00A37BB0"/>
    <w:rsid w:val="00A440C8"/>
    <w:rsid w:val="00A440E9"/>
    <w:rsid w:val="00A46B1F"/>
    <w:rsid w:val="00A47D75"/>
    <w:rsid w:val="00A47F58"/>
    <w:rsid w:val="00A5163A"/>
    <w:rsid w:val="00A51882"/>
    <w:rsid w:val="00A55ACA"/>
    <w:rsid w:val="00A6042F"/>
    <w:rsid w:val="00A62A5F"/>
    <w:rsid w:val="00A633A1"/>
    <w:rsid w:val="00A712C2"/>
    <w:rsid w:val="00A727EF"/>
    <w:rsid w:val="00A80722"/>
    <w:rsid w:val="00A822D8"/>
    <w:rsid w:val="00A85A3E"/>
    <w:rsid w:val="00A87B06"/>
    <w:rsid w:val="00A90A34"/>
    <w:rsid w:val="00A92D70"/>
    <w:rsid w:val="00A97A9D"/>
    <w:rsid w:val="00AA07CE"/>
    <w:rsid w:val="00AA12E6"/>
    <w:rsid w:val="00AA1961"/>
    <w:rsid w:val="00AA1F1D"/>
    <w:rsid w:val="00AA32FA"/>
    <w:rsid w:val="00AA5D2E"/>
    <w:rsid w:val="00AA667A"/>
    <w:rsid w:val="00AB6A82"/>
    <w:rsid w:val="00AB7E88"/>
    <w:rsid w:val="00AC09D3"/>
    <w:rsid w:val="00AC425D"/>
    <w:rsid w:val="00AC613D"/>
    <w:rsid w:val="00AC74FC"/>
    <w:rsid w:val="00AD135D"/>
    <w:rsid w:val="00AD14E8"/>
    <w:rsid w:val="00AD1C49"/>
    <w:rsid w:val="00AD2B37"/>
    <w:rsid w:val="00AD5A0F"/>
    <w:rsid w:val="00AD5ACF"/>
    <w:rsid w:val="00AD5ED4"/>
    <w:rsid w:val="00AD680A"/>
    <w:rsid w:val="00AE1A01"/>
    <w:rsid w:val="00AE4BA5"/>
    <w:rsid w:val="00AF14C7"/>
    <w:rsid w:val="00AF16E8"/>
    <w:rsid w:val="00AF2117"/>
    <w:rsid w:val="00AF2C36"/>
    <w:rsid w:val="00B05865"/>
    <w:rsid w:val="00B073D2"/>
    <w:rsid w:val="00B104A6"/>
    <w:rsid w:val="00B11D64"/>
    <w:rsid w:val="00B13242"/>
    <w:rsid w:val="00B14247"/>
    <w:rsid w:val="00B145B7"/>
    <w:rsid w:val="00B24822"/>
    <w:rsid w:val="00B32195"/>
    <w:rsid w:val="00B331D1"/>
    <w:rsid w:val="00B354EC"/>
    <w:rsid w:val="00B41828"/>
    <w:rsid w:val="00B446A0"/>
    <w:rsid w:val="00B454FC"/>
    <w:rsid w:val="00B45A50"/>
    <w:rsid w:val="00B45DD7"/>
    <w:rsid w:val="00B5788B"/>
    <w:rsid w:val="00B61957"/>
    <w:rsid w:val="00B63FD1"/>
    <w:rsid w:val="00B671A6"/>
    <w:rsid w:val="00B701D3"/>
    <w:rsid w:val="00B7149C"/>
    <w:rsid w:val="00B76651"/>
    <w:rsid w:val="00B81C4A"/>
    <w:rsid w:val="00B81E94"/>
    <w:rsid w:val="00B82777"/>
    <w:rsid w:val="00B83DE8"/>
    <w:rsid w:val="00B84326"/>
    <w:rsid w:val="00B870D3"/>
    <w:rsid w:val="00B901F3"/>
    <w:rsid w:val="00B9591D"/>
    <w:rsid w:val="00B97420"/>
    <w:rsid w:val="00BA0F29"/>
    <w:rsid w:val="00BA3A30"/>
    <w:rsid w:val="00BA461E"/>
    <w:rsid w:val="00BB0D63"/>
    <w:rsid w:val="00BB5103"/>
    <w:rsid w:val="00BB5376"/>
    <w:rsid w:val="00BB7106"/>
    <w:rsid w:val="00BC02F8"/>
    <w:rsid w:val="00BC12BE"/>
    <w:rsid w:val="00BC3F20"/>
    <w:rsid w:val="00BC4796"/>
    <w:rsid w:val="00BC6E10"/>
    <w:rsid w:val="00BC7967"/>
    <w:rsid w:val="00BD0049"/>
    <w:rsid w:val="00BD222F"/>
    <w:rsid w:val="00BD594F"/>
    <w:rsid w:val="00BD6204"/>
    <w:rsid w:val="00BE6013"/>
    <w:rsid w:val="00BF0949"/>
    <w:rsid w:val="00BF1B0E"/>
    <w:rsid w:val="00BF1B28"/>
    <w:rsid w:val="00BF24B7"/>
    <w:rsid w:val="00BF25D7"/>
    <w:rsid w:val="00BF42A4"/>
    <w:rsid w:val="00BF51AC"/>
    <w:rsid w:val="00BF62E2"/>
    <w:rsid w:val="00BF63F7"/>
    <w:rsid w:val="00BF6ABE"/>
    <w:rsid w:val="00C01955"/>
    <w:rsid w:val="00C03396"/>
    <w:rsid w:val="00C04419"/>
    <w:rsid w:val="00C061E6"/>
    <w:rsid w:val="00C069DD"/>
    <w:rsid w:val="00C10069"/>
    <w:rsid w:val="00C11E21"/>
    <w:rsid w:val="00C12CCC"/>
    <w:rsid w:val="00C131AB"/>
    <w:rsid w:val="00C1623E"/>
    <w:rsid w:val="00C1668F"/>
    <w:rsid w:val="00C16CB9"/>
    <w:rsid w:val="00C220C7"/>
    <w:rsid w:val="00C23345"/>
    <w:rsid w:val="00C24D0D"/>
    <w:rsid w:val="00C274B2"/>
    <w:rsid w:val="00C304B7"/>
    <w:rsid w:val="00C31206"/>
    <w:rsid w:val="00C31BBA"/>
    <w:rsid w:val="00C32190"/>
    <w:rsid w:val="00C33E46"/>
    <w:rsid w:val="00C341D1"/>
    <w:rsid w:val="00C35C25"/>
    <w:rsid w:val="00C36DB9"/>
    <w:rsid w:val="00C372D1"/>
    <w:rsid w:val="00C401A5"/>
    <w:rsid w:val="00C40D92"/>
    <w:rsid w:val="00C425C2"/>
    <w:rsid w:val="00C435A8"/>
    <w:rsid w:val="00C43BF2"/>
    <w:rsid w:val="00C44D03"/>
    <w:rsid w:val="00C450CD"/>
    <w:rsid w:val="00C45C05"/>
    <w:rsid w:val="00C504FE"/>
    <w:rsid w:val="00C50A9D"/>
    <w:rsid w:val="00C52641"/>
    <w:rsid w:val="00C54C38"/>
    <w:rsid w:val="00C55CBE"/>
    <w:rsid w:val="00C57629"/>
    <w:rsid w:val="00C61AA3"/>
    <w:rsid w:val="00C62E32"/>
    <w:rsid w:val="00C650E8"/>
    <w:rsid w:val="00C661A5"/>
    <w:rsid w:val="00C6766F"/>
    <w:rsid w:val="00C71142"/>
    <w:rsid w:val="00C7183B"/>
    <w:rsid w:val="00C7264A"/>
    <w:rsid w:val="00C73241"/>
    <w:rsid w:val="00C73872"/>
    <w:rsid w:val="00C81C58"/>
    <w:rsid w:val="00C81D78"/>
    <w:rsid w:val="00C83557"/>
    <w:rsid w:val="00C8383F"/>
    <w:rsid w:val="00C90AD2"/>
    <w:rsid w:val="00C912ED"/>
    <w:rsid w:val="00C9282A"/>
    <w:rsid w:val="00C94504"/>
    <w:rsid w:val="00C95DD9"/>
    <w:rsid w:val="00CA3C34"/>
    <w:rsid w:val="00CA4002"/>
    <w:rsid w:val="00CA5897"/>
    <w:rsid w:val="00CA6708"/>
    <w:rsid w:val="00CA7B53"/>
    <w:rsid w:val="00CB0B6C"/>
    <w:rsid w:val="00CB1981"/>
    <w:rsid w:val="00CB1CF0"/>
    <w:rsid w:val="00CB2FF3"/>
    <w:rsid w:val="00CB3B66"/>
    <w:rsid w:val="00CB49AF"/>
    <w:rsid w:val="00CB771A"/>
    <w:rsid w:val="00CC3230"/>
    <w:rsid w:val="00CC4D42"/>
    <w:rsid w:val="00CC5B14"/>
    <w:rsid w:val="00CC6E22"/>
    <w:rsid w:val="00CD3FEB"/>
    <w:rsid w:val="00CD7E07"/>
    <w:rsid w:val="00CE04C3"/>
    <w:rsid w:val="00CE1C7F"/>
    <w:rsid w:val="00CE201B"/>
    <w:rsid w:val="00CE3149"/>
    <w:rsid w:val="00CE348F"/>
    <w:rsid w:val="00CE5545"/>
    <w:rsid w:val="00CE5DE8"/>
    <w:rsid w:val="00CE6427"/>
    <w:rsid w:val="00CE6A34"/>
    <w:rsid w:val="00CE7A20"/>
    <w:rsid w:val="00CF198E"/>
    <w:rsid w:val="00CF6E3F"/>
    <w:rsid w:val="00D016DF"/>
    <w:rsid w:val="00D02866"/>
    <w:rsid w:val="00D031A6"/>
    <w:rsid w:val="00D0410B"/>
    <w:rsid w:val="00D049F8"/>
    <w:rsid w:val="00D067AB"/>
    <w:rsid w:val="00D06C08"/>
    <w:rsid w:val="00D06FBE"/>
    <w:rsid w:val="00D1199A"/>
    <w:rsid w:val="00D124ED"/>
    <w:rsid w:val="00D13A93"/>
    <w:rsid w:val="00D16C5C"/>
    <w:rsid w:val="00D16EA6"/>
    <w:rsid w:val="00D17027"/>
    <w:rsid w:val="00D17D13"/>
    <w:rsid w:val="00D204B3"/>
    <w:rsid w:val="00D238F7"/>
    <w:rsid w:val="00D2598E"/>
    <w:rsid w:val="00D27825"/>
    <w:rsid w:val="00D27D36"/>
    <w:rsid w:val="00D31687"/>
    <w:rsid w:val="00D33F0F"/>
    <w:rsid w:val="00D36EE6"/>
    <w:rsid w:val="00D3736B"/>
    <w:rsid w:val="00D40970"/>
    <w:rsid w:val="00D414FA"/>
    <w:rsid w:val="00D41C23"/>
    <w:rsid w:val="00D42DAB"/>
    <w:rsid w:val="00D4419F"/>
    <w:rsid w:val="00D45E1F"/>
    <w:rsid w:val="00D4687C"/>
    <w:rsid w:val="00D506AE"/>
    <w:rsid w:val="00D60D81"/>
    <w:rsid w:val="00D61BA9"/>
    <w:rsid w:val="00D65A22"/>
    <w:rsid w:val="00D66310"/>
    <w:rsid w:val="00D67D84"/>
    <w:rsid w:val="00D70759"/>
    <w:rsid w:val="00D722EE"/>
    <w:rsid w:val="00D7270B"/>
    <w:rsid w:val="00D739E7"/>
    <w:rsid w:val="00D73F3D"/>
    <w:rsid w:val="00D74BD2"/>
    <w:rsid w:val="00D76D33"/>
    <w:rsid w:val="00D80803"/>
    <w:rsid w:val="00D8177C"/>
    <w:rsid w:val="00D828C3"/>
    <w:rsid w:val="00D828E7"/>
    <w:rsid w:val="00D94050"/>
    <w:rsid w:val="00DA004F"/>
    <w:rsid w:val="00DA0E92"/>
    <w:rsid w:val="00DA1140"/>
    <w:rsid w:val="00DA201E"/>
    <w:rsid w:val="00DA29C8"/>
    <w:rsid w:val="00DA7C8E"/>
    <w:rsid w:val="00DA7EE6"/>
    <w:rsid w:val="00DB113F"/>
    <w:rsid w:val="00DB4A79"/>
    <w:rsid w:val="00DB543E"/>
    <w:rsid w:val="00DB7A4B"/>
    <w:rsid w:val="00DC0200"/>
    <w:rsid w:val="00DC0D4C"/>
    <w:rsid w:val="00DC29B7"/>
    <w:rsid w:val="00DD2038"/>
    <w:rsid w:val="00DD22A2"/>
    <w:rsid w:val="00DD2ADA"/>
    <w:rsid w:val="00DE04EC"/>
    <w:rsid w:val="00DE228B"/>
    <w:rsid w:val="00DE4A42"/>
    <w:rsid w:val="00DE5706"/>
    <w:rsid w:val="00DE5BC1"/>
    <w:rsid w:val="00DE6A9E"/>
    <w:rsid w:val="00DE6FF3"/>
    <w:rsid w:val="00DF0CAF"/>
    <w:rsid w:val="00DF2F56"/>
    <w:rsid w:val="00DF5412"/>
    <w:rsid w:val="00E00ADC"/>
    <w:rsid w:val="00E01793"/>
    <w:rsid w:val="00E02AE6"/>
    <w:rsid w:val="00E0393F"/>
    <w:rsid w:val="00E05556"/>
    <w:rsid w:val="00E06C6D"/>
    <w:rsid w:val="00E07674"/>
    <w:rsid w:val="00E10B2B"/>
    <w:rsid w:val="00E12215"/>
    <w:rsid w:val="00E1259C"/>
    <w:rsid w:val="00E14A37"/>
    <w:rsid w:val="00E1742B"/>
    <w:rsid w:val="00E1766C"/>
    <w:rsid w:val="00E177F1"/>
    <w:rsid w:val="00E20F48"/>
    <w:rsid w:val="00E21F66"/>
    <w:rsid w:val="00E23B4A"/>
    <w:rsid w:val="00E333CE"/>
    <w:rsid w:val="00E33A94"/>
    <w:rsid w:val="00E33DED"/>
    <w:rsid w:val="00E3796E"/>
    <w:rsid w:val="00E4037C"/>
    <w:rsid w:val="00E41733"/>
    <w:rsid w:val="00E452F3"/>
    <w:rsid w:val="00E46F68"/>
    <w:rsid w:val="00E5123C"/>
    <w:rsid w:val="00E517A9"/>
    <w:rsid w:val="00E52617"/>
    <w:rsid w:val="00E61BA6"/>
    <w:rsid w:val="00E6596D"/>
    <w:rsid w:val="00E76E5A"/>
    <w:rsid w:val="00E82230"/>
    <w:rsid w:val="00E839CB"/>
    <w:rsid w:val="00E87241"/>
    <w:rsid w:val="00E911E3"/>
    <w:rsid w:val="00E91A38"/>
    <w:rsid w:val="00E92EB5"/>
    <w:rsid w:val="00E93ED0"/>
    <w:rsid w:val="00E96862"/>
    <w:rsid w:val="00E96D03"/>
    <w:rsid w:val="00E97FEE"/>
    <w:rsid w:val="00EA0D90"/>
    <w:rsid w:val="00EA15EF"/>
    <w:rsid w:val="00EA2048"/>
    <w:rsid w:val="00EA3A06"/>
    <w:rsid w:val="00EB11A7"/>
    <w:rsid w:val="00EB4E04"/>
    <w:rsid w:val="00EB69F3"/>
    <w:rsid w:val="00EB7D89"/>
    <w:rsid w:val="00EC322F"/>
    <w:rsid w:val="00EC6CA0"/>
    <w:rsid w:val="00EC714B"/>
    <w:rsid w:val="00EC758E"/>
    <w:rsid w:val="00ED0BFF"/>
    <w:rsid w:val="00ED2FB3"/>
    <w:rsid w:val="00ED44AB"/>
    <w:rsid w:val="00EE19A8"/>
    <w:rsid w:val="00EE382C"/>
    <w:rsid w:val="00EE4A75"/>
    <w:rsid w:val="00EE4AE9"/>
    <w:rsid w:val="00EE684D"/>
    <w:rsid w:val="00EE7887"/>
    <w:rsid w:val="00EE7CAD"/>
    <w:rsid w:val="00EF651F"/>
    <w:rsid w:val="00F00989"/>
    <w:rsid w:val="00F04FBF"/>
    <w:rsid w:val="00F060AC"/>
    <w:rsid w:val="00F11A21"/>
    <w:rsid w:val="00F11C02"/>
    <w:rsid w:val="00F124AD"/>
    <w:rsid w:val="00F1324B"/>
    <w:rsid w:val="00F13357"/>
    <w:rsid w:val="00F13F85"/>
    <w:rsid w:val="00F153F8"/>
    <w:rsid w:val="00F15B78"/>
    <w:rsid w:val="00F16418"/>
    <w:rsid w:val="00F16E13"/>
    <w:rsid w:val="00F25178"/>
    <w:rsid w:val="00F25CDF"/>
    <w:rsid w:val="00F25D5E"/>
    <w:rsid w:val="00F272E6"/>
    <w:rsid w:val="00F32541"/>
    <w:rsid w:val="00F326DB"/>
    <w:rsid w:val="00F353C1"/>
    <w:rsid w:val="00F3671E"/>
    <w:rsid w:val="00F373C1"/>
    <w:rsid w:val="00F377A5"/>
    <w:rsid w:val="00F379DE"/>
    <w:rsid w:val="00F4183F"/>
    <w:rsid w:val="00F43E23"/>
    <w:rsid w:val="00F44DC6"/>
    <w:rsid w:val="00F44F44"/>
    <w:rsid w:val="00F469D0"/>
    <w:rsid w:val="00F50924"/>
    <w:rsid w:val="00F51C9B"/>
    <w:rsid w:val="00F52913"/>
    <w:rsid w:val="00F52EBA"/>
    <w:rsid w:val="00F530EF"/>
    <w:rsid w:val="00F56334"/>
    <w:rsid w:val="00F60F9F"/>
    <w:rsid w:val="00F6307C"/>
    <w:rsid w:val="00F64083"/>
    <w:rsid w:val="00F664DF"/>
    <w:rsid w:val="00F67EDF"/>
    <w:rsid w:val="00F71D84"/>
    <w:rsid w:val="00F75680"/>
    <w:rsid w:val="00F75E21"/>
    <w:rsid w:val="00F76897"/>
    <w:rsid w:val="00F774BF"/>
    <w:rsid w:val="00F80F55"/>
    <w:rsid w:val="00F8763D"/>
    <w:rsid w:val="00F9028A"/>
    <w:rsid w:val="00F90779"/>
    <w:rsid w:val="00F91E8E"/>
    <w:rsid w:val="00F95612"/>
    <w:rsid w:val="00F95C40"/>
    <w:rsid w:val="00FA01D7"/>
    <w:rsid w:val="00FA1755"/>
    <w:rsid w:val="00FA1A18"/>
    <w:rsid w:val="00FA57E7"/>
    <w:rsid w:val="00FA7957"/>
    <w:rsid w:val="00FB05E8"/>
    <w:rsid w:val="00FC3BEC"/>
    <w:rsid w:val="00FC485C"/>
    <w:rsid w:val="00FD3DE0"/>
    <w:rsid w:val="00FD597B"/>
    <w:rsid w:val="00FD769F"/>
    <w:rsid w:val="00FD7B30"/>
    <w:rsid w:val="00FE024D"/>
    <w:rsid w:val="00FE3B3E"/>
    <w:rsid w:val="00FE3C67"/>
    <w:rsid w:val="00FE3EC9"/>
    <w:rsid w:val="00FE6241"/>
    <w:rsid w:val="00FE6902"/>
    <w:rsid w:val="00FE7307"/>
    <w:rsid w:val="00FF165B"/>
    <w:rsid w:val="00FF5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BF189F-D568-478D-8A87-D7E0E2BA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2"/>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qFormat/>
    <w:pPr>
      <w:keepNext/>
      <w:jc w:val="center"/>
      <w:outlineLvl w:val="0"/>
    </w:pPr>
    <w:rPr>
      <w:b/>
      <w:bCs/>
      <w:sz w:val="36"/>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qFormat/>
    <w:pPr>
      <w:keepNext/>
      <w:jc w:val="both"/>
      <w:outlineLvl w:val="1"/>
    </w:pPr>
    <w:rPr>
      <w:b/>
      <w:bCs/>
      <w:sz w:val="24"/>
      <w:u w:val="single"/>
    </w:rPr>
  </w:style>
  <w:style w:type="paragraph" w:styleId="Nadpis3">
    <w:name w:val="heading 3"/>
    <w:basedOn w:val="Normln"/>
    <w:next w:val="Normln"/>
    <w:qFormat/>
    <w:pPr>
      <w:keepNext/>
      <w:jc w:val="both"/>
      <w:outlineLvl w:val="2"/>
    </w:pPr>
    <w:rPr>
      <w:b/>
      <w:bCs/>
      <w:sz w:val="24"/>
    </w:rPr>
  </w:style>
  <w:style w:type="paragraph" w:styleId="Nadpis4">
    <w:name w:val="heading 4"/>
    <w:basedOn w:val="Normln"/>
    <w:next w:val="Normln"/>
    <w:qFormat/>
    <w:pPr>
      <w:keepNext/>
      <w:jc w:val="both"/>
      <w:outlineLvl w:val="3"/>
    </w:pPr>
    <w:rPr>
      <w:sz w:val="24"/>
      <w:u w:val="single"/>
    </w:rPr>
  </w:style>
  <w:style w:type="paragraph" w:styleId="Nadpis5">
    <w:name w:val="heading 5"/>
    <w:basedOn w:val="Normln"/>
    <w:next w:val="Normln"/>
    <w:qFormat/>
    <w:pPr>
      <w:keepNext/>
      <w:outlineLvl w:val="4"/>
    </w:pPr>
    <w:rPr>
      <w:sz w:val="24"/>
      <w:u w:val="single"/>
    </w:rPr>
  </w:style>
  <w:style w:type="paragraph" w:styleId="Nadpis6">
    <w:name w:val="heading 6"/>
    <w:basedOn w:val="Normln"/>
    <w:next w:val="Normln"/>
    <w:qFormat/>
    <w:pPr>
      <w:keepNext/>
      <w:tabs>
        <w:tab w:val="left" w:pos="360"/>
        <w:tab w:val="left" w:pos="1800"/>
      </w:tabs>
      <w:outlineLvl w:val="5"/>
    </w:pPr>
    <w:rPr>
      <w:b/>
      <w:bCs/>
      <w:sz w:val="28"/>
    </w:rPr>
  </w:style>
  <w:style w:type="paragraph" w:styleId="Nadpis7">
    <w:name w:val="heading 7"/>
    <w:basedOn w:val="Normln"/>
    <w:next w:val="Normln"/>
    <w:link w:val="Nadpis7Char"/>
    <w:qFormat/>
    <w:pPr>
      <w:keepNext/>
      <w:tabs>
        <w:tab w:val="num" w:pos="2040"/>
      </w:tabs>
      <w:jc w:val="both"/>
      <w:outlineLvl w:val="6"/>
    </w:pPr>
    <w:rPr>
      <w:b/>
      <w:bCs/>
      <w:sz w:val="28"/>
    </w:rPr>
  </w:style>
  <w:style w:type="paragraph" w:styleId="Nadpis8">
    <w:name w:val="heading 8"/>
    <w:basedOn w:val="Normln"/>
    <w:next w:val="Normln"/>
    <w:qFormat/>
    <w:pPr>
      <w:keepNext/>
      <w:outlineLvl w:val="7"/>
    </w:pPr>
    <w:rPr>
      <w:u w:val="single"/>
    </w:rPr>
  </w:style>
  <w:style w:type="paragraph" w:styleId="Nadpis9">
    <w:name w:val="heading 9"/>
    <w:basedOn w:val="Normln"/>
    <w:next w:val="Normln"/>
    <w:qFormat/>
    <w:pPr>
      <w:keepNext/>
      <w:jc w:val="both"/>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paragraph" w:styleId="Nzev">
    <w:name w:val="Title"/>
    <w:basedOn w:val="Normln"/>
    <w:link w:val="NzevChar"/>
    <w:qFormat/>
    <w:pPr>
      <w:jc w:val="center"/>
    </w:pPr>
    <w:rPr>
      <w:b/>
      <w:bCs/>
      <w:sz w:val="40"/>
    </w:rPr>
  </w:style>
  <w:style w:type="paragraph" w:styleId="Zkladntext">
    <w:name w:val="Body Text"/>
    <w:basedOn w:val="Normln"/>
    <w:link w:val="ZkladntextChar"/>
    <w:pPr>
      <w:jc w:val="both"/>
    </w:pPr>
    <w:rPr>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440"/>
      <w:jc w:val="both"/>
    </w:pPr>
    <w:rPr>
      <w:sz w:val="24"/>
    </w:rPr>
  </w:style>
  <w:style w:type="paragraph" w:styleId="Zhlav">
    <w:name w:val="header"/>
    <w:basedOn w:val="Normln"/>
    <w:link w:val="ZhlavChar"/>
    <w:uiPriority w:val="99"/>
    <w:semiHidden/>
    <w:pPr>
      <w:tabs>
        <w:tab w:val="center" w:pos="4536"/>
        <w:tab w:val="right" w:pos="9072"/>
      </w:tabs>
    </w:pPr>
  </w:style>
  <w:style w:type="paragraph" w:styleId="Zkladntext2">
    <w:name w:val="Body Text 2"/>
    <w:basedOn w:val="Normln"/>
    <w:semiHidden/>
    <w:pPr>
      <w:jc w:val="both"/>
    </w:pPr>
    <w:rPr>
      <w:b/>
      <w:bCs/>
      <w:sz w:val="24"/>
      <w:u w:val="single"/>
    </w:rPr>
  </w:style>
  <w:style w:type="paragraph" w:styleId="Zkladntext3">
    <w:name w:val="Body Text 3"/>
    <w:basedOn w:val="Normln"/>
    <w:semiHidden/>
    <w:pPr>
      <w:autoSpaceDE w:val="0"/>
      <w:autoSpaceDN w:val="0"/>
      <w:adjustRightInd w:val="0"/>
    </w:pPr>
    <w:rPr>
      <w:b/>
      <w:bCs/>
      <w:sz w:val="24"/>
      <w:u w:val="single"/>
    </w:rPr>
  </w:style>
  <w:style w:type="paragraph" w:styleId="Seznamsodrkami">
    <w:name w:val="List Bullet"/>
    <w:basedOn w:val="Normln"/>
    <w:autoRedefine/>
    <w:semiHidden/>
    <w:pPr>
      <w:numPr>
        <w:ilvl w:val="1"/>
        <w:numId w:val="1"/>
      </w:numPr>
    </w:pPr>
  </w:style>
  <w:style w:type="character" w:customStyle="1" w:styleId="Zvraznn">
    <w:name w:val="Zvýraznění"/>
    <w:qFormat/>
    <w:rPr>
      <w:i/>
      <w:iCs/>
    </w:rPr>
  </w:style>
  <w:style w:type="paragraph" w:styleId="Zkladntextodsazen2">
    <w:name w:val="Body Text Indent 2"/>
    <w:basedOn w:val="Normln"/>
    <w:semiHidden/>
    <w:pPr>
      <w:ind w:firstLine="360"/>
    </w:pPr>
    <w:rPr>
      <w:sz w:val="24"/>
    </w:rPr>
  </w:style>
  <w:style w:type="paragraph" w:styleId="Zkladntextodsazen3">
    <w:name w:val="Body Text Indent 3"/>
    <w:basedOn w:val="Normln"/>
    <w:semiHidden/>
    <w:pPr>
      <w:ind w:firstLine="360"/>
      <w:jc w:val="both"/>
    </w:pPr>
    <w:rPr>
      <w:sz w:val="24"/>
    </w:rPr>
  </w:style>
  <w:style w:type="paragraph" w:customStyle="1" w:styleId="Odstavec">
    <w:name w:val="Odstavec"/>
    <w:basedOn w:val="Normln"/>
    <w:pPr>
      <w:suppressAutoHyphens/>
      <w:spacing w:after="115" w:line="230" w:lineRule="auto"/>
      <w:ind w:firstLine="480"/>
      <w:jc w:val="both"/>
    </w:pPr>
    <w:rPr>
      <w:szCs w:val="20"/>
    </w:rPr>
  </w:style>
  <w:style w:type="character" w:styleId="Siln">
    <w:name w:val="Strong"/>
    <w:uiPriority w:val="22"/>
    <w:qFormat/>
    <w:rPr>
      <w:b/>
      <w:bCs/>
    </w:rPr>
  </w:style>
  <w:style w:type="paragraph" w:customStyle="1" w:styleId="WW-Zkladntext2">
    <w:name w:val="WW-Základní text 2"/>
    <w:basedOn w:val="Normln"/>
    <w:pPr>
      <w:widowControl w:val="0"/>
      <w:jc w:val="both"/>
    </w:pPr>
    <w:rPr>
      <w:rFonts w:ascii="Arial" w:hAnsi="Arial"/>
      <w:szCs w:val="20"/>
    </w:rPr>
  </w:style>
  <w:style w:type="paragraph" w:customStyle="1" w:styleId="Odrky">
    <w:name w:val="Odrážky"/>
    <w:basedOn w:val="Normln"/>
    <w:pPr>
      <w:numPr>
        <w:numId w:val="2"/>
      </w:numPr>
      <w:jc w:val="both"/>
    </w:pPr>
    <w:rPr>
      <w:sz w:val="28"/>
      <w:szCs w:val="20"/>
    </w:rPr>
  </w:style>
  <w:style w:type="paragraph" w:customStyle="1" w:styleId="Nadpis2IMP">
    <w:name w:val="Nadpis 2_IMP"/>
    <w:basedOn w:val="Normln"/>
    <w:next w:val="Normln"/>
    <w:pPr>
      <w:suppressAutoHyphens/>
      <w:spacing w:line="230" w:lineRule="auto"/>
      <w:jc w:val="both"/>
    </w:pPr>
    <w:rPr>
      <w:sz w:val="24"/>
      <w:szCs w:val="20"/>
    </w:rPr>
  </w:style>
  <w:style w:type="paragraph" w:customStyle="1" w:styleId="WW-Zkladntext3">
    <w:name w:val="WW-Základní text 3"/>
    <w:basedOn w:val="Normln"/>
    <w:pPr>
      <w:suppressAutoHyphens/>
      <w:jc w:val="both"/>
    </w:pPr>
    <w:rPr>
      <w:sz w:val="24"/>
      <w:szCs w:val="20"/>
      <w:lang w:eastAsia="ar-SA"/>
    </w:rPr>
  </w:style>
  <w:style w:type="paragraph" w:customStyle="1" w:styleId="odrky0">
    <w:name w:val="odrážky"/>
    <w:basedOn w:val="Normln"/>
    <w:pPr>
      <w:tabs>
        <w:tab w:val="left" w:pos="1439"/>
      </w:tabs>
      <w:overflowPunct w:val="0"/>
      <w:autoSpaceDE w:val="0"/>
      <w:autoSpaceDN w:val="0"/>
      <w:adjustRightInd w:val="0"/>
      <w:spacing w:line="288" w:lineRule="auto"/>
      <w:ind w:left="1439" w:hanging="360"/>
      <w:jc w:val="both"/>
      <w:textAlignment w:val="baseline"/>
    </w:pPr>
    <w:rPr>
      <w:sz w:val="20"/>
      <w:szCs w:val="20"/>
    </w:rPr>
  </w:style>
  <w:style w:type="paragraph" w:customStyle="1" w:styleId="Textneodtu">
    <w:name w:val="Text neod tuč"/>
    <w:basedOn w:val="Normln"/>
    <w:pPr>
      <w:spacing w:before="120"/>
      <w:jc w:val="both"/>
    </w:pPr>
    <w:rPr>
      <w:b/>
      <w:sz w:val="24"/>
      <w:szCs w:val="20"/>
      <w:lang w:val="en-US"/>
    </w:rPr>
  </w:style>
  <w:style w:type="paragraph" w:customStyle="1" w:styleId="Normaali">
    <w:name w:val="Normaali"/>
    <w:rsid w:val="001F3B70"/>
    <w:pPr>
      <w:widowControl w:val="0"/>
      <w:spacing w:line="340" w:lineRule="exact"/>
      <w:jc w:val="both"/>
    </w:pPr>
    <w:rPr>
      <w:sz w:val="24"/>
      <w:lang w:val="fi-FI"/>
    </w:rPr>
  </w:style>
  <w:style w:type="paragraph" w:customStyle="1" w:styleId="KUJKnormal">
    <w:name w:val="KUJK_normal"/>
    <w:basedOn w:val="Normln"/>
    <w:link w:val="KUJKnormalChar"/>
    <w:qFormat/>
    <w:rsid w:val="00DA29C8"/>
    <w:rPr>
      <w:rFonts w:eastAsia="Calibri"/>
      <w:sz w:val="28"/>
      <w:szCs w:val="28"/>
      <w:lang w:eastAsia="en-US"/>
    </w:rPr>
  </w:style>
  <w:style w:type="paragraph" w:customStyle="1" w:styleId="Citace">
    <w:name w:val="Citace"/>
    <w:basedOn w:val="Normln"/>
    <w:next w:val="Normln"/>
    <w:link w:val="CitaceChar"/>
    <w:uiPriority w:val="29"/>
    <w:qFormat/>
    <w:rsid w:val="00CF198E"/>
    <w:rPr>
      <w:i/>
      <w:iCs/>
      <w:color w:val="000000"/>
    </w:rPr>
  </w:style>
  <w:style w:type="character" w:customStyle="1" w:styleId="CitaceChar">
    <w:name w:val="Citace Char"/>
    <w:link w:val="Citace"/>
    <w:uiPriority w:val="29"/>
    <w:rsid w:val="00CF198E"/>
    <w:rPr>
      <w:i/>
      <w:iCs/>
      <w:color w:val="000000"/>
      <w:sz w:val="22"/>
      <w:szCs w:val="24"/>
    </w:rPr>
  </w:style>
  <w:style w:type="paragraph" w:customStyle="1" w:styleId="KUJKdoplnek2">
    <w:name w:val="KUJK_doplnek2"/>
    <w:basedOn w:val="KUJKnormal"/>
    <w:next w:val="KUJKnormal"/>
    <w:qFormat/>
    <w:rsid w:val="00CF198E"/>
    <w:pPr>
      <w:numPr>
        <w:ilvl w:val="1"/>
        <w:numId w:val="3"/>
      </w:numPr>
    </w:pPr>
    <w:rPr>
      <w:b/>
      <w:sz w:val="24"/>
    </w:rPr>
  </w:style>
  <w:style w:type="paragraph" w:customStyle="1" w:styleId="KUJKpolozka">
    <w:name w:val="KUJK_polozka"/>
    <w:basedOn w:val="KUJKnormal"/>
    <w:next w:val="KUJKnormal"/>
    <w:qFormat/>
    <w:rsid w:val="00CF198E"/>
    <w:pPr>
      <w:numPr>
        <w:numId w:val="3"/>
      </w:numPr>
    </w:pPr>
    <w:rPr>
      <w:b/>
    </w:rPr>
  </w:style>
  <w:style w:type="paragraph" w:styleId="Textbubliny">
    <w:name w:val="Balloon Text"/>
    <w:basedOn w:val="Normln"/>
    <w:link w:val="TextbublinyChar"/>
    <w:uiPriority w:val="99"/>
    <w:semiHidden/>
    <w:unhideWhenUsed/>
    <w:rsid w:val="00961685"/>
    <w:rPr>
      <w:rFonts w:ascii="Tahoma" w:hAnsi="Tahoma" w:cs="Tahoma"/>
      <w:sz w:val="16"/>
      <w:szCs w:val="16"/>
    </w:rPr>
  </w:style>
  <w:style w:type="character" w:customStyle="1" w:styleId="TextbublinyChar">
    <w:name w:val="Text bubliny Char"/>
    <w:link w:val="Textbubliny"/>
    <w:uiPriority w:val="99"/>
    <w:semiHidden/>
    <w:rsid w:val="00961685"/>
    <w:rPr>
      <w:rFonts w:ascii="Tahoma" w:hAnsi="Tahoma" w:cs="Tahoma"/>
      <w:sz w:val="16"/>
      <w:szCs w:val="16"/>
    </w:rPr>
  </w:style>
  <w:style w:type="paragraph" w:styleId="Odstavecseseznamem">
    <w:name w:val="List Paragraph"/>
    <w:basedOn w:val="Normln"/>
    <w:uiPriority w:val="34"/>
    <w:qFormat/>
    <w:rsid w:val="00917403"/>
    <w:pPr>
      <w:ind w:left="720"/>
      <w:contextualSpacing/>
    </w:pPr>
    <w:rPr>
      <w:sz w:val="24"/>
    </w:rPr>
  </w:style>
  <w:style w:type="character" w:customStyle="1" w:styleId="KUJKPolozka0">
    <w:name w:val="KUJK_Polozka"/>
    <w:uiPriority w:val="1"/>
    <w:qFormat/>
    <w:rsid w:val="00267F01"/>
    <w:rPr>
      <w:rFonts w:ascii="Times New Roman" w:hAnsi="Times New Roman"/>
      <w:b/>
      <w:sz w:val="28"/>
    </w:rPr>
  </w:style>
  <w:style w:type="character" w:customStyle="1" w:styleId="ZkladntextChar">
    <w:name w:val="Základní text Char"/>
    <w:link w:val="Zkladntext"/>
    <w:rsid w:val="00DD2038"/>
    <w:rPr>
      <w:sz w:val="24"/>
      <w:szCs w:val="24"/>
    </w:rPr>
  </w:style>
  <w:style w:type="character" w:customStyle="1" w:styleId="KUJKSkrytytext">
    <w:name w:val="KUJK_Skryty_text"/>
    <w:qFormat/>
    <w:rsid w:val="0078401D"/>
    <w:rPr>
      <w:color w:val="FF0000"/>
    </w:rPr>
  </w:style>
  <w:style w:type="character" w:customStyle="1" w:styleId="Nadpis7Char">
    <w:name w:val="Nadpis 7 Char"/>
    <w:link w:val="Nadpis7"/>
    <w:uiPriority w:val="9"/>
    <w:rsid w:val="008834D6"/>
    <w:rPr>
      <w:b/>
      <w:bCs/>
      <w:sz w:val="28"/>
      <w:szCs w:val="24"/>
    </w:rPr>
  </w:style>
  <w:style w:type="character" w:customStyle="1" w:styleId="KUJKnormalChar">
    <w:name w:val="KUJK_normal Char"/>
    <w:link w:val="KUJKnormal"/>
    <w:locked/>
    <w:rsid w:val="000F71BC"/>
    <w:rPr>
      <w:rFonts w:eastAsia="Calibri"/>
      <w:sz w:val="28"/>
      <w:szCs w:val="28"/>
      <w:lang w:eastAsia="en-US"/>
    </w:rPr>
  </w:style>
  <w:style w:type="paragraph" w:styleId="Normlnweb">
    <w:name w:val="Normal (Web)"/>
    <w:basedOn w:val="Normln"/>
    <w:uiPriority w:val="99"/>
    <w:unhideWhenUsed/>
    <w:rsid w:val="00D80803"/>
    <w:pPr>
      <w:spacing w:before="100" w:beforeAutospacing="1" w:after="100" w:afterAutospacing="1"/>
    </w:pPr>
    <w:rPr>
      <w:sz w:val="24"/>
    </w:rPr>
  </w:style>
  <w:style w:type="paragraph" w:styleId="Bezmezer">
    <w:name w:val="No Spacing"/>
    <w:uiPriority w:val="1"/>
    <w:qFormat/>
    <w:rsid w:val="00C31BBA"/>
    <w:rPr>
      <w:rFonts w:ascii="Calibri" w:eastAsia="Calibri" w:hAnsi="Calibri"/>
      <w:sz w:val="22"/>
      <w:szCs w:val="22"/>
      <w:lang w:eastAsia="en-US"/>
    </w:rPr>
  </w:style>
  <w:style w:type="paragraph" w:customStyle="1" w:styleId="R2">
    <w:name w:val="R2"/>
    <w:basedOn w:val="Nadpis1"/>
    <w:rsid w:val="00666027"/>
    <w:rPr>
      <w:sz w:val="24"/>
    </w:rPr>
  </w:style>
  <w:style w:type="paragraph" w:customStyle="1" w:styleId="KUJKtucny">
    <w:name w:val="KUJK_tucny"/>
    <w:basedOn w:val="KUJKnormal"/>
    <w:next w:val="KUJKnormal"/>
    <w:qFormat/>
    <w:rsid w:val="00BF0949"/>
    <w:rPr>
      <w:rFonts w:eastAsia="Times New Roman"/>
      <w:b/>
    </w:rPr>
  </w:style>
  <w:style w:type="paragraph" w:customStyle="1" w:styleId="Zkladnodstavec">
    <w:name w:val="[Základní odstavec]"/>
    <w:basedOn w:val="Normln"/>
    <w:rsid w:val="00250E87"/>
    <w:pPr>
      <w:autoSpaceDE w:val="0"/>
      <w:autoSpaceDN w:val="0"/>
      <w:adjustRightInd w:val="0"/>
      <w:spacing w:line="288" w:lineRule="auto"/>
      <w:textAlignment w:val="center"/>
    </w:pPr>
    <w:rPr>
      <w:color w:val="000000"/>
      <w:sz w:val="24"/>
    </w:rPr>
  </w:style>
  <w:style w:type="paragraph" w:styleId="Textpoznpodarou">
    <w:name w:val="footnote text"/>
    <w:basedOn w:val="Normln"/>
    <w:link w:val="TextpoznpodarouChar"/>
    <w:uiPriority w:val="99"/>
    <w:semiHidden/>
    <w:unhideWhenUsed/>
    <w:rsid w:val="001D2600"/>
    <w:rPr>
      <w:rFonts w:eastAsia="Calibri"/>
      <w:sz w:val="20"/>
      <w:szCs w:val="20"/>
      <w:lang w:eastAsia="en-US"/>
    </w:rPr>
  </w:style>
  <w:style w:type="character" w:customStyle="1" w:styleId="TextpoznpodarouChar">
    <w:name w:val="Text pozn. pod čarou Char"/>
    <w:link w:val="Textpoznpodarou"/>
    <w:uiPriority w:val="99"/>
    <w:semiHidden/>
    <w:rsid w:val="001D2600"/>
    <w:rPr>
      <w:rFonts w:eastAsia="Calibri"/>
      <w:lang w:eastAsia="en-US"/>
    </w:rPr>
  </w:style>
  <w:style w:type="character" w:customStyle="1" w:styleId="NzevChar">
    <w:name w:val="Název Char"/>
    <w:link w:val="Nzev"/>
    <w:rsid w:val="00746C23"/>
    <w:rPr>
      <w:b/>
      <w:bCs/>
      <w:sz w:val="40"/>
      <w:szCs w:val="24"/>
    </w:rPr>
  </w:style>
  <w:style w:type="character" w:customStyle="1" w:styleId="ZhlavChar">
    <w:name w:val="Záhlaví Char"/>
    <w:link w:val="Zhlav"/>
    <w:uiPriority w:val="99"/>
    <w:semiHidden/>
    <w:rsid w:val="009A0BA3"/>
    <w:rPr>
      <w:sz w:val="22"/>
      <w:szCs w:val="24"/>
    </w:rPr>
  </w:style>
  <w:style w:type="paragraph" w:customStyle="1" w:styleId="Default">
    <w:name w:val="Default"/>
    <w:rsid w:val="001C5117"/>
    <w:pPr>
      <w:autoSpaceDE w:val="0"/>
      <w:autoSpaceDN w:val="0"/>
      <w:adjustRightInd w:val="0"/>
    </w:pPr>
    <w:rPr>
      <w:color w:val="000000"/>
      <w:sz w:val="24"/>
      <w:szCs w:val="24"/>
    </w:rPr>
  </w:style>
  <w:style w:type="paragraph" w:customStyle="1" w:styleId="KUJKnadpisDZ">
    <w:name w:val="KUJK_nadpisDZ"/>
    <w:basedOn w:val="Normln"/>
    <w:next w:val="Normln"/>
    <w:link w:val="KUJKnadpisDZChar"/>
    <w:qFormat/>
    <w:rsid w:val="00E3796E"/>
    <w:pPr>
      <w:contextualSpacing/>
      <w:jc w:val="both"/>
    </w:pPr>
    <w:rPr>
      <w:rFonts w:ascii="Arial" w:eastAsia="Calibri" w:hAnsi="Arial"/>
      <w:b/>
      <w:sz w:val="20"/>
      <w:szCs w:val="28"/>
      <w:lang w:eastAsia="en-US"/>
    </w:rPr>
  </w:style>
  <w:style w:type="character" w:customStyle="1" w:styleId="KUJKnadpisDZChar">
    <w:name w:val="KUJK_nadpisDZ Char"/>
    <w:link w:val="KUJKnadpisDZ"/>
    <w:rsid w:val="00E3796E"/>
    <w:rPr>
      <w:rFonts w:ascii="Arial" w:eastAsia="Calibri" w:hAnsi="Arial"/>
      <w:b/>
      <w:szCs w:val="28"/>
      <w:lang w:eastAsia="en-US"/>
    </w:rPr>
  </w:style>
  <w:style w:type="paragraph" w:customStyle="1" w:styleId="KUJKmezeraDZ">
    <w:name w:val="KUJK_mezeraDZ"/>
    <w:basedOn w:val="KUJKnormal"/>
    <w:next w:val="KUJKnormal"/>
    <w:link w:val="KUJKmezeraDZChar"/>
    <w:qFormat/>
    <w:rsid w:val="001827C6"/>
    <w:pPr>
      <w:contextualSpacing/>
      <w:jc w:val="both"/>
    </w:pPr>
    <w:rPr>
      <w:rFonts w:ascii="Arial" w:hAnsi="Arial"/>
      <w:sz w:val="12"/>
    </w:rPr>
  </w:style>
  <w:style w:type="character" w:customStyle="1" w:styleId="KUJKmezeraDZChar">
    <w:name w:val="KUJK_mezeraDZ Char"/>
    <w:link w:val="KUJKmezeraDZ"/>
    <w:rsid w:val="001827C6"/>
    <w:rPr>
      <w:rFonts w:ascii="Arial" w:eastAsia="Calibri" w:hAnsi="Arial"/>
      <w:sz w:val="12"/>
      <w:szCs w:val="28"/>
      <w:lang w:eastAsia="en-US"/>
    </w:rPr>
  </w:style>
  <w:style w:type="character" w:customStyle="1" w:styleId="rating2">
    <w:name w:val="rating2"/>
    <w:basedOn w:val="Standardnpsmoodstavce"/>
    <w:rsid w:val="00CC5B14"/>
  </w:style>
  <w:style w:type="character" w:customStyle="1" w:styleId="social-likesbutton">
    <w:name w:val="social-likes__button"/>
    <w:basedOn w:val="Standardnpsmoodstavce"/>
    <w:rsid w:val="00CC5B14"/>
  </w:style>
  <w:style w:type="paragraph" w:styleId="Prosttext">
    <w:name w:val="Plain Text"/>
    <w:basedOn w:val="Normln"/>
    <w:link w:val="ProsttextChar"/>
    <w:uiPriority w:val="99"/>
    <w:unhideWhenUsed/>
    <w:rsid w:val="003202E1"/>
    <w:rPr>
      <w:rFonts w:ascii="Calibri" w:hAnsi="Calibri"/>
      <w:szCs w:val="21"/>
    </w:rPr>
  </w:style>
  <w:style w:type="character" w:customStyle="1" w:styleId="ProsttextChar">
    <w:name w:val="Prostý text Char"/>
    <w:basedOn w:val="Standardnpsmoodstavce"/>
    <w:link w:val="Prosttext"/>
    <w:uiPriority w:val="99"/>
    <w:rsid w:val="003202E1"/>
    <w:rPr>
      <w:rFonts w:ascii="Calibri" w:hAnsi="Calibri"/>
      <w:sz w:val="22"/>
      <w:szCs w:val="21"/>
    </w:rPr>
  </w:style>
  <w:style w:type="character" w:styleId="Znakapoznpodarou">
    <w:name w:val="footnote reference"/>
    <w:uiPriority w:val="99"/>
    <w:semiHidden/>
    <w:unhideWhenUsed/>
    <w:rsid w:val="00F75E21"/>
    <w:rPr>
      <w:vertAlign w:val="superscript"/>
    </w:rPr>
  </w:style>
  <w:style w:type="character" w:customStyle="1" w:styleId="ZpatChar">
    <w:name w:val="Zápatí Char"/>
    <w:link w:val="Zpat"/>
    <w:uiPriority w:val="99"/>
    <w:rsid w:val="00BD594F"/>
    <w:rPr>
      <w:sz w:val="22"/>
      <w:szCs w:val="24"/>
    </w:rPr>
  </w:style>
  <w:style w:type="paragraph" w:customStyle="1" w:styleId="l5">
    <w:name w:val="l5"/>
    <w:basedOn w:val="Normln"/>
    <w:rsid w:val="007167C2"/>
    <w:pPr>
      <w:spacing w:before="100" w:beforeAutospacing="1" w:after="100" w:afterAutospacing="1"/>
    </w:pPr>
    <w:rPr>
      <w:sz w:val="24"/>
    </w:rPr>
  </w:style>
  <w:style w:type="character" w:customStyle="1" w:styleId="text">
    <w:name w:val="text"/>
    <w:rsid w:val="005D7190"/>
  </w:style>
  <w:style w:type="paragraph" w:customStyle="1" w:styleId="KUJKcislovany">
    <w:name w:val="KUJK_cislovany"/>
    <w:basedOn w:val="KUJKnormal"/>
    <w:next w:val="KUJKnormal"/>
    <w:qFormat/>
    <w:rsid w:val="00647126"/>
    <w:pPr>
      <w:numPr>
        <w:numId w:val="27"/>
      </w:numPr>
      <w:ind w:left="284" w:hanging="284"/>
      <w:contextualSpacing/>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8493">
      <w:bodyDiv w:val="1"/>
      <w:marLeft w:val="0"/>
      <w:marRight w:val="0"/>
      <w:marTop w:val="0"/>
      <w:marBottom w:val="0"/>
      <w:divBdr>
        <w:top w:val="none" w:sz="0" w:space="0" w:color="auto"/>
        <w:left w:val="none" w:sz="0" w:space="0" w:color="auto"/>
        <w:bottom w:val="none" w:sz="0" w:space="0" w:color="auto"/>
        <w:right w:val="none" w:sz="0" w:space="0" w:color="auto"/>
      </w:divBdr>
    </w:div>
    <w:div w:id="230190702">
      <w:bodyDiv w:val="1"/>
      <w:marLeft w:val="0"/>
      <w:marRight w:val="0"/>
      <w:marTop w:val="0"/>
      <w:marBottom w:val="0"/>
      <w:divBdr>
        <w:top w:val="none" w:sz="0" w:space="0" w:color="auto"/>
        <w:left w:val="none" w:sz="0" w:space="0" w:color="auto"/>
        <w:bottom w:val="none" w:sz="0" w:space="0" w:color="auto"/>
        <w:right w:val="none" w:sz="0" w:space="0" w:color="auto"/>
      </w:divBdr>
    </w:div>
    <w:div w:id="239145664">
      <w:bodyDiv w:val="1"/>
      <w:marLeft w:val="0"/>
      <w:marRight w:val="0"/>
      <w:marTop w:val="0"/>
      <w:marBottom w:val="0"/>
      <w:divBdr>
        <w:top w:val="none" w:sz="0" w:space="0" w:color="auto"/>
        <w:left w:val="none" w:sz="0" w:space="0" w:color="auto"/>
        <w:bottom w:val="none" w:sz="0" w:space="0" w:color="auto"/>
        <w:right w:val="none" w:sz="0" w:space="0" w:color="auto"/>
      </w:divBdr>
    </w:div>
    <w:div w:id="259147822">
      <w:bodyDiv w:val="1"/>
      <w:marLeft w:val="0"/>
      <w:marRight w:val="0"/>
      <w:marTop w:val="0"/>
      <w:marBottom w:val="0"/>
      <w:divBdr>
        <w:top w:val="none" w:sz="0" w:space="0" w:color="auto"/>
        <w:left w:val="none" w:sz="0" w:space="0" w:color="auto"/>
        <w:bottom w:val="none" w:sz="0" w:space="0" w:color="auto"/>
        <w:right w:val="none" w:sz="0" w:space="0" w:color="auto"/>
      </w:divBdr>
    </w:div>
    <w:div w:id="290207806">
      <w:bodyDiv w:val="1"/>
      <w:marLeft w:val="0"/>
      <w:marRight w:val="0"/>
      <w:marTop w:val="0"/>
      <w:marBottom w:val="0"/>
      <w:divBdr>
        <w:top w:val="none" w:sz="0" w:space="0" w:color="auto"/>
        <w:left w:val="none" w:sz="0" w:space="0" w:color="auto"/>
        <w:bottom w:val="none" w:sz="0" w:space="0" w:color="auto"/>
        <w:right w:val="none" w:sz="0" w:space="0" w:color="auto"/>
      </w:divBdr>
    </w:div>
    <w:div w:id="309872214">
      <w:bodyDiv w:val="1"/>
      <w:marLeft w:val="0"/>
      <w:marRight w:val="0"/>
      <w:marTop w:val="0"/>
      <w:marBottom w:val="0"/>
      <w:divBdr>
        <w:top w:val="none" w:sz="0" w:space="0" w:color="auto"/>
        <w:left w:val="none" w:sz="0" w:space="0" w:color="auto"/>
        <w:bottom w:val="none" w:sz="0" w:space="0" w:color="auto"/>
        <w:right w:val="none" w:sz="0" w:space="0" w:color="auto"/>
      </w:divBdr>
    </w:div>
    <w:div w:id="366299104">
      <w:bodyDiv w:val="1"/>
      <w:marLeft w:val="0"/>
      <w:marRight w:val="0"/>
      <w:marTop w:val="0"/>
      <w:marBottom w:val="0"/>
      <w:divBdr>
        <w:top w:val="none" w:sz="0" w:space="0" w:color="auto"/>
        <w:left w:val="none" w:sz="0" w:space="0" w:color="auto"/>
        <w:bottom w:val="none" w:sz="0" w:space="0" w:color="auto"/>
        <w:right w:val="none" w:sz="0" w:space="0" w:color="auto"/>
      </w:divBdr>
    </w:div>
    <w:div w:id="424691803">
      <w:bodyDiv w:val="1"/>
      <w:marLeft w:val="0"/>
      <w:marRight w:val="0"/>
      <w:marTop w:val="0"/>
      <w:marBottom w:val="0"/>
      <w:divBdr>
        <w:top w:val="none" w:sz="0" w:space="0" w:color="auto"/>
        <w:left w:val="none" w:sz="0" w:space="0" w:color="auto"/>
        <w:bottom w:val="none" w:sz="0" w:space="0" w:color="auto"/>
        <w:right w:val="none" w:sz="0" w:space="0" w:color="auto"/>
      </w:divBdr>
    </w:div>
    <w:div w:id="487284682">
      <w:bodyDiv w:val="1"/>
      <w:marLeft w:val="0"/>
      <w:marRight w:val="0"/>
      <w:marTop w:val="0"/>
      <w:marBottom w:val="0"/>
      <w:divBdr>
        <w:top w:val="none" w:sz="0" w:space="0" w:color="auto"/>
        <w:left w:val="none" w:sz="0" w:space="0" w:color="auto"/>
        <w:bottom w:val="none" w:sz="0" w:space="0" w:color="auto"/>
        <w:right w:val="none" w:sz="0" w:space="0" w:color="auto"/>
      </w:divBdr>
    </w:div>
    <w:div w:id="602421397">
      <w:bodyDiv w:val="1"/>
      <w:marLeft w:val="0"/>
      <w:marRight w:val="0"/>
      <w:marTop w:val="0"/>
      <w:marBottom w:val="0"/>
      <w:divBdr>
        <w:top w:val="none" w:sz="0" w:space="0" w:color="auto"/>
        <w:left w:val="none" w:sz="0" w:space="0" w:color="auto"/>
        <w:bottom w:val="none" w:sz="0" w:space="0" w:color="auto"/>
        <w:right w:val="none" w:sz="0" w:space="0" w:color="auto"/>
      </w:divBdr>
    </w:div>
    <w:div w:id="680593513">
      <w:bodyDiv w:val="1"/>
      <w:marLeft w:val="0"/>
      <w:marRight w:val="0"/>
      <w:marTop w:val="0"/>
      <w:marBottom w:val="0"/>
      <w:divBdr>
        <w:top w:val="none" w:sz="0" w:space="0" w:color="auto"/>
        <w:left w:val="none" w:sz="0" w:space="0" w:color="auto"/>
        <w:bottom w:val="none" w:sz="0" w:space="0" w:color="auto"/>
        <w:right w:val="none" w:sz="0" w:space="0" w:color="auto"/>
      </w:divBdr>
    </w:div>
    <w:div w:id="968635170">
      <w:bodyDiv w:val="1"/>
      <w:marLeft w:val="0"/>
      <w:marRight w:val="0"/>
      <w:marTop w:val="0"/>
      <w:marBottom w:val="0"/>
      <w:divBdr>
        <w:top w:val="none" w:sz="0" w:space="0" w:color="auto"/>
        <w:left w:val="none" w:sz="0" w:space="0" w:color="auto"/>
        <w:bottom w:val="none" w:sz="0" w:space="0" w:color="auto"/>
        <w:right w:val="none" w:sz="0" w:space="0" w:color="auto"/>
      </w:divBdr>
    </w:div>
    <w:div w:id="973098206">
      <w:bodyDiv w:val="1"/>
      <w:marLeft w:val="0"/>
      <w:marRight w:val="0"/>
      <w:marTop w:val="0"/>
      <w:marBottom w:val="0"/>
      <w:divBdr>
        <w:top w:val="none" w:sz="0" w:space="0" w:color="auto"/>
        <w:left w:val="none" w:sz="0" w:space="0" w:color="auto"/>
        <w:bottom w:val="none" w:sz="0" w:space="0" w:color="auto"/>
        <w:right w:val="none" w:sz="0" w:space="0" w:color="auto"/>
      </w:divBdr>
    </w:div>
    <w:div w:id="997154644">
      <w:bodyDiv w:val="1"/>
      <w:marLeft w:val="0"/>
      <w:marRight w:val="0"/>
      <w:marTop w:val="0"/>
      <w:marBottom w:val="0"/>
      <w:divBdr>
        <w:top w:val="none" w:sz="0" w:space="0" w:color="auto"/>
        <w:left w:val="none" w:sz="0" w:space="0" w:color="auto"/>
        <w:bottom w:val="none" w:sz="0" w:space="0" w:color="auto"/>
        <w:right w:val="none" w:sz="0" w:space="0" w:color="auto"/>
      </w:divBdr>
    </w:div>
    <w:div w:id="1040402135">
      <w:bodyDiv w:val="1"/>
      <w:marLeft w:val="0"/>
      <w:marRight w:val="0"/>
      <w:marTop w:val="0"/>
      <w:marBottom w:val="0"/>
      <w:divBdr>
        <w:top w:val="none" w:sz="0" w:space="0" w:color="auto"/>
        <w:left w:val="none" w:sz="0" w:space="0" w:color="auto"/>
        <w:bottom w:val="none" w:sz="0" w:space="0" w:color="auto"/>
        <w:right w:val="none" w:sz="0" w:space="0" w:color="auto"/>
      </w:divBdr>
    </w:div>
    <w:div w:id="1152329591">
      <w:bodyDiv w:val="1"/>
      <w:marLeft w:val="0"/>
      <w:marRight w:val="0"/>
      <w:marTop w:val="0"/>
      <w:marBottom w:val="0"/>
      <w:divBdr>
        <w:top w:val="none" w:sz="0" w:space="0" w:color="auto"/>
        <w:left w:val="none" w:sz="0" w:space="0" w:color="auto"/>
        <w:bottom w:val="none" w:sz="0" w:space="0" w:color="auto"/>
        <w:right w:val="none" w:sz="0" w:space="0" w:color="auto"/>
      </w:divBdr>
      <w:divsChild>
        <w:div w:id="152066816">
          <w:marLeft w:val="0"/>
          <w:marRight w:val="0"/>
          <w:marTop w:val="0"/>
          <w:marBottom w:val="0"/>
          <w:divBdr>
            <w:top w:val="none" w:sz="0" w:space="0" w:color="auto"/>
            <w:left w:val="none" w:sz="0" w:space="0" w:color="auto"/>
            <w:bottom w:val="none" w:sz="0" w:space="0" w:color="auto"/>
            <w:right w:val="none" w:sz="0" w:space="0" w:color="auto"/>
          </w:divBdr>
          <w:divsChild>
            <w:div w:id="2104720356">
              <w:marLeft w:val="0"/>
              <w:marRight w:val="0"/>
              <w:marTop w:val="0"/>
              <w:marBottom w:val="0"/>
              <w:divBdr>
                <w:top w:val="none" w:sz="0" w:space="0" w:color="auto"/>
                <w:left w:val="none" w:sz="0" w:space="0" w:color="auto"/>
                <w:bottom w:val="none" w:sz="0" w:space="0" w:color="auto"/>
                <w:right w:val="none" w:sz="0" w:space="0" w:color="auto"/>
              </w:divBdr>
              <w:divsChild>
                <w:div w:id="684399801">
                  <w:marLeft w:val="0"/>
                  <w:marRight w:val="0"/>
                  <w:marTop w:val="0"/>
                  <w:marBottom w:val="0"/>
                  <w:divBdr>
                    <w:top w:val="none" w:sz="0" w:space="0" w:color="auto"/>
                    <w:left w:val="none" w:sz="0" w:space="0" w:color="auto"/>
                    <w:bottom w:val="none" w:sz="0" w:space="0" w:color="auto"/>
                    <w:right w:val="none" w:sz="0" w:space="0" w:color="auto"/>
                  </w:divBdr>
                  <w:divsChild>
                    <w:div w:id="916014339">
                      <w:marLeft w:val="0"/>
                      <w:marRight w:val="0"/>
                      <w:marTop w:val="0"/>
                      <w:marBottom w:val="0"/>
                      <w:divBdr>
                        <w:top w:val="none" w:sz="0" w:space="0" w:color="auto"/>
                        <w:left w:val="none" w:sz="0" w:space="0" w:color="auto"/>
                        <w:bottom w:val="none" w:sz="0" w:space="0" w:color="auto"/>
                        <w:right w:val="none" w:sz="0" w:space="0" w:color="auto"/>
                      </w:divBdr>
                      <w:divsChild>
                        <w:div w:id="1262565261">
                          <w:marLeft w:val="0"/>
                          <w:marRight w:val="0"/>
                          <w:marTop w:val="0"/>
                          <w:marBottom w:val="0"/>
                          <w:divBdr>
                            <w:top w:val="none" w:sz="0" w:space="0" w:color="auto"/>
                            <w:left w:val="none" w:sz="0" w:space="0" w:color="auto"/>
                            <w:bottom w:val="none" w:sz="0" w:space="0" w:color="auto"/>
                            <w:right w:val="none" w:sz="0" w:space="0" w:color="auto"/>
                          </w:divBdr>
                          <w:divsChild>
                            <w:div w:id="130052895">
                              <w:marLeft w:val="0"/>
                              <w:marRight w:val="0"/>
                              <w:marTop w:val="225"/>
                              <w:marBottom w:val="225"/>
                              <w:divBdr>
                                <w:top w:val="none" w:sz="0" w:space="0" w:color="auto"/>
                                <w:left w:val="none" w:sz="0" w:space="0" w:color="auto"/>
                                <w:bottom w:val="none" w:sz="0" w:space="0" w:color="auto"/>
                                <w:right w:val="none" w:sz="0" w:space="0" w:color="auto"/>
                              </w:divBdr>
                            </w:div>
                            <w:div w:id="667368030">
                              <w:marLeft w:val="0"/>
                              <w:marRight w:val="0"/>
                              <w:marTop w:val="225"/>
                              <w:marBottom w:val="225"/>
                              <w:divBdr>
                                <w:top w:val="none" w:sz="0" w:space="0" w:color="auto"/>
                                <w:left w:val="none" w:sz="0" w:space="0" w:color="auto"/>
                                <w:bottom w:val="none" w:sz="0" w:space="0" w:color="auto"/>
                                <w:right w:val="none" w:sz="0" w:space="0" w:color="auto"/>
                              </w:divBdr>
                            </w:div>
                          </w:divsChild>
                        </w:div>
                        <w:div w:id="616836644">
                          <w:marLeft w:val="0"/>
                          <w:marRight w:val="0"/>
                          <w:marTop w:val="0"/>
                          <w:marBottom w:val="0"/>
                          <w:divBdr>
                            <w:top w:val="none" w:sz="0" w:space="0" w:color="auto"/>
                            <w:left w:val="none" w:sz="0" w:space="0" w:color="auto"/>
                            <w:bottom w:val="none" w:sz="0" w:space="0" w:color="auto"/>
                            <w:right w:val="none" w:sz="0" w:space="0" w:color="auto"/>
                          </w:divBdr>
                          <w:divsChild>
                            <w:div w:id="312367314">
                              <w:marLeft w:val="0"/>
                              <w:marRight w:val="0"/>
                              <w:marTop w:val="0"/>
                              <w:marBottom w:val="0"/>
                              <w:divBdr>
                                <w:top w:val="none" w:sz="0" w:space="0" w:color="auto"/>
                                <w:left w:val="none" w:sz="0" w:space="0" w:color="auto"/>
                                <w:bottom w:val="none" w:sz="0" w:space="0" w:color="auto"/>
                                <w:right w:val="none" w:sz="0" w:space="0" w:color="auto"/>
                              </w:divBdr>
                              <w:divsChild>
                                <w:div w:id="799222494">
                                  <w:marLeft w:val="0"/>
                                  <w:marRight w:val="0"/>
                                  <w:marTop w:val="0"/>
                                  <w:marBottom w:val="0"/>
                                  <w:divBdr>
                                    <w:top w:val="none" w:sz="0" w:space="0" w:color="auto"/>
                                    <w:left w:val="none" w:sz="0" w:space="0" w:color="auto"/>
                                    <w:bottom w:val="none" w:sz="0" w:space="0" w:color="auto"/>
                                    <w:right w:val="none" w:sz="0" w:space="0" w:color="auto"/>
                                  </w:divBdr>
                                </w:div>
                              </w:divsChild>
                            </w:div>
                            <w:div w:id="58140679">
                              <w:marLeft w:val="0"/>
                              <w:marRight w:val="0"/>
                              <w:marTop w:val="0"/>
                              <w:marBottom w:val="0"/>
                              <w:divBdr>
                                <w:top w:val="none" w:sz="0" w:space="0" w:color="auto"/>
                                <w:left w:val="none" w:sz="0" w:space="0" w:color="auto"/>
                                <w:bottom w:val="none" w:sz="0" w:space="0" w:color="auto"/>
                                <w:right w:val="none" w:sz="0" w:space="0" w:color="auto"/>
                              </w:divBdr>
                              <w:divsChild>
                                <w:div w:id="5242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291426">
      <w:bodyDiv w:val="1"/>
      <w:marLeft w:val="0"/>
      <w:marRight w:val="0"/>
      <w:marTop w:val="0"/>
      <w:marBottom w:val="0"/>
      <w:divBdr>
        <w:top w:val="none" w:sz="0" w:space="0" w:color="auto"/>
        <w:left w:val="none" w:sz="0" w:space="0" w:color="auto"/>
        <w:bottom w:val="none" w:sz="0" w:space="0" w:color="auto"/>
        <w:right w:val="none" w:sz="0" w:space="0" w:color="auto"/>
      </w:divBdr>
    </w:div>
    <w:div w:id="1246723885">
      <w:bodyDiv w:val="1"/>
      <w:marLeft w:val="0"/>
      <w:marRight w:val="0"/>
      <w:marTop w:val="0"/>
      <w:marBottom w:val="0"/>
      <w:divBdr>
        <w:top w:val="none" w:sz="0" w:space="0" w:color="auto"/>
        <w:left w:val="none" w:sz="0" w:space="0" w:color="auto"/>
        <w:bottom w:val="none" w:sz="0" w:space="0" w:color="auto"/>
        <w:right w:val="none" w:sz="0" w:space="0" w:color="auto"/>
      </w:divBdr>
    </w:div>
    <w:div w:id="1257254761">
      <w:bodyDiv w:val="1"/>
      <w:marLeft w:val="0"/>
      <w:marRight w:val="0"/>
      <w:marTop w:val="0"/>
      <w:marBottom w:val="0"/>
      <w:divBdr>
        <w:top w:val="none" w:sz="0" w:space="0" w:color="auto"/>
        <w:left w:val="none" w:sz="0" w:space="0" w:color="auto"/>
        <w:bottom w:val="none" w:sz="0" w:space="0" w:color="auto"/>
        <w:right w:val="none" w:sz="0" w:space="0" w:color="auto"/>
      </w:divBdr>
    </w:div>
    <w:div w:id="1265959680">
      <w:bodyDiv w:val="1"/>
      <w:marLeft w:val="0"/>
      <w:marRight w:val="0"/>
      <w:marTop w:val="0"/>
      <w:marBottom w:val="0"/>
      <w:divBdr>
        <w:top w:val="none" w:sz="0" w:space="0" w:color="auto"/>
        <w:left w:val="none" w:sz="0" w:space="0" w:color="auto"/>
        <w:bottom w:val="none" w:sz="0" w:space="0" w:color="auto"/>
        <w:right w:val="none" w:sz="0" w:space="0" w:color="auto"/>
      </w:divBdr>
    </w:div>
    <w:div w:id="1330448643">
      <w:bodyDiv w:val="1"/>
      <w:marLeft w:val="0"/>
      <w:marRight w:val="0"/>
      <w:marTop w:val="0"/>
      <w:marBottom w:val="0"/>
      <w:divBdr>
        <w:top w:val="none" w:sz="0" w:space="0" w:color="auto"/>
        <w:left w:val="none" w:sz="0" w:space="0" w:color="auto"/>
        <w:bottom w:val="none" w:sz="0" w:space="0" w:color="auto"/>
        <w:right w:val="none" w:sz="0" w:space="0" w:color="auto"/>
      </w:divBdr>
    </w:div>
    <w:div w:id="1337881953">
      <w:bodyDiv w:val="1"/>
      <w:marLeft w:val="0"/>
      <w:marRight w:val="0"/>
      <w:marTop w:val="0"/>
      <w:marBottom w:val="0"/>
      <w:divBdr>
        <w:top w:val="none" w:sz="0" w:space="0" w:color="auto"/>
        <w:left w:val="none" w:sz="0" w:space="0" w:color="auto"/>
        <w:bottom w:val="none" w:sz="0" w:space="0" w:color="auto"/>
        <w:right w:val="none" w:sz="0" w:space="0" w:color="auto"/>
      </w:divBdr>
    </w:div>
    <w:div w:id="1377776690">
      <w:bodyDiv w:val="1"/>
      <w:marLeft w:val="0"/>
      <w:marRight w:val="0"/>
      <w:marTop w:val="0"/>
      <w:marBottom w:val="0"/>
      <w:divBdr>
        <w:top w:val="none" w:sz="0" w:space="0" w:color="auto"/>
        <w:left w:val="none" w:sz="0" w:space="0" w:color="auto"/>
        <w:bottom w:val="none" w:sz="0" w:space="0" w:color="auto"/>
        <w:right w:val="none" w:sz="0" w:space="0" w:color="auto"/>
      </w:divBdr>
    </w:div>
    <w:div w:id="1403143441">
      <w:bodyDiv w:val="1"/>
      <w:marLeft w:val="0"/>
      <w:marRight w:val="0"/>
      <w:marTop w:val="0"/>
      <w:marBottom w:val="0"/>
      <w:divBdr>
        <w:top w:val="none" w:sz="0" w:space="0" w:color="auto"/>
        <w:left w:val="none" w:sz="0" w:space="0" w:color="auto"/>
        <w:bottom w:val="none" w:sz="0" w:space="0" w:color="auto"/>
        <w:right w:val="none" w:sz="0" w:space="0" w:color="auto"/>
      </w:divBdr>
    </w:div>
    <w:div w:id="1587106081">
      <w:bodyDiv w:val="1"/>
      <w:marLeft w:val="0"/>
      <w:marRight w:val="0"/>
      <w:marTop w:val="0"/>
      <w:marBottom w:val="0"/>
      <w:divBdr>
        <w:top w:val="none" w:sz="0" w:space="0" w:color="auto"/>
        <w:left w:val="none" w:sz="0" w:space="0" w:color="auto"/>
        <w:bottom w:val="none" w:sz="0" w:space="0" w:color="auto"/>
        <w:right w:val="none" w:sz="0" w:space="0" w:color="auto"/>
      </w:divBdr>
    </w:div>
    <w:div w:id="1637879843">
      <w:bodyDiv w:val="1"/>
      <w:marLeft w:val="0"/>
      <w:marRight w:val="0"/>
      <w:marTop w:val="0"/>
      <w:marBottom w:val="0"/>
      <w:divBdr>
        <w:top w:val="none" w:sz="0" w:space="0" w:color="auto"/>
        <w:left w:val="none" w:sz="0" w:space="0" w:color="auto"/>
        <w:bottom w:val="none" w:sz="0" w:space="0" w:color="auto"/>
        <w:right w:val="none" w:sz="0" w:space="0" w:color="auto"/>
      </w:divBdr>
    </w:div>
    <w:div w:id="1710062260">
      <w:bodyDiv w:val="1"/>
      <w:marLeft w:val="0"/>
      <w:marRight w:val="0"/>
      <w:marTop w:val="0"/>
      <w:marBottom w:val="0"/>
      <w:divBdr>
        <w:top w:val="none" w:sz="0" w:space="0" w:color="auto"/>
        <w:left w:val="none" w:sz="0" w:space="0" w:color="auto"/>
        <w:bottom w:val="none" w:sz="0" w:space="0" w:color="auto"/>
        <w:right w:val="none" w:sz="0" w:space="0" w:color="auto"/>
      </w:divBdr>
    </w:div>
    <w:div w:id="1769302966">
      <w:bodyDiv w:val="1"/>
      <w:marLeft w:val="0"/>
      <w:marRight w:val="0"/>
      <w:marTop w:val="0"/>
      <w:marBottom w:val="0"/>
      <w:divBdr>
        <w:top w:val="none" w:sz="0" w:space="0" w:color="auto"/>
        <w:left w:val="none" w:sz="0" w:space="0" w:color="auto"/>
        <w:bottom w:val="none" w:sz="0" w:space="0" w:color="auto"/>
        <w:right w:val="none" w:sz="0" w:space="0" w:color="auto"/>
      </w:divBdr>
    </w:div>
    <w:div w:id="1775437941">
      <w:bodyDiv w:val="1"/>
      <w:marLeft w:val="0"/>
      <w:marRight w:val="0"/>
      <w:marTop w:val="0"/>
      <w:marBottom w:val="0"/>
      <w:divBdr>
        <w:top w:val="none" w:sz="0" w:space="0" w:color="auto"/>
        <w:left w:val="none" w:sz="0" w:space="0" w:color="auto"/>
        <w:bottom w:val="none" w:sz="0" w:space="0" w:color="auto"/>
        <w:right w:val="none" w:sz="0" w:space="0" w:color="auto"/>
      </w:divBdr>
    </w:div>
    <w:div w:id="1853765812">
      <w:bodyDiv w:val="1"/>
      <w:marLeft w:val="0"/>
      <w:marRight w:val="0"/>
      <w:marTop w:val="0"/>
      <w:marBottom w:val="0"/>
      <w:divBdr>
        <w:top w:val="none" w:sz="0" w:space="0" w:color="auto"/>
        <w:left w:val="none" w:sz="0" w:space="0" w:color="auto"/>
        <w:bottom w:val="none" w:sz="0" w:space="0" w:color="auto"/>
        <w:right w:val="none" w:sz="0" w:space="0" w:color="auto"/>
      </w:divBdr>
    </w:div>
    <w:div w:id="1922829672">
      <w:bodyDiv w:val="1"/>
      <w:marLeft w:val="0"/>
      <w:marRight w:val="0"/>
      <w:marTop w:val="0"/>
      <w:marBottom w:val="0"/>
      <w:divBdr>
        <w:top w:val="none" w:sz="0" w:space="0" w:color="auto"/>
        <w:left w:val="none" w:sz="0" w:space="0" w:color="auto"/>
        <w:bottom w:val="none" w:sz="0" w:space="0" w:color="auto"/>
        <w:right w:val="none" w:sz="0" w:space="0" w:color="auto"/>
      </w:divBdr>
    </w:div>
    <w:div w:id="1922832585">
      <w:bodyDiv w:val="1"/>
      <w:marLeft w:val="0"/>
      <w:marRight w:val="0"/>
      <w:marTop w:val="0"/>
      <w:marBottom w:val="0"/>
      <w:divBdr>
        <w:top w:val="none" w:sz="0" w:space="0" w:color="auto"/>
        <w:left w:val="none" w:sz="0" w:space="0" w:color="auto"/>
        <w:bottom w:val="none" w:sz="0" w:space="0" w:color="auto"/>
        <w:right w:val="none" w:sz="0" w:space="0" w:color="auto"/>
      </w:divBdr>
    </w:div>
    <w:div w:id="196111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BC6EC-1BB1-4DC9-AAF6-42D82DD8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576BD5BC</Template>
  <TotalTime>1</TotalTime>
  <Pages>6</Pages>
  <Words>3351</Words>
  <Characters>18983</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Výbor pro rozvoj Jihočeského kraje</vt:lpstr>
    </vt:vector>
  </TitlesOfParts>
  <Company>KUJC</Company>
  <LinksUpToDate>false</LinksUpToDate>
  <CharactersWithSpaces>22290</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pro rozvoj Jihočeského kraje</dc:title>
  <dc:subject/>
  <dc:creator>bednar</dc:creator>
  <cp:keywords/>
  <cp:lastModifiedBy>Dolénková Marie</cp:lastModifiedBy>
  <cp:revision>3</cp:revision>
  <cp:lastPrinted>2018-09-27T09:05:00Z</cp:lastPrinted>
  <dcterms:created xsi:type="dcterms:W3CDTF">2019-06-12T07:17:00Z</dcterms:created>
  <dcterms:modified xsi:type="dcterms:W3CDTF">2019-06-12T07:27:00Z</dcterms:modified>
</cp:coreProperties>
</file>