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80D" w:rsidRPr="00FB249C" w:rsidRDefault="0083380D" w:rsidP="00CF3B94">
      <w:pPr>
        <w:pStyle w:val="Nzev"/>
        <w:rPr>
          <w:rFonts w:ascii="Arial" w:hAnsi="Arial" w:cs="Arial"/>
          <w:sz w:val="32"/>
          <w:szCs w:val="32"/>
        </w:rPr>
      </w:pPr>
      <w:r w:rsidRPr="00FB249C">
        <w:rPr>
          <w:rFonts w:ascii="Arial" w:hAnsi="Arial" w:cs="Arial"/>
          <w:sz w:val="32"/>
          <w:szCs w:val="32"/>
        </w:rPr>
        <w:t>Komise pro zdravotnictví a sociální péči</w:t>
      </w:r>
    </w:p>
    <w:p w:rsidR="0083380D" w:rsidRPr="00FB249C" w:rsidRDefault="0083380D" w:rsidP="00CF3B94">
      <w:pPr>
        <w:pStyle w:val="Podtitul"/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  <w:r w:rsidRPr="00FB249C">
        <w:rPr>
          <w:rFonts w:ascii="Arial" w:hAnsi="Arial" w:cs="Arial"/>
          <w:sz w:val="32"/>
          <w:szCs w:val="32"/>
        </w:rPr>
        <w:t xml:space="preserve"> Rady Jihočeského kraje</w:t>
      </w:r>
    </w:p>
    <w:p w:rsidR="0083380D" w:rsidRPr="00FB249C" w:rsidRDefault="0083380D" w:rsidP="00CF3B94">
      <w:pPr>
        <w:jc w:val="center"/>
        <w:rPr>
          <w:rFonts w:ascii="Arial" w:hAnsi="Arial" w:cs="Arial"/>
          <w:sz w:val="20"/>
        </w:rPr>
      </w:pPr>
      <w:r w:rsidRPr="00FB249C">
        <w:rPr>
          <w:rFonts w:ascii="Arial" w:hAnsi="Arial" w:cs="Arial"/>
          <w:sz w:val="20"/>
        </w:rPr>
        <w:t>Tajemnice komise: Iveta Kůzlová tel. 3867204</w:t>
      </w:r>
      <w:r w:rsidR="0076529B">
        <w:rPr>
          <w:rFonts w:ascii="Arial" w:hAnsi="Arial" w:cs="Arial"/>
          <w:sz w:val="20"/>
        </w:rPr>
        <w:t>93</w:t>
      </w:r>
      <w:r w:rsidRPr="00FB249C">
        <w:rPr>
          <w:rFonts w:ascii="Arial" w:hAnsi="Arial" w:cs="Arial"/>
          <w:sz w:val="20"/>
        </w:rPr>
        <w:t>, e-mail: kuzlova@kraj-jihocesky.cz</w:t>
      </w:r>
    </w:p>
    <w:p w:rsidR="0083380D" w:rsidRPr="0017119D" w:rsidRDefault="0083380D" w:rsidP="00CF3B94">
      <w:pPr>
        <w:jc w:val="both"/>
        <w:rPr>
          <w:b/>
          <w:bCs/>
        </w:rPr>
      </w:pPr>
    </w:p>
    <w:p w:rsidR="0083380D" w:rsidRPr="0017119D" w:rsidRDefault="0083380D" w:rsidP="00CF3B94"/>
    <w:p w:rsidR="0083380D" w:rsidRPr="00FB249C" w:rsidRDefault="0083380D" w:rsidP="00CF3B94">
      <w:pPr>
        <w:pStyle w:val="Nadpis1"/>
        <w:rPr>
          <w:rFonts w:ascii="Arial" w:hAnsi="Arial" w:cs="Arial"/>
          <w:sz w:val="24"/>
        </w:rPr>
      </w:pPr>
      <w:r w:rsidRPr="00FB249C">
        <w:rPr>
          <w:rFonts w:ascii="Arial" w:hAnsi="Arial" w:cs="Arial"/>
          <w:sz w:val="24"/>
        </w:rPr>
        <w:t xml:space="preserve">ZÁPIS č. </w:t>
      </w:r>
      <w:r w:rsidR="00D80C42">
        <w:rPr>
          <w:rFonts w:ascii="Arial" w:hAnsi="Arial" w:cs="Arial"/>
          <w:sz w:val="24"/>
        </w:rPr>
        <w:t>1</w:t>
      </w:r>
      <w:r w:rsidR="006B60E4">
        <w:rPr>
          <w:rFonts w:ascii="Arial" w:hAnsi="Arial" w:cs="Arial"/>
          <w:sz w:val="24"/>
        </w:rPr>
        <w:t>5</w:t>
      </w:r>
      <w:r w:rsidRPr="00FB249C">
        <w:rPr>
          <w:rFonts w:ascii="Arial" w:hAnsi="Arial" w:cs="Arial"/>
          <w:sz w:val="24"/>
        </w:rPr>
        <w:t>/201</w:t>
      </w:r>
      <w:r w:rsidR="009109D9">
        <w:rPr>
          <w:rFonts w:ascii="Arial" w:hAnsi="Arial" w:cs="Arial"/>
          <w:sz w:val="24"/>
        </w:rPr>
        <w:t>9</w:t>
      </w:r>
    </w:p>
    <w:p w:rsidR="0083380D" w:rsidRPr="0017119D" w:rsidRDefault="0083380D" w:rsidP="00CF3B94"/>
    <w:p w:rsidR="0083380D" w:rsidRPr="0017119D" w:rsidRDefault="0083380D" w:rsidP="00CF3B94"/>
    <w:p w:rsidR="0083380D" w:rsidRPr="00FB249C" w:rsidRDefault="0083380D" w:rsidP="00926EF2">
      <w:pPr>
        <w:pStyle w:val="Zkladntext3"/>
        <w:rPr>
          <w:rFonts w:ascii="Arial" w:hAnsi="Arial" w:cs="Arial"/>
          <w:sz w:val="20"/>
          <w:szCs w:val="20"/>
        </w:rPr>
      </w:pPr>
      <w:r w:rsidRPr="00FB249C">
        <w:rPr>
          <w:rFonts w:ascii="Arial" w:hAnsi="Arial" w:cs="Arial"/>
          <w:sz w:val="20"/>
          <w:szCs w:val="20"/>
        </w:rPr>
        <w:t xml:space="preserve">z  jednání Komise pro zdravotnictví a sociální péči RJK, které se konalo dne </w:t>
      </w:r>
      <w:r w:rsidR="006B60E4">
        <w:rPr>
          <w:rFonts w:ascii="Arial" w:hAnsi="Arial" w:cs="Arial"/>
          <w:sz w:val="20"/>
          <w:szCs w:val="20"/>
        </w:rPr>
        <w:t>14</w:t>
      </w:r>
      <w:r w:rsidRPr="00FB249C">
        <w:rPr>
          <w:rFonts w:ascii="Arial" w:hAnsi="Arial" w:cs="Arial"/>
          <w:sz w:val="20"/>
          <w:szCs w:val="20"/>
        </w:rPr>
        <w:t xml:space="preserve">. </w:t>
      </w:r>
      <w:r w:rsidR="006B60E4">
        <w:rPr>
          <w:rFonts w:ascii="Arial" w:hAnsi="Arial" w:cs="Arial"/>
          <w:sz w:val="20"/>
          <w:szCs w:val="20"/>
        </w:rPr>
        <w:t>5</w:t>
      </w:r>
      <w:r w:rsidRPr="00FB249C">
        <w:rPr>
          <w:rFonts w:ascii="Arial" w:hAnsi="Arial" w:cs="Arial"/>
          <w:sz w:val="20"/>
          <w:szCs w:val="20"/>
        </w:rPr>
        <w:t>. 201</w:t>
      </w:r>
      <w:r w:rsidR="009109D9">
        <w:rPr>
          <w:rFonts w:ascii="Arial" w:hAnsi="Arial" w:cs="Arial"/>
          <w:sz w:val="20"/>
          <w:szCs w:val="20"/>
        </w:rPr>
        <w:t>9</w:t>
      </w:r>
      <w:r w:rsidRPr="00FB249C">
        <w:rPr>
          <w:rFonts w:ascii="Arial" w:hAnsi="Arial" w:cs="Arial"/>
          <w:sz w:val="20"/>
          <w:szCs w:val="20"/>
        </w:rPr>
        <w:t xml:space="preserve"> na KÚ JK v Českých Budějovicích.</w:t>
      </w:r>
    </w:p>
    <w:p w:rsidR="0083380D" w:rsidRPr="00FB249C" w:rsidRDefault="0083380D" w:rsidP="00F960F3">
      <w:pPr>
        <w:pStyle w:val="Zkladntext3"/>
        <w:rPr>
          <w:rFonts w:ascii="Arial" w:hAnsi="Arial" w:cs="Arial"/>
          <w:sz w:val="20"/>
          <w:szCs w:val="20"/>
        </w:rPr>
      </w:pPr>
    </w:p>
    <w:p w:rsidR="0083380D" w:rsidRPr="00FB249C" w:rsidRDefault="0083380D" w:rsidP="00B37D59">
      <w:pPr>
        <w:rPr>
          <w:rFonts w:ascii="Arial" w:hAnsi="Arial" w:cs="Arial"/>
          <w:b/>
          <w:bCs/>
          <w:sz w:val="20"/>
          <w:szCs w:val="20"/>
        </w:rPr>
      </w:pPr>
    </w:p>
    <w:p w:rsidR="0083380D" w:rsidRDefault="0083380D" w:rsidP="00FB249C">
      <w:pPr>
        <w:rPr>
          <w:rFonts w:ascii="Arial" w:hAnsi="Arial" w:cs="Arial"/>
          <w:sz w:val="20"/>
          <w:szCs w:val="20"/>
        </w:rPr>
      </w:pPr>
      <w:r w:rsidRPr="00FB249C">
        <w:rPr>
          <w:rFonts w:ascii="Arial" w:hAnsi="Arial" w:cs="Arial"/>
          <w:b/>
          <w:bCs/>
          <w:sz w:val="20"/>
          <w:szCs w:val="20"/>
        </w:rPr>
        <w:t>Přítomni:</w:t>
      </w:r>
      <w:r w:rsidRPr="00FB24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Mgr. Věra Korčaková</w:t>
      </w:r>
    </w:p>
    <w:p w:rsidR="006B60E4" w:rsidRDefault="0083380D" w:rsidP="006B60E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109D9">
        <w:rPr>
          <w:rFonts w:ascii="Arial" w:hAnsi="Arial" w:cs="Arial"/>
          <w:sz w:val="20"/>
          <w:szCs w:val="20"/>
        </w:rPr>
        <w:t xml:space="preserve">    </w:t>
      </w:r>
      <w:r w:rsidR="006B60E4" w:rsidRPr="008F6565">
        <w:rPr>
          <w:rFonts w:ascii="Arial" w:hAnsi="Arial" w:cs="Arial"/>
          <w:bCs/>
          <w:sz w:val="20"/>
          <w:szCs w:val="20"/>
        </w:rPr>
        <w:t>PhDr. Robert Huneš</w:t>
      </w:r>
    </w:p>
    <w:p w:rsidR="004120C6" w:rsidRDefault="008F6565" w:rsidP="006B60E4">
      <w:pPr>
        <w:tabs>
          <w:tab w:val="left" w:pos="851"/>
        </w:tabs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BF77B7">
        <w:rPr>
          <w:rFonts w:ascii="Arial" w:hAnsi="Arial" w:cs="Arial"/>
          <w:sz w:val="20"/>
          <w:szCs w:val="20"/>
        </w:rPr>
        <w:t>Jaroslava Sýkorová</w:t>
      </w:r>
    </w:p>
    <w:p w:rsidR="004120C6" w:rsidRDefault="004120C6" w:rsidP="004120C6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Hana Dufková Spoladore</w:t>
      </w:r>
    </w:p>
    <w:p w:rsidR="00D80C42" w:rsidRDefault="004120C6" w:rsidP="001F1E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D80C42">
        <w:rPr>
          <w:rFonts w:ascii="Arial" w:hAnsi="Arial" w:cs="Arial"/>
          <w:sz w:val="20"/>
          <w:szCs w:val="20"/>
        </w:rPr>
        <w:tab/>
        <w:t xml:space="preserve">   </w:t>
      </w:r>
      <w:r w:rsidR="006B60E4">
        <w:rPr>
          <w:rFonts w:ascii="Arial" w:hAnsi="Arial" w:cs="Arial"/>
          <w:sz w:val="20"/>
          <w:szCs w:val="20"/>
        </w:rPr>
        <w:t xml:space="preserve"> </w:t>
      </w:r>
      <w:r w:rsidR="00D80C42">
        <w:rPr>
          <w:rFonts w:ascii="Arial" w:hAnsi="Arial" w:cs="Arial"/>
          <w:sz w:val="20"/>
          <w:szCs w:val="20"/>
        </w:rPr>
        <w:t>Ing. Petr Hladík</w:t>
      </w:r>
      <w:r w:rsidR="00D80C42">
        <w:rPr>
          <w:rFonts w:ascii="Arial" w:hAnsi="Arial" w:cs="Arial"/>
          <w:bCs/>
          <w:sz w:val="20"/>
          <w:szCs w:val="20"/>
        </w:rPr>
        <w:t xml:space="preserve"> </w:t>
      </w:r>
    </w:p>
    <w:p w:rsidR="004120C6" w:rsidRDefault="00D80C42" w:rsidP="004120C6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BF77B7" w:rsidRDefault="00BF77B7" w:rsidP="009109D9">
      <w:pPr>
        <w:ind w:left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6B60E4" w:rsidRDefault="0083380D" w:rsidP="006B60E4">
      <w:pPr>
        <w:rPr>
          <w:rFonts w:ascii="Arial" w:hAnsi="Arial" w:cs="Arial"/>
          <w:sz w:val="20"/>
          <w:szCs w:val="20"/>
        </w:rPr>
      </w:pPr>
      <w:r w:rsidRPr="00FB249C">
        <w:rPr>
          <w:rFonts w:ascii="Arial" w:hAnsi="Arial" w:cs="Arial"/>
          <w:b/>
          <w:bCs/>
          <w:sz w:val="20"/>
          <w:szCs w:val="20"/>
        </w:rPr>
        <w:t>Omluveni:</w:t>
      </w:r>
      <w:r w:rsidR="00FE01F1">
        <w:rPr>
          <w:rFonts w:ascii="Arial" w:hAnsi="Arial" w:cs="Arial"/>
          <w:sz w:val="20"/>
          <w:szCs w:val="20"/>
        </w:rPr>
        <w:t xml:space="preserve"> </w:t>
      </w:r>
      <w:r w:rsidR="006B60E4" w:rsidRPr="009109D9">
        <w:rPr>
          <w:rFonts w:ascii="Arial" w:hAnsi="Arial" w:cs="Arial"/>
          <w:bCs/>
          <w:sz w:val="20"/>
          <w:szCs w:val="20"/>
        </w:rPr>
        <w:t>I</w:t>
      </w:r>
      <w:r w:rsidR="006B60E4" w:rsidRPr="009109D9">
        <w:rPr>
          <w:rFonts w:ascii="Arial" w:hAnsi="Arial" w:cs="Arial"/>
          <w:sz w:val="20"/>
          <w:szCs w:val="20"/>
        </w:rPr>
        <w:t>ng</w:t>
      </w:r>
      <w:r w:rsidR="006B60E4">
        <w:rPr>
          <w:rFonts w:ascii="Arial" w:hAnsi="Arial" w:cs="Arial"/>
          <w:sz w:val="20"/>
          <w:szCs w:val="20"/>
        </w:rPr>
        <w:t>. Olga Bastlová</w:t>
      </w:r>
    </w:p>
    <w:p w:rsidR="006B60E4" w:rsidRDefault="006B60E4" w:rsidP="006B60E4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8F6565">
        <w:rPr>
          <w:rFonts w:ascii="Arial" w:hAnsi="Arial" w:cs="Arial"/>
          <w:sz w:val="20"/>
          <w:szCs w:val="20"/>
        </w:rPr>
        <w:t>Ing. Martin Procházka</w:t>
      </w:r>
    </w:p>
    <w:p w:rsidR="006B60E4" w:rsidRPr="008F6565" w:rsidRDefault="006B60E4" w:rsidP="006B60E4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Vladimíra Hrušková</w:t>
      </w:r>
    </w:p>
    <w:p w:rsidR="006B60E4" w:rsidRDefault="006B60E4" w:rsidP="006B60E4">
      <w:pPr>
        <w:ind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Ing. Jaroslava Martanová</w:t>
      </w:r>
    </w:p>
    <w:p w:rsidR="006B60E4" w:rsidRDefault="006B60E4" w:rsidP="006B60E4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Mgr. Tomáš Chovanec</w:t>
      </w:r>
    </w:p>
    <w:p w:rsidR="006B60E4" w:rsidRDefault="006B60E4" w:rsidP="006B60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Lucie Braná, Dis.</w:t>
      </w:r>
    </w:p>
    <w:p w:rsidR="006B60E4" w:rsidRPr="008F6565" w:rsidRDefault="006B60E4" w:rsidP="006B60E4">
      <w:pPr>
        <w:rPr>
          <w:rFonts w:ascii="Arial" w:hAnsi="Arial" w:cs="Arial"/>
          <w:sz w:val="20"/>
          <w:szCs w:val="20"/>
        </w:rPr>
      </w:pPr>
    </w:p>
    <w:p w:rsidR="001F1E87" w:rsidRPr="008F6565" w:rsidRDefault="001F1E87" w:rsidP="001F1E87">
      <w:pPr>
        <w:rPr>
          <w:rFonts w:ascii="Arial" w:hAnsi="Arial" w:cs="Arial"/>
          <w:sz w:val="20"/>
          <w:szCs w:val="20"/>
        </w:rPr>
      </w:pPr>
    </w:p>
    <w:p w:rsidR="00DA1508" w:rsidRPr="00DA1508" w:rsidRDefault="0083380D" w:rsidP="004D6931">
      <w:pPr>
        <w:tabs>
          <w:tab w:val="left" w:pos="284"/>
          <w:tab w:val="left" w:pos="993"/>
        </w:tabs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Přizváni: </w:t>
      </w:r>
      <w:r w:rsidR="00DA1508" w:rsidRPr="00DA1508">
        <w:rPr>
          <w:rFonts w:ascii="Arial" w:hAnsi="Arial" w:cs="Arial"/>
          <w:bCs/>
          <w:sz w:val="20"/>
          <w:szCs w:val="20"/>
        </w:rPr>
        <w:t>Mgr. Ivana Stráská, hejtmanka</w:t>
      </w:r>
      <w:r w:rsidR="00A86B82">
        <w:rPr>
          <w:rFonts w:ascii="Arial" w:hAnsi="Arial" w:cs="Arial"/>
          <w:bCs/>
          <w:sz w:val="20"/>
          <w:szCs w:val="20"/>
        </w:rPr>
        <w:t xml:space="preserve"> </w:t>
      </w:r>
      <w:r w:rsidR="001F1E87">
        <w:rPr>
          <w:rFonts w:ascii="Arial" w:hAnsi="Arial" w:cs="Arial"/>
          <w:bCs/>
          <w:sz w:val="20"/>
          <w:szCs w:val="20"/>
        </w:rPr>
        <w:t>- omluvena</w:t>
      </w:r>
    </w:p>
    <w:p w:rsidR="00DA1508" w:rsidRPr="00DA1508" w:rsidRDefault="00A94D7E" w:rsidP="00A94D7E">
      <w:pPr>
        <w:tabs>
          <w:tab w:val="left" w:pos="284"/>
          <w:tab w:val="left" w:pos="993"/>
        </w:tabs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           </w:t>
      </w:r>
      <w:r w:rsidR="00DA1508" w:rsidRPr="00DA1508">
        <w:rPr>
          <w:rFonts w:ascii="Arial" w:hAnsi="Arial" w:cs="Arial"/>
          <w:bCs/>
          <w:sz w:val="20"/>
          <w:szCs w:val="20"/>
        </w:rPr>
        <w:t>Mgr. Zdeněk Dvořák, náměstek hejtmanky</w:t>
      </w:r>
      <w:r w:rsidR="00C850E5">
        <w:rPr>
          <w:rFonts w:ascii="Arial" w:hAnsi="Arial" w:cs="Arial"/>
          <w:bCs/>
          <w:sz w:val="20"/>
          <w:szCs w:val="20"/>
        </w:rPr>
        <w:t xml:space="preserve"> </w:t>
      </w:r>
      <w:r w:rsidR="00684931">
        <w:rPr>
          <w:rFonts w:ascii="Arial" w:hAnsi="Arial" w:cs="Arial"/>
          <w:bCs/>
          <w:sz w:val="20"/>
          <w:szCs w:val="20"/>
        </w:rPr>
        <w:t xml:space="preserve">- </w:t>
      </w:r>
      <w:r w:rsidR="004120C6">
        <w:rPr>
          <w:rFonts w:ascii="Arial" w:hAnsi="Arial" w:cs="Arial"/>
          <w:bCs/>
          <w:sz w:val="20"/>
          <w:szCs w:val="20"/>
        </w:rPr>
        <w:t>omluven</w:t>
      </w:r>
    </w:p>
    <w:p w:rsidR="009109D9" w:rsidRDefault="00DA1508" w:rsidP="00DA1508">
      <w:pPr>
        <w:tabs>
          <w:tab w:val="left" w:pos="284"/>
        </w:tabs>
        <w:contextualSpacing/>
        <w:rPr>
          <w:rFonts w:ascii="Arial" w:hAnsi="Arial" w:cs="Arial"/>
          <w:bCs/>
          <w:sz w:val="20"/>
          <w:szCs w:val="20"/>
        </w:rPr>
      </w:pPr>
      <w:r w:rsidRPr="00DA1508">
        <w:rPr>
          <w:rFonts w:ascii="Arial" w:hAnsi="Arial" w:cs="Arial"/>
          <w:bCs/>
          <w:sz w:val="20"/>
          <w:szCs w:val="20"/>
        </w:rPr>
        <w:tab/>
        <w:t xml:space="preserve">          </w:t>
      </w:r>
      <w:r w:rsidR="00A94D7E">
        <w:rPr>
          <w:rFonts w:ascii="Arial" w:hAnsi="Arial" w:cs="Arial"/>
          <w:bCs/>
          <w:sz w:val="20"/>
          <w:szCs w:val="20"/>
        </w:rPr>
        <w:t xml:space="preserve"> </w:t>
      </w:r>
      <w:r w:rsidRPr="00DA1508">
        <w:rPr>
          <w:rFonts w:ascii="Arial" w:hAnsi="Arial" w:cs="Arial"/>
          <w:bCs/>
          <w:sz w:val="20"/>
          <w:szCs w:val="20"/>
        </w:rPr>
        <w:t>Mgr. Petr Studenovský, vedoucí OZDR</w:t>
      </w:r>
      <w:r w:rsidR="008F6565">
        <w:rPr>
          <w:rFonts w:ascii="Arial" w:hAnsi="Arial" w:cs="Arial"/>
          <w:bCs/>
          <w:sz w:val="20"/>
          <w:szCs w:val="20"/>
        </w:rPr>
        <w:t xml:space="preserve"> </w:t>
      </w:r>
    </w:p>
    <w:p w:rsidR="009109D9" w:rsidRDefault="00DA1508" w:rsidP="00DA1508">
      <w:pPr>
        <w:tabs>
          <w:tab w:val="left" w:pos="284"/>
        </w:tabs>
        <w:contextualSpacing/>
        <w:rPr>
          <w:rFonts w:ascii="Arial" w:hAnsi="Arial" w:cs="Arial"/>
          <w:bCs/>
          <w:sz w:val="20"/>
          <w:szCs w:val="20"/>
        </w:rPr>
      </w:pPr>
      <w:r w:rsidRPr="00DA1508">
        <w:rPr>
          <w:rFonts w:ascii="Arial" w:hAnsi="Arial" w:cs="Arial"/>
          <w:bCs/>
          <w:sz w:val="20"/>
          <w:szCs w:val="20"/>
        </w:rPr>
        <w:t xml:space="preserve">              </w:t>
      </w:r>
      <w:r w:rsidR="004D6931">
        <w:rPr>
          <w:rFonts w:ascii="Arial" w:hAnsi="Arial" w:cs="Arial"/>
          <w:bCs/>
          <w:sz w:val="20"/>
          <w:szCs w:val="20"/>
        </w:rPr>
        <w:t xml:space="preserve">  </w:t>
      </w:r>
      <w:r w:rsidRPr="00DA1508">
        <w:rPr>
          <w:rFonts w:ascii="Arial" w:hAnsi="Arial" w:cs="Arial"/>
          <w:bCs/>
          <w:sz w:val="20"/>
          <w:szCs w:val="20"/>
        </w:rPr>
        <w:t>Mgr. Pavla Doubková, vedoucí OSOV</w:t>
      </w:r>
      <w:r w:rsidR="001F1E87">
        <w:rPr>
          <w:rFonts w:ascii="Arial" w:hAnsi="Arial" w:cs="Arial"/>
          <w:bCs/>
          <w:sz w:val="20"/>
          <w:szCs w:val="20"/>
        </w:rPr>
        <w:t xml:space="preserve"> </w:t>
      </w:r>
    </w:p>
    <w:p w:rsidR="004120C6" w:rsidRDefault="00A94D7E" w:rsidP="006B60E4">
      <w:pPr>
        <w:tabs>
          <w:tab w:val="left" w:pos="284"/>
        </w:tabs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6B60E4">
        <w:rPr>
          <w:rFonts w:ascii="Arial" w:hAnsi="Arial" w:cs="Arial"/>
          <w:bCs/>
          <w:sz w:val="20"/>
          <w:szCs w:val="20"/>
        </w:rPr>
        <w:t xml:space="preserve">   Mgr. Monika Hanzelyová, OSOV</w:t>
      </w:r>
      <w:bookmarkStart w:id="0" w:name="_GoBack"/>
      <w:bookmarkEnd w:id="0"/>
    </w:p>
    <w:p w:rsidR="008F6565" w:rsidRDefault="00A86B82" w:rsidP="00DA1508">
      <w:pPr>
        <w:tabs>
          <w:tab w:val="left" w:pos="284"/>
        </w:tabs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</w:t>
      </w:r>
    </w:p>
    <w:p w:rsidR="009109D9" w:rsidRDefault="0083380D" w:rsidP="00A94D7E">
      <w:pPr>
        <w:pStyle w:val="Zkladntext"/>
        <w:tabs>
          <w:tab w:val="left" w:pos="851"/>
        </w:tabs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EB0A11">
        <w:rPr>
          <w:rFonts w:ascii="Arial" w:hAnsi="Arial" w:cs="Arial"/>
          <w:bCs w:val="0"/>
          <w:sz w:val="20"/>
          <w:szCs w:val="20"/>
          <w:u w:val="none"/>
        </w:rPr>
        <w:t>Hosté</w:t>
      </w:r>
      <w:r w:rsidRPr="00BF21D6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: </w:t>
      </w:r>
      <w:r w:rsidRPr="00BF21D6">
        <w:rPr>
          <w:rFonts w:ascii="Arial" w:hAnsi="Arial" w:cs="Arial"/>
          <w:b w:val="0"/>
          <w:sz w:val="20"/>
          <w:szCs w:val="20"/>
          <w:u w:val="none"/>
        </w:rPr>
        <w:t xml:space="preserve">  Roman Carda, KR OSZSP</w:t>
      </w:r>
      <w:r w:rsidR="001F1E87">
        <w:rPr>
          <w:rFonts w:ascii="Arial" w:hAnsi="Arial" w:cs="Arial"/>
          <w:b w:val="0"/>
          <w:sz w:val="20"/>
          <w:szCs w:val="20"/>
          <w:u w:val="none"/>
        </w:rPr>
        <w:t xml:space="preserve"> </w:t>
      </w:r>
    </w:p>
    <w:p w:rsidR="00930CCC" w:rsidRDefault="00C850E5" w:rsidP="00930CCC">
      <w:pPr>
        <w:pStyle w:val="Zkladntext"/>
        <w:tabs>
          <w:tab w:val="left" w:pos="851"/>
        </w:tabs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ab/>
        <w:t xml:space="preserve"> Bc. </w:t>
      </w:r>
      <w:r w:rsidR="00684931">
        <w:rPr>
          <w:rFonts w:ascii="Arial" w:hAnsi="Arial" w:cs="Arial"/>
          <w:b w:val="0"/>
          <w:sz w:val="20"/>
          <w:szCs w:val="20"/>
          <w:u w:val="none"/>
        </w:rPr>
        <w:t>Jan Šusta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, </w:t>
      </w:r>
      <w:r w:rsidRPr="00EB0A11">
        <w:rPr>
          <w:rFonts w:ascii="Arial" w:hAnsi="Arial" w:cs="Arial"/>
          <w:b w:val="0"/>
          <w:bCs w:val="0"/>
          <w:sz w:val="20"/>
          <w:szCs w:val="20"/>
          <w:u w:val="none"/>
        </w:rPr>
        <w:t>RROS ČMKOS Jihočeského kraje</w:t>
      </w:r>
      <w:r w:rsidR="00D80C42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 w:rsidR="00930CCC">
        <w:rPr>
          <w:rFonts w:ascii="Arial" w:hAnsi="Arial" w:cs="Arial"/>
          <w:b w:val="0"/>
          <w:sz w:val="20"/>
          <w:szCs w:val="20"/>
          <w:u w:val="none"/>
        </w:rPr>
        <w:t>- omluven</w:t>
      </w:r>
    </w:p>
    <w:p w:rsidR="009109D9" w:rsidRDefault="009109D9" w:rsidP="009109D9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:rsidR="0083380D" w:rsidRPr="00EB0A11" w:rsidRDefault="0083380D" w:rsidP="00EB0A11">
      <w:pPr>
        <w:rPr>
          <w:rFonts w:ascii="Arial" w:hAnsi="Arial" w:cs="Arial"/>
          <w:b/>
          <w:bCs/>
          <w:sz w:val="20"/>
          <w:szCs w:val="20"/>
        </w:rPr>
      </w:pPr>
    </w:p>
    <w:p w:rsidR="0083380D" w:rsidRPr="00FB249C" w:rsidRDefault="0083380D" w:rsidP="00CF3B9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4D6931" w:rsidRDefault="004D6931" w:rsidP="004D6931">
      <w:pPr>
        <w:pStyle w:val="Zkladntext"/>
        <w:jc w:val="left"/>
        <w:rPr>
          <w:rFonts w:ascii="Arial" w:hAnsi="Arial" w:cs="Arial"/>
          <w:sz w:val="20"/>
          <w:szCs w:val="20"/>
        </w:rPr>
      </w:pPr>
      <w:r w:rsidRPr="004108FA">
        <w:rPr>
          <w:rFonts w:ascii="Arial" w:hAnsi="Arial" w:cs="Arial"/>
          <w:sz w:val="20"/>
          <w:szCs w:val="20"/>
        </w:rPr>
        <w:t>Program jednání:</w:t>
      </w:r>
    </w:p>
    <w:p w:rsidR="00C850E5" w:rsidRPr="004108FA" w:rsidRDefault="00C850E5" w:rsidP="004D6931">
      <w:pPr>
        <w:pStyle w:val="Zkladntext"/>
        <w:jc w:val="left"/>
        <w:rPr>
          <w:rFonts w:ascii="Arial" w:hAnsi="Arial" w:cs="Arial"/>
          <w:sz w:val="20"/>
          <w:szCs w:val="20"/>
        </w:rPr>
      </w:pPr>
    </w:p>
    <w:p w:rsidR="006B60E4" w:rsidRDefault="006B60E4" w:rsidP="006B60E4">
      <w:pPr>
        <w:numPr>
          <w:ilvl w:val="0"/>
          <w:numId w:val="2"/>
        </w:num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6B60E4">
        <w:rPr>
          <w:rFonts w:ascii="Arial" w:hAnsi="Arial" w:cs="Arial"/>
          <w:sz w:val="20"/>
          <w:szCs w:val="20"/>
        </w:rPr>
        <w:t xml:space="preserve">Výsledky hospodaření příspěvkových organizací zřízených Jihočeským krajem v oblasti zdravotnictví a vypořádání výsledku hospodaření za rok 2018 </w:t>
      </w:r>
    </w:p>
    <w:p w:rsidR="001F1E87" w:rsidRPr="006B60E4" w:rsidRDefault="006B60E4" w:rsidP="006B60E4">
      <w:pPr>
        <w:numPr>
          <w:ilvl w:val="0"/>
          <w:numId w:val="2"/>
        </w:num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6B60E4">
        <w:rPr>
          <w:rFonts w:ascii="Arial" w:hAnsi="Arial" w:cs="Arial"/>
          <w:sz w:val="20"/>
          <w:szCs w:val="20"/>
        </w:rPr>
        <w:t>Akční plán SPRSS na rok 2020 – v připomínkovém řízení</w:t>
      </w:r>
    </w:p>
    <w:p w:rsidR="001F1E87" w:rsidRPr="001F1E87" w:rsidRDefault="001F1E87" w:rsidP="001F1E87">
      <w:pPr>
        <w:numPr>
          <w:ilvl w:val="0"/>
          <w:numId w:val="2"/>
        </w:num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F1E87">
        <w:rPr>
          <w:rFonts w:ascii="Arial" w:hAnsi="Arial" w:cs="Arial"/>
          <w:sz w:val="20"/>
          <w:szCs w:val="20"/>
        </w:rPr>
        <w:t>Různé</w:t>
      </w:r>
    </w:p>
    <w:p w:rsidR="009109D9" w:rsidRPr="009109D9" w:rsidRDefault="009109D9" w:rsidP="008B61CE">
      <w:pPr>
        <w:tabs>
          <w:tab w:val="left" w:pos="284"/>
        </w:tabs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:rsidR="00966BAE" w:rsidRDefault="0083380D" w:rsidP="00966BAE">
      <w:pPr>
        <w:jc w:val="both"/>
        <w:rPr>
          <w:rFonts w:ascii="Arial" w:hAnsi="Arial" w:cs="Arial"/>
          <w:sz w:val="20"/>
          <w:szCs w:val="20"/>
        </w:rPr>
      </w:pPr>
      <w:r w:rsidRPr="00EB0A11">
        <w:rPr>
          <w:rFonts w:ascii="Arial" w:hAnsi="Arial" w:cs="Arial"/>
          <w:sz w:val="20"/>
          <w:szCs w:val="20"/>
        </w:rPr>
        <w:t>Jednání zahájil</w:t>
      </w:r>
      <w:r>
        <w:rPr>
          <w:rFonts w:ascii="Arial" w:hAnsi="Arial" w:cs="Arial"/>
          <w:sz w:val="20"/>
          <w:szCs w:val="20"/>
        </w:rPr>
        <w:t>a</w:t>
      </w:r>
      <w:r w:rsidRPr="00EB0A11">
        <w:rPr>
          <w:rFonts w:ascii="Arial" w:hAnsi="Arial" w:cs="Arial"/>
          <w:sz w:val="20"/>
          <w:szCs w:val="20"/>
        </w:rPr>
        <w:t xml:space="preserve"> a řídil</w:t>
      </w:r>
      <w:r>
        <w:rPr>
          <w:rFonts w:ascii="Arial" w:hAnsi="Arial" w:cs="Arial"/>
          <w:sz w:val="20"/>
          <w:szCs w:val="20"/>
        </w:rPr>
        <w:t>a</w:t>
      </w:r>
      <w:r w:rsidRPr="00EB0A11">
        <w:rPr>
          <w:rFonts w:ascii="Arial" w:hAnsi="Arial" w:cs="Arial"/>
          <w:sz w:val="20"/>
          <w:szCs w:val="20"/>
        </w:rPr>
        <w:t xml:space="preserve"> předsed</w:t>
      </w:r>
      <w:r>
        <w:rPr>
          <w:rFonts w:ascii="Arial" w:hAnsi="Arial" w:cs="Arial"/>
          <w:sz w:val="20"/>
          <w:szCs w:val="20"/>
        </w:rPr>
        <w:t xml:space="preserve">kyně komise Mgr. Věra Korčaková. </w:t>
      </w:r>
      <w:r w:rsidR="001F1E87">
        <w:rPr>
          <w:rFonts w:ascii="Arial" w:hAnsi="Arial" w:cs="Arial"/>
          <w:sz w:val="20"/>
          <w:szCs w:val="20"/>
        </w:rPr>
        <w:t>K</w:t>
      </w:r>
      <w:r w:rsidR="006B60E4">
        <w:rPr>
          <w:rFonts w:ascii="Arial" w:hAnsi="Arial" w:cs="Arial"/>
          <w:sz w:val="20"/>
          <w:szCs w:val="20"/>
        </w:rPr>
        <w:t>onstatovala, že je přítomno 5 členů komise</w:t>
      </w:r>
      <w:r w:rsidR="007876C8">
        <w:rPr>
          <w:rFonts w:ascii="Arial" w:hAnsi="Arial" w:cs="Arial"/>
          <w:sz w:val="20"/>
          <w:szCs w:val="20"/>
        </w:rPr>
        <w:t>, komise není</w:t>
      </w:r>
      <w:r w:rsidR="004120C6">
        <w:rPr>
          <w:rFonts w:ascii="Arial" w:hAnsi="Arial" w:cs="Arial"/>
          <w:sz w:val="20"/>
          <w:szCs w:val="20"/>
        </w:rPr>
        <w:t xml:space="preserve"> </w:t>
      </w:r>
      <w:r w:rsidR="001F1E87">
        <w:rPr>
          <w:rFonts w:ascii="Arial" w:hAnsi="Arial" w:cs="Arial"/>
          <w:sz w:val="20"/>
          <w:szCs w:val="20"/>
        </w:rPr>
        <w:t>usnášeníschopná</w:t>
      </w:r>
      <w:r w:rsidR="00147A05">
        <w:rPr>
          <w:rFonts w:ascii="Arial" w:hAnsi="Arial" w:cs="Arial"/>
          <w:sz w:val="20"/>
          <w:szCs w:val="20"/>
        </w:rPr>
        <w:t>.</w:t>
      </w:r>
      <w:r w:rsidR="00966BAE">
        <w:rPr>
          <w:rFonts w:ascii="Arial" w:hAnsi="Arial" w:cs="Arial"/>
          <w:sz w:val="20"/>
          <w:szCs w:val="20"/>
        </w:rPr>
        <w:t xml:space="preserve"> </w:t>
      </w:r>
      <w:r w:rsidR="007876C8">
        <w:rPr>
          <w:rFonts w:ascii="Arial" w:hAnsi="Arial" w:cs="Arial"/>
          <w:sz w:val="20"/>
          <w:szCs w:val="20"/>
        </w:rPr>
        <w:t>Návrhy na doplnění programu žádné, p</w:t>
      </w:r>
      <w:r w:rsidR="00966BAE">
        <w:rPr>
          <w:rFonts w:ascii="Arial" w:hAnsi="Arial" w:cs="Arial"/>
          <w:sz w:val="20"/>
          <w:szCs w:val="20"/>
        </w:rPr>
        <w:t xml:space="preserve">rogram jednání </w:t>
      </w:r>
      <w:r w:rsidR="00147A05">
        <w:rPr>
          <w:rFonts w:ascii="Arial" w:hAnsi="Arial" w:cs="Arial"/>
          <w:sz w:val="20"/>
          <w:szCs w:val="20"/>
        </w:rPr>
        <w:t>byl schválen</w:t>
      </w:r>
      <w:r w:rsidR="007876C8">
        <w:rPr>
          <w:rFonts w:ascii="Arial" w:hAnsi="Arial" w:cs="Arial"/>
          <w:sz w:val="20"/>
          <w:szCs w:val="20"/>
        </w:rPr>
        <w:t>.</w:t>
      </w:r>
      <w:r w:rsidR="00FE367C">
        <w:rPr>
          <w:rFonts w:ascii="Arial" w:hAnsi="Arial" w:cs="Arial"/>
          <w:sz w:val="20"/>
          <w:szCs w:val="20"/>
        </w:rPr>
        <w:t xml:space="preserve">  </w:t>
      </w:r>
    </w:p>
    <w:p w:rsidR="00224D44" w:rsidRPr="00E62E14" w:rsidRDefault="00224D44" w:rsidP="00966BAE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</w:p>
    <w:p w:rsidR="00DD3CFC" w:rsidRPr="007876C8" w:rsidRDefault="007876C8" w:rsidP="007B007F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7876C8">
        <w:rPr>
          <w:rFonts w:ascii="Arial" w:hAnsi="Arial" w:cs="Arial"/>
          <w:sz w:val="20"/>
          <w:szCs w:val="20"/>
        </w:rPr>
        <w:t>1.</w:t>
      </w:r>
      <w:r w:rsidRPr="007876C8">
        <w:rPr>
          <w:rFonts w:ascii="Arial" w:hAnsi="Arial" w:cs="Arial"/>
          <w:sz w:val="20"/>
          <w:szCs w:val="20"/>
        </w:rPr>
        <w:tab/>
      </w:r>
      <w:r w:rsidRPr="007876C8">
        <w:rPr>
          <w:rFonts w:ascii="Arial" w:hAnsi="Arial" w:cs="Arial"/>
          <w:sz w:val="20"/>
          <w:szCs w:val="20"/>
          <w:u w:val="single"/>
        </w:rPr>
        <w:t>Výsledky hospodaření příspěvkových organizací zřízených Jihočeským krajem v oblasti zdravotnictví a vypořádání výsledku hospodaření za rok 2018</w:t>
      </w:r>
    </w:p>
    <w:p w:rsidR="00EF2CA9" w:rsidRDefault="00110B44" w:rsidP="007876C8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110B44">
        <w:rPr>
          <w:rFonts w:ascii="Arial" w:hAnsi="Arial" w:cs="Arial"/>
          <w:sz w:val="20"/>
          <w:szCs w:val="20"/>
        </w:rPr>
        <w:t xml:space="preserve">P. Studenovský </w:t>
      </w:r>
      <w:r>
        <w:rPr>
          <w:rFonts w:ascii="Arial" w:hAnsi="Arial" w:cs="Arial"/>
          <w:sz w:val="20"/>
          <w:szCs w:val="20"/>
        </w:rPr>
        <w:t>–</w:t>
      </w:r>
      <w:r w:rsidR="007876C8">
        <w:rPr>
          <w:rFonts w:ascii="Arial" w:hAnsi="Arial" w:cs="Arial"/>
          <w:sz w:val="20"/>
          <w:szCs w:val="20"/>
        </w:rPr>
        <w:t xml:space="preserve"> podklady všichni obdrželi v elektronické podobě. Podrobně okomentoval výsledky </w:t>
      </w:r>
      <w:r w:rsidR="00FA0114">
        <w:rPr>
          <w:rFonts w:ascii="Arial" w:hAnsi="Arial" w:cs="Arial"/>
          <w:sz w:val="20"/>
          <w:szCs w:val="20"/>
        </w:rPr>
        <w:t xml:space="preserve">ZZS JčK a Psychiatrické léčebny Lnáře. Dále zodpověděl dotazy týkající se </w:t>
      </w:r>
      <w:r w:rsidR="00D80B1E">
        <w:rPr>
          <w:rFonts w:ascii="Arial" w:hAnsi="Arial" w:cs="Arial"/>
          <w:sz w:val="20"/>
          <w:szCs w:val="20"/>
        </w:rPr>
        <w:t>obnovy sanitních vozů, dalšího využití dolního areálu nemocnice ČB a dostupnosti očních lékařů v Písku.</w:t>
      </w:r>
    </w:p>
    <w:p w:rsidR="00D80B1E" w:rsidRDefault="00D80B1E" w:rsidP="007876C8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 Korčaková – na podzim navrhuje jako téma jednání nemocnice</w:t>
      </w:r>
    </w:p>
    <w:p w:rsidR="00011EDC" w:rsidRDefault="00D80B1E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P. Studenovský – je třeba specifikovat konkrétní téma, aby se nemocnice mohly řádně připravit</w:t>
      </w:r>
    </w:p>
    <w:p w:rsidR="00D80B1E" w:rsidRDefault="00D80B1E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</w:p>
    <w:p w:rsidR="00BF77B7" w:rsidRDefault="00BF77B7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822EF6">
        <w:rPr>
          <w:rFonts w:ascii="Arial" w:hAnsi="Arial" w:cs="Arial"/>
          <w:sz w:val="20"/>
          <w:szCs w:val="20"/>
          <w:u w:val="single"/>
        </w:rPr>
        <w:t xml:space="preserve">2. </w:t>
      </w:r>
      <w:r w:rsidR="007876C8" w:rsidRPr="007876C8">
        <w:rPr>
          <w:rFonts w:ascii="Arial" w:hAnsi="Arial" w:cs="Arial"/>
          <w:sz w:val="20"/>
          <w:szCs w:val="20"/>
          <w:u w:val="single"/>
        </w:rPr>
        <w:t>Akční plán SPRSS na rok 2020 – v připomínkovém řízení</w:t>
      </w:r>
    </w:p>
    <w:p w:rsidR="00D80B1E" w:rsidRPr="00E41D33" w:rsidRDefault="00D80B1E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D80B1E">
        <w:rPr>
          <w:rFonts w:ascii="Arial" w:hAnsi="Arial" w:cs="Arial"/>
          <w:sz w:val="20"/>
          <w:szCs w:val="20"/>
        </w:rPr>
        <w:lastRenderedPageBreak/>
        <w:t xml:space="preserve">M. Hanzelyová </w:t>
      </w:r>
      <w:r>
        <w:rPr>
          <w:rFonts w:ascii="Arial" w:hAnsi="Arial" w:cs="Arial"/>
          <w:sz w:val="20"/>
          <w:szCs w:val="20"/>
        </w:rPr>
        <w:t>–</w:t>
      </w:r>
      <w:r w:rsidRPr="00D80B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seznámila s drobnými změnami</w:t>
      </w:r>
      <w:r w:rsidR="00E62A2C">
        <w:rPr>
          <w:rFonts w:ascii="Arial" w:hAnsi="Arial" w:cs="Arial"/>
          <w:sz w:val="20"/>
          <w:szCs w:val="20"/>
        </w:rPr>
        <w:t xml:space="preserve"> </w:t>
      </w:r>
      <w:r w:rsidR="00E62A2C" w:rsidRPr="00E41D33">
        <w:rPr>
          <w:rFonts w:ascii="Arial" w:hAnsi="Arial" w:cs="Arial"/>
          <w:sz w:val="20"/>
          <w:szCs w:val="20"/>
        </w:rPr>
        <w:t>v základní síti sociálních služeb</w:t>
      </w:r>
      <w:r w:rsidRPr="00E41D33">
        <w:rPr>
          <w:rFonts w:ascii="Arial" w:hAnsi="Arial" w:cs="Arial"/>
          <w:sz w:val="20"/>
          <w:szCs w:val="20"/>
        </w:rPr>
        <w:t>,</w:t>
      </w:r>
      <w:r w:rsidR="00E62A2C" w:rsidRPr="00E41D33">
        <w:rPr>
          <w:rFonts w:ascii="Arial" w:hAnsi="Arial" w:cs="Arial"/>
          <w:sz w:val="20"/>
          <w:szCs w:val="20"/>
        </w:rPr>
        <w:t xml:space="preserve"> jenž je součástí dokumentu.</w:t>
      </w:r>
      <w:r w:rsidRPr="00E41D33">
        <w:rPr>
          <w:rFonts w:ascii="Arial" w:hAnsi="Arial" w:cs="Arial"/>
          <w:sz w:val="20"/>
          <w:szCs w:val="20"/>
        </w:rPr>
        <w:t xml:space="preserve"> </w:t>
      </w:r>
      <w:r w:rsidR="00E62A2C" w:rsidRPr="00E41D33">
        <w:rPr>
          <w:rFonts w:ascii="Arial" w:hAnsi="Arial" w:cs="Arial"/>
          <w:sz w:val="20"/>
          <w:szCs w:val="20"/>
        </w:rPr>
        <w:t>Akční plán</w:t>
      </w:r>
      <w:r w:rsidRPr="00E41D33">
        <w:rPr>
          <w:rFonts w:ascii="Arial" w:hAnsi="Arial" w:cs="Arial"/>
          <w:sz w:val="20"/>
          <w:szCs w:val="20"/>
        </w:rPr>
        <w:t xml:space="preserve"> je zveřejněn na </w:t>
      </w:r>
      <w:r w:rsidR="00E62A2C" w:rsidRPr="00E41D33">
        <w:rPr>
          <w:rFonts w:ascii="Arial" w:hAnsi="Arial" w:cs="Arial"/>
          <w:sz w:val="20"/>
          <w:szCs w:val="20"/>
        </w:rPr>
        <w:t>Sociálním portálu Jihočeského kraje</w:t>
      </w:r>
      <w:r w:rsidRPr="00E41D33">
        <w:rPr>
          <w:rFonts w:ascii="Arial" w:hAnsi="Arial" w:cs="Arial"/>
          <w:sz w:val="20"/>
          <w:szCs w:val="20"/>
        </w:rPr>
        <w:t>, připomínky lze podat na předepsaném formuláři, který je zde rovněž uveřejněn</w:t>
      </w:r>
      <w:r w:rsidR="00E62A2C" w:rsidRPr="00E41D33">
        <w:rPr>
          <w:rFonts w:ascii="Arial" w:hAnsi="Arial" w:cs="Arial"/>
          <w:sz w:val="20"/>
          <w:szCs w:val="20"/>
        </w:rPr>
        <w:t>,</w:t>
      </w:r>
      <w:r w:rsidRPr="00E41D33">
        <w:rPr>
          <w:rFonts w:ascii="Arial" w:hAnsi="Arial" w:cs="Arial"/>
          <w:sz w:val="20"/>
          <w:szCs w:val="20"/>
        </w:rPr>
        <w:t xml:space="preserve"> do 16.</w:t>
      </w:r>
      <w:r w:rsidR="00E41D33">
        <w:rPr>
          <w:rFonts w:ascii="Arial" w:hAnsi="Arial" w:cs="Arial"/>
          <w:sz w:val="20"/>
          <w:szCs w:val="20"/>
        </w:rPr>
        <w:t xml:space="preserve"> </w:t>
      </w:r>
      <w:r w:rsidRPr="00E41D33">
        <w:rPr>
          <w:rFonts w:ascii="Arial" w:hAnsi="Arial" w:cs="Arial"/>
          <w:sz w:val="20"/>
          <w:szCs w:val="20"/>
        </w:rPr>
        <w:t>5.</w:t>
      </w:r>
      <w:r w:rsidR="00E41D33">
        <w:rPr>
          <w:rFonts w:ascii="Arial" w:hAnsi="Arial" w:cs="Arial"/>
          <w:sz w:val="20"/>
          <w:szCs w:val="20"/>
        </w:rPr>
        <w:t xml:space="preserve"> </w:t>
      </w:r>
      <w:r w:rsidRPr="00E41D33">
        <w:rPr>
          <w:rFonts w:ascii="Arial" w:hAnsi="Arial" w:cs="Arial"/>
          <w:sz w:val="20"/>
          <w:szCs w:val="20"/>
        </w:rPr>
        <w:t xml:space="preserve">2019. </w:t>
      </w:r>
    </w:p>
    <w:p w:rsidR="00D80B1E" w:rsidRDefault="00D80B1E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E41D33">
        <w:rPr>
          <w:rFonts w:ascii="Arial" w:hAnsi="Arial" w:cs="Arial"/>
          <w:sz w:val="20"/>
          <w:szCs w:val="20"/>
        </w:rPr>
        <w:t xml:space="preserve">P. Doubková – doplnila, že síť </w:t>
      </w:r>
      <w:r w:rsidR="00E62A2C" w:rsidRPr="00E41D33">
        <w:rPr>
          <w:rFonts w:ascii="Arial" w:hAnsi="Arial" w:cs="Arial"/>
          <w:sz w:val="20"/>
          <w:szCs w:val="20"/>
        </w:rPr>
        <w:t xml:space="preserve">sociálních služeb </w:t>
      </w:r>
      <w:r w:rsidRPr="00E41D33">
        <w:rPr>
          <w:rFonts w:ascii="Arial" w:hAnsi="Arial" w:cs="Arial"/>
          <w:sz w:val="20"/>
          <w:szCs w:val="20"/>
        </w:rPr>
        <w:t xml:space="preserve">výrazně neomezujeme, ale na druhou stranu je nutno říci, že finance budou </w:t>
      </w:r>
      <w:r w:rsidR="0073145C" w:rsidRPr="00E41D33">
        <w:rPr>
          <w:rFonts w:ascii="Arial" w:hAnsi="Arial" w:cs="Arial"/>
          <w:sz w:val="20"/>
          <w:szCs w:val="20"/>
        </w:rPr>
        <w:t>nedostatečné</w:t>
      </w:r>
      <w:r w:rsidR="006514BB" w:rsidRPr="00E41D33">
        <w:rPr>
          <w:rFonts w:ascii="Arial" w:hAnsi="Arial" w:cs="Arial"/>
          <w:sz w:val="20"/>
          <w:szCs w:val="20"/>
        </w:rPr>
        <w:t xml:space="preserve">. Některé kraje zastavily </w:t>
      </w:r>
      <w:r w:rsidR="00E62A2C" w:rsidRPr="00E41D33">
        <w:rPr>
          <w:rFonts w:ascii="Arial" w:hAnsi="Arial" w:cs="Arial"/>
          <w:sz w:val="20"/>
          <w:szCs w:val="20"/>
        </w:rPr>
        <w:t xml:space="preserve">rozšiřování </w:t>
      </w:r>
      <w:r w:rsidR="006514BB" w:rsidRPr="00E41D33">
        <w:rPr>
          <w:rFonts w:ascii="Arial" w:hAnsi="Arial" w:cs="Arial"/>
          <w:sz w:val="20"/>
          <w:szCs w:val="20"/>
        </w:rPr>
        <w:t xml:space="preserve">sítě z obavy o financování v příštích letech. Dále upozornila na problematickou novelu insolvenčního zákona, která </w:t>
      </w:r>
      <w:r w:rsidR="00E62A2C" w:rsidRPr="00E41D33">
        <w:rPr>
          <w:rFonts w:ascii="Arial" w:hAnsi="Arial" w:cs="Arial"/>
          <w:sz w:val="20"/>
          <w:szCs w:val="20"/>
        </w:rPr>
        <w:t>umožňuje uložit osobám v procesu oddlužení povinnost absolvovat určitý počet hodin služby</w:t>
      </w:r>
      <w:r w:rsidR="006514BB" w:rsidRPr="00E41D33">
        <w:rPr>
          <w:rFonts w:ascii="Arial" w:hAnsi="Arial" w:cs="Arial"/>
          <w:sz w:val="20"/>
          <w:szCs w:val="20"/>
        </w:rPr>
        <w:t xml:space="preserve"> odborné sociální po</w:t>
      </w:r>
      <w:r w:rsidR="00E41D33">
        <w:rPr>
          <w:rFonts w:ascii="Arial" w:hAnsi="Arial" w:cs="Arial"/>
          <w:sz w:val="20"/>
          <w:szCs w:val="20"/>
        </w:rPr>
        <w:t>radenství</w:t>
      </w:r>
      <w:r w:rsidR="006514BB" w:rsidRPr="00E41D33">
        <w:rPr>
          <w:rFonts w:ascii="Arial" w:hAnsi="Arial" w:cs="Arial"/>
          <w:sz w:val="20"/>
          <w:szCs w:val="20"/>
        </w:rPr>
        <w:t xml:space="preserve">. </w:t>
      </w:r>
      <w:r w:rsidR="00DD3DD2" w:rsidRPr="00E41D33">
        <w:rPr>
          <w:rFonts w:ascii="Arial" w:hAnsi="Arial" w:cs="Arial"/>
          <w:sz w:val="20"/>
          <w:szCs w:val="20"/>
        </w:rPr>
        <w:t>Navýšení nákladů na poskytování této sociální služby v širším rozsahu</w:t>
      </w:r>
      <w:r w:rsidR="0073145C" w:rsidRPr="00E41D33">
        <w:rPr>
          <w:rFonts w:ascii="Arial" w:hAnsi="Arial" w:cs="Arial"/>
          <w:sz w:val="20"/>
          <w:szCs w:val="20"/>
        </w:rPr>
        <w:t xml:space="preserve"> na základě výkonu rozhodnutí soudu</w:t>
      </w:r>
      <w:r w:rsidR="00DD3DD2" w:rsidRPr="00E41D33">
        <w:rPr>
          <w:rFonts w:ascii="Arial" w:hAnsi="Arial" w:cs="Arial"/>
          <w:sz w:val="20"/>
          <w:szCs w:val="20"/>
        </w:rPr>
        <w:t xml:space="preserve">, </w:t>
      </w:r>
      <w:r w:rsidR="00E41D33">
        <w:rPr>
          <w:rFonts w:ascii="Arial" w:hAnsi="Arial" w:cs="Arial"/>
          <w:sz w:val="20"/>
          <w:szCs w:val="20"/>
        </w:rPr>
        <w:t xml:space="preserve">než je aktuálně k dispozici, </w:t>
      </w:r>
      <w:r w:rsidR="006514BB" w:rsidRPr="00E41D33">
        <w:rPr>
          <w:rFonts w:ascii="Arial" w:hAnsi="Arial" w:cs="Arial"/>
          <w:sz w:val="20"/>
          <w:szCs w:val="20"/>
        </w:rPr>
        <w:t>nikdo neřeší.</w:t>
      </w:r>
    </w:p>
    <w:p w:rsidR="006514BB" w:rsidRDefault="006514BB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 Korčaková – stále platí informace, že poskytovatelé sociálních služeb budou dofinancování v září letošního roku?</w:t>
      </w:r>
    </w:p>
    <w:p w:rsidR="006514BB" w:rsidRDefault="006514BB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P. Doubková – proběhla jednání na úrovni AKČR, ale zatím s nulovým výsledkem, nevíme nic konkrétního.</w:t>
      </w:r>
    </w:p>
    <w:p w:rsidR="006514BB" w:rsidRDefault="006514BB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R. Huneš – varuje před kritickou situací. Rozevřely se nůžky u platů seste</w:t>
      </w:r>
      <w:r w:rsidR="007D1604">
        <w:rPr>
          <w:rFonts w:ascii="Arial" w:hAnsi="Arial" w:cs="Arial"/>
          <w:sz w:val="20"/>
          <w:szCs w:val="20"/>
        </w:rPr>
        <w:t>r v sociálu a ve zdravotnictví, s</w:t>
      </w:r>
      <w:r>
        <w:rPr>
          <w:rFonts w:ascii="Arial" w:hAnsi="Arial" w:cs="Arial"/>
          <w:sz w:val="20"/>
          <w:szCs w:val="20"/>
        </w:rPr>
        <w:t>estry ze sociálu odcházejí do zdravotnictví.</w:t>
      </w:r>
    </w:p>
    <w:p w:rsidR="007D1604" w:rsidRDefault="007D1604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R. Carda – poznamenal, že dochází i k opačnému jevu, sestry ve zdravotnictví jsou přetížené a ani finance je nemotivují.</w:t>
      </w:r>
    </w:p>
    <w:p w:rsidR="006514BB" w:rsidRDefault="006514BB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Dufková Spoladore – nepoměr panuje i v </w:t>
      </w:r>
      <w:r w:rsidRPr="00E41D33">
        <w:rPr>
          <w:rFonts w:ascii="Arial" w:hAnsi="Arial" w:cs="Arial"/>
          <w:sz w:val="20"/>
          <w:szCs w:val="20"/>
        </w:rPr>
        <w:t xml:space="preserve">rámci </w:t>
      </w:r>
      <w:r w:rsidR="00DD3DD2" w:rsidRPr="00E41D33">
        <w:rPr>
          <w:rFonts w:ascii="Arial" w:hAnsi="Arial" w:cs="Arial"/>
          <w:sz w:val="20"/>
          <w:szCs w:val="20"/>
        </w:rPr>
        <w:t xml:space="preserve">úhrad </w:t>
      </w:r>
      <w:r w:rsidRPr="00E41D33">
        <w:rPr>
          <w:rFonts w:ascii="Arial" w:hAnsi="Arial" w:cs="Arial"/>
          <w:sz w:val="20"/>
          <w:szCs w:val="20"/>
        </w:rPr>
        <w:t>zdravotních</w:t>
      </w:r>
      <w:r>
        <w:rPr>
          <w:rFonts w:ascii="Arial" w:hAnsi="Arial" w:cs="Arial"/>
          <w:sz w:val="20"/>
          <w:szCs w:val="20"/>
        </w:rPr>
        <w:t xml:space="preserve"> pojišťoven</w:t>
      </w:r>
      <w:r w:rsidR="00E41D33">
        <w:rPr>
          <w:rFonts w:ascii="Arial" w:hAnsi="Arial" w:cs="Arial"/>
          <w:sz w:val="20"/>
          <w:szCs w:val="20"/>
        </w:rPr>
        <w:t>.</w:t>
      </w:r>
    </w:p>
    <w:p w:rsidR="007D1604" w:rsidRDefault="007D1604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P. Hladík – dlouhodobě se mluví o podpoře terénních služeb, ale systémově se neřeší nic.</w:t>
      </w:r>
    </w:p>
    <w:p w:rsidR="006514BB" w:rsidRDefault="006514BB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Komise se po d</w:t>
      </w:r>
      <w:r w:rsidR="007D160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lší diskusi </w:t>
      </w:r>
      <w:r w:rsidR="007D1604">
        <w:rPr>
          <w:rFonts w:ascii="Arial" w:hAnsi="Arial" w:cs="Arial"/>
          <w:sz w:val="20"/>
          <w:szCs w:val="20"/>
        </w:rPr>
        <w:t xml:space="preserve">na toto téma </w:t>
      </w:r>
      <w:r>
        <w:rPr>
          <w:rFonts w:ascii="Arial" w:hAnsi="Arial" w:cs="Arial"/>
          <w:sz w:val="20"/>
          <w:szCs w:val="20"/>
        </w:rPr>
        <w:t>shodla na následujícím výroku:</w:t>
      </w:r>
    </w:p>
    <w:p w:rsidR="006514BB" w:rsidRPr="007D1604" w:rsidRDefault="006514BB" w:rsidP="003E7014">
      <w:pPr>
        <w:tabs>
          <w:tab w:val="left" w:pos="284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 w:rsidRPr="007D1604">
        <w:rPr>
          <w:rFonts w:ascii="Arial" w:hAnsi="Arial" w:cs="Arial"/>
          <w:b/>
          <w:sz w:val="20"/>
          <w:szCs w:val="20"/>
        </w:rPr>
        <w:t>Komise u</w:t>
      </w:r>
      <w:r w:rsidR="007D1604" w:rsidRPr="007D1604">
        <w:rPr>
          <w:rFonts w:ascii="Arial" w:hAnsi="Arial" w:cs="Arial"/>
          <w:b/>
          <w:sz w:val="20"/>
          <w:szCs w:val="20"/>
        </w:rPr>
        <w:t>p</w:t>
      </w:r>
      <w:r w:rsidRPr="007D1604">
        <w:rPr>
          <w:rFonts w:ascii="Arial" w:hAnsi="Arial" w:cs="Arial"/>
          <w:b/>
          <w:sz w:val="20"/>
          <w:szCs w:val="20"/>
        </w:rPr>
        <w:t>ozorňuje na kritickou ekonomickou situaci poskytovatelů sociálních služeb v důsledku nízkých dotací na poskytování sociálních služeb v roce 2019 a varuje před jejím</w:t>
      </w:r>
      <w:r w:rsidR="007D1604" w:rsidRPr="007D1604">
        <w:rPr>
          <w:rFonts w:ascii="Arial" w:hAnsi="Arial" w:cs="Arial"/>
          <w:b/>
          <w:sz w:val="20"/>
          <w:szCs w:val="20"/>
        </w:rPr>
        <w:t xml:space="preserve"> prohloubením v případě nedostatečného dofinancování.</w:t>
      </w:r>
    </w:p>
    <w:p w:rsidR="00147A05" w:rsidRDefault="00147A05" w:rsidP="003E7014">
      <w:pPr>
        <w:tabs>
          <w:tab w:val="left" w:pos="28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7876C8" w:rsidRDefault="007876C8" w:rsidP="003E7014">
      <w:pPr>
        <w:tabs>
          <w:tab w:val="left" w:pos="284"/>
        </w:tabs>
        <w:contextualSpacing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7876C8">
        <w:rPr>
          <w:rFonts w:ascii="Arial" w:hAnsi="Arial" w:cs="Arial"/>
          <w:bCs/>
          <w:sz w:val="20"/>
          <w:szCs w:val="20"/>
          <w:u w:val="single"/>
        </w:rPr>
        <w:t>3. Různé</w:t>
      </w:r>
    </w:p>
    <w:p w:rsidR="007876C8" w:rsidRDefault="007876C8" w:rsidP="003E7014">
      <w:pPr>
        <w:tabs>
          <w:tab w:val="left" w:pos="28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876C8">
        <w:rPr>
          <w:rFonts w:ascii="Arial" w:hAnsi="Arial" w:cs="Arial"/>
          <w:bCs/>
          <w:sz w:val="20"/>
          <w:szCs w:val="20"/>
        </w:rPr>
        <w:t>V.</w:t>
      </w:r>
      <w:r w:rsidR="005A4C7D">
        <w:rPr>
          <w:rFonts w:ascii="Arial" w:hAnsi="Arial" w:cs="Arial"/>
          <w:bCs/>
          <w:sz w:val="20"/>
          <w:szCs w:val="20"/>
        </w:rPr>
        <w:t xml:space="preserve"> </w:t>
      </w:r>
      <w:r w:rsidRPr="007876C8">
        <w:rPr>
          <w:rFonts w:ascii="Arial" w:hAnsi="Arial" w:cs="Arial"/>
          <w:bCs/>
          <w:sz w:val="20"/>
          <w:szCs w:val="20"/>
        </w:rPr>
        <w:t xml:space="preserve">Korčaková </w:t>
      </w:r>
      <w:r>
        <w:rPr>
          <w:rFonts w:ascii="Arial" w:hAnsi="Arial" w:cs="Arial"/>
          <w:bCs/>
          <w:sz w:val="20"/>
          <w:szCs w:val="20"/>
        </w:rPr>
        <w:t xml:space="preserve">– termín dalšího jednání komise je čtvrtek </w:t>
      </w:r>
      <w:r w:rsidRPr="007876C8">
        <w:rPr>
          <w:rFonts w:ascii="Arial" w:hAnsi="Arial" w:cs="Arial"/>
          <w:b/>
          <w:bCs/>
          <w:sz w:val="20"/>
          <w:szCs w:val="20"/>
        </w:rPr>
        <w:t>13. 6. 2019</w:t>
      </w:r>
      <w:r>
        <w:rPr>
          <w:rFonts w:ascii="Arial" w:hAnsi="Arial" w:cs="Arial"/>
          <w:bCs/>
          <w:sz w:val="20"/>
          <w:szCs w:val="20"/>
        </w:rPr>
        <w:t>. Jednání by mohlo být výjezdní.</w:t>
      </w:r>
    </w:p>
    <w:p w:rsidR="007876C8" w:rsidRDefault="007876C8" w:rsidP="003E7014">
      <w:pPr>
        <w:tabs>
          <w:tab w:val="left" w:pos="284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H. Dufková Spoladore pozvala komisi do Domova pro seniory </w:t>
      </w:r>
      <w:proofErr w:type="spellStart"/>
      <w:r>
        <w:rPr>
          <w:rFonts w:ascii="Arial" w:hAnsi="Arial" w:cs="Arial"/>
          <w:bCs/>
          <w:sz w:val="20"/>
          <w:szCs w:val="20"/>
        </w:rPr>
        <w:t>Wágnerka</w:t>
      </w:r>
      <w:proofErr w:type="spellEnd"/>
      <w:r>
        <w:rPr>
          <w:rFonts w:ascii="Arial" w:hAnsi="Arial" w:cs="Arial"/>
          <w:bCs/>
          <w:sz w:val="20"/>
          <w:szCs w:val="20"/>
        </w:rPr>
        <w:t>, kde proběhne jednání a následně prohlídka domova. Začátek jednání jako obvykle v 15:00 hod.</w:t>
      </w:r>
    </w:p>
    <w:p w:rsidR="00094741" w:rsidRPr="00354067" w:rsidRDefault="00A94D7E" w:rsidP="003E7014">
      <w:pPr>
        <w:tabs>
          <w:tab w:val="left" w:pos="284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</w:t>
      </w:r>
      <w:r w:rsidR="00822EF6">
        <w:rPr>
          <w:rFonts w:ascii="Arial" w:hAnsi="Arial" w:cs="Arial"/>
          <w:bCs/>
          <w:sz w:val="20"/>
          <w:szCs w:val="20"/>
        </w:rPr>
        <w:t xml:space="preserve">ednání </w:t>
      </w:r>
      <w:r w:rsidR="00354067">
        <w:rPr>
          <w:rFonts w:ascii="Arial" w:hAnsi="Arial" w:cs="Arial"/>
          <w:bCs/>
          <w:sz w:val="20"/>
          <w:szCs w:val="20"/>
        </w:rPr>
        <w:t xml:space="preserve">komise </w:t>
      </w:r>
      <w:r>
        <w:rPr>
          <w:rFonts w:ascii="Arial" w:hAnsi="Arial" w:cs="Arial"/>
          <w:bCs/>
          <w:sz w:val="20"/>
          <w:szCs w:val="20"/>
        </w:rPr>
        <w:t xml:space="preserve">bylo ukončeno </w:t>
      </w:r>
      <w:r w:rsidR="00822EF6">
        <w:rPr>
          <w:rFonts w:ascii="Arial" w:hAnsi="Arial" w:cs="Arial"/>
          <w:bCs/>
          <w:sz w:val="20"/>
          <w:szCs w:val="20"/>
        </w:rPr>
        <w:t xml:space="preserve">v </w:t>
      </w:r>
      <w:r w:rsidR="00094741">
        <w:rPr>
          <w:rFonts w:ascii="Arial" w:hAnsi="Arial" w:cs="Arial"/>
          <w:sz w:val="20"/>
          <w:szCs w:val="20"/>
        </w:rPr>
        <w:t>1</w:t>
      </w:r>
      <w:r w:rsidR="00110B44">
        <w:rPr>
          <w:rFonts w:ascii="Arial" w:hAnsi="Arial" w:cs="Arial"/>
          <w:sz w:val="20"/>
          <w:szCs w:val="20"/>
        </w:rPr>
        <w:t>6</w:t>
      </w:r>
      <w:r w:rsidR="00A460C2">
        <w:rPr>
          <w:rFonts w:ascii="Arial" w:hAnsi="Arial" w:cs="Arial"/>
          <w:sz w:val="20"/>
          <w:szCs w:val="20"/>
        </w:rPr>
        <w:t>:</w:t>
      </w:r>
      <w:r w:rsidR="00110B44">
        <w:rPr>
          <w:rFonts w:ascii="Arial" w:hAnsi="Arial" w:cs="Arial"/>
          <w:sz w:val="20"/>
          <w:szCs w:val="20"/>
        </w:rPr>
        <w:t>3</w:t>
      </w:r>
      <w:r w:rsidR="00BF77B7">
        <w:rPr>
          <w:rFonts w:ascii="Arial" w:hAnsi="Arial" w:cs="Arial"/>
          <w:sz w:val="20"/>
          <w:szCs w:val="20"/>
        </w:rPr>
        <w:t>0</w:t>
      </w:r>
      <w:r w:rsidR="00094741">
        <w:rPr>
          <w:rFonts w:ascii="Arial" w:hAnsi="Arial" w:cs="Arial"/>
          <w:sz w:val="20"/>
          <w:szCs w:val="20"/>
        </w:rPr>
        <w:t xml:space="preserve"> hod.</w:t>
      </w:r>
    </w:p>
    <w:p w:rsidR="0083380D" w:rsidRPr="00FB249C" w:rsidRDefault="0083380D" w:rsidP="003E7014">
      <w:pPr>
        <w:tabs>
          <w:tab w:val="left" w:pos="284"/>
        </w:tabs>
        <w:contextualSpacing/>
        <w:jc w:val="both"/>
        <w:rPr>
          <w:rFonts w:ascii="Arial" w:hAnsi="Arial" w:cs="Arial"/>
          <w:sz w:val="20"/>
          <w:szCs w:val="20"/>
        </w:rPr>
      </w:pPr>
    </w:p>
    <w:p w:rsidR="0083380D" w:rsidRDefault="0083380D" w:rsidP="003E7014">
      <w:pPr>
        <w:jc w:val="both"/>
        <w:rPr>
          <w:rFonts w:ascii="Arial" w:hAnsi="Arial" w:cs="Arial"/>
          <w:sz w:val="20"/>
          <w:szCs w:val="20"/>
        </w:rPr>
      </w:pPr>
    </w:p>
    <w:p w:rsidR="0083380D" w:rsidRPr="00FB249C" w:rsidRDefault="0083380D" w:rsidP="003E7014">
      <w:pPr>
        <w:jc w:val="both"/>
        <w:rPr>
          <w:rFonts w:ascii="Arial" w:hAnsi="Arial" w:cs="Arial"/>
          <w:sz w:val="20"/>
          <w:szCs w:val="20"/>
        </w:rPr>
      </w:pPr>
    </w:p>
    <w:p w:rsidR="00482757" w:rsidRDefault="0083380D" w:rsidP="00D8112D">
      <w:pPr>
        <w:jc w:val="both"/>
        <w:rPr>
          <w:rFonts w:ascii="Arial" w:hAnsi="Arial" w:cs="Arial"/>
          <w:sz w:val="20"/>
          <w:szCs w:val="20"/>
        </w:rPr>
      </w:pPr>
      <w:r w:rsidRPr="00FB249C">
        <w:rPr>
          <w:rFonts w:ascii="Arial" w:hAnsi="Arial" w:cs="Arial"/>
          <w:sz w:val="20"/>
          <w:szCs w:val="20"/>
        </w:rPr>
        <w:t xml:space="preserve">Zapsala: Iveta Kůzlová </w:t>
      </w:r>
    </w:p>
    <w:p w:rsidR="0083380D" w:rsidRPr="00FB249C" w:rsidRDefault="0083380D" w:rsidP="00D8112D">
      <w:pPr>
        <w:jc w:val="both"/>
        <w:rPr>
          <w:rFonts w:ascii="Arial" w:hAnsi="Arial" w:cs="Arial"/>
          <w:sz w:val="20"/>
          <w:szCs w:val="20"/>
        </w:rPr>
      </w:pPr>
      <w:r w:rsidRPr="00FB249C">
        <w:rPr>
          <w:rFonts w:ascii="Arial" w:hAnsi="Arial" w:cs="Arial"/>
          <w:sz w:val="20"/>
          <w:szCs w:val="20"/>
        </w:rPr>
        <w:t xml:space="preserve"> </w:t>
      </w:r>
      <w:r w:rsidRPr="00FB249C">
        <w:rPr>
          <w:rFonts w:ascii="Arial" w:hAnsi="Arial" w:cs="Arial"/>
          <w:sz w:val="20"/>
          <w:szCs w:val="20"/>
        </w:rPr>
        <w:tab/>
      </w:r>
      <w:r w:rsidRPr="00FB249C">
        <w:rPr>
          <w:rFonts w:ascii="Arial" w:hAnsi="Arial" w:cs="Arial"/>
          <w:sz w:val="20"/>
          <w:szCs w:val="20"/>
        </w:rPr>
        <w:tab/>
      </w:r>
    </w:p>
    <w:p w:rsidR="0083380D" w:rsidRDefault="0083380D" w:rsidP="00F00B6D">
      <w:pPr>
        <w:rPr>
          <w:rFonts w:ascii="Arial" w:hAnsi="Arial" w:cs="Arial"/>
          <w:sz w:val="20"/>
          <w:szCs w:val="20"/>
        </w:rPr>
      </w:pPr>
      <w:r w:rsidRPr="00FB249C">
        <w:rPr>
          <w:rFonts w:ascii="Arial" w:hAnsi="Arial" w:cs="Arial"/>
          <w:sz w:val="20"/>
          <w:szCs w:val="20"/>
        </w:rPr>
        <w:t>Ověřovatel:</w:t>
      </w:r>
      <w:r w:rsidR="00534F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Mgr. Věra Korčaková</w:t>
      </w:r>
    </w:p>
    <w:sectPr w:rsidR="0083380D" w:rsidSect="007156BC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FE7" w:rsidRDefault="00B06FE7">
      <w:r>
        <w:separator/>
      </w:r>
    </w:p>
  </w:endnote>
  <w:endnote w:type="continuationSeparator" w:id="0">
    <w:p w:rsidR="00B06FE7" w:rsidRDefault="00B0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4BB" w:rsidRDefault="006514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514BB" w:rsidRDefault="006514B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4BB" w:rsidRDefault="006514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30CCC">
      <w:rPr>
        <w:rStyle w:val="slostrnky"/>
        <w:noProof/>
      </w:rPr>
      <w:t>2</w:t>
    </w:r>
    <w:r>
      <w:rPr>
        <w:rStyle w:val="slostrnky"/>
      </w:rPr>
      <w:fldChar w:fldCharType="end"/>
    </w:r>
  </w:p>
  <w:p w:rsidR="006514BB" w:rsidRDefault="006514B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6246558"/>
      <w:docPartObj>
        <w:docPartGallery w:val="Page Numbers (Bottom of Page)"/>
        <w:docPartUnique/>
      </w:docPartObj>
    </w:sdtPr>
    <w:sdtEndPr/>
    <w:sdtContent>
      <w:p w:rsidR="00E41D33" w:rsidRDefault="00E41D3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CCC">
          <w:rPr>
            <w:noProof/>
          </w:rPr>
          <w:t>1</w:t>
        </w:r>
        <w:r>
          <w:fldChar w:fldCharType="end"/>
        </w:r>
      </w:p>
    </w:sdtContent>
  </w:sdt>
  <w:p w:rsidR="00E41D33" w:rsidRDefault="00E41D3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FE7" w:rsidRDefault="00B06FE7">
      <w:r>
        <w:separator/>
      </w:r>
    </w:p>
  </w:footnote>
  <w:footnote w:type="continuationSeparator" w:id="0">
    <w:p w:rsidR="00B06FE7" w:rsidRDefault="00B06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A012A"/>
    <w:multiLevelType w:val="hybridMultilevel"/>
    <w:tmpl w:val="D28CEEE8"/>
    <w:lvl w:ilvl="0" w:tplc="DB04E250">
      <w:start w:val="1"/>
      <w:numFmt w:val="decimal"/>
      <w:pStyle w:val="KUJKslovan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1" w15:restartNumberingAfterBreak="0">
    <w:nsid w:val="2E9966FD"/>
    <w:multiLevelType w:val="hybridMultilevel"/>
    <w:tmpl w:val="2278984E"/>
    <w:lvl w:ilvl="0" w:tplc="A5B6DF2C">
      <w:start w:val="1"/>
      <w:numFmt w:val="upperLetter"/>
      <w:lvlText w:val="%1)"/>
      <w:lvlJc w:val="left"/>
      <w:pPr>
        <w:ind w:left="118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58" w:hanging="360"/>
      </w:pPr>
    </w:lvl>
    <w:lvl w:ilvl="2" w:tplc="0405001B" w:tentative="1">
      <w:start w:val="1"/>
      <w:numFmt w:val="lowerRoman"/>
      <w:lvlText w:val="%3."/>
      <w:lvlJc w:val="right"/>
      <w:pPr>
        <w:ind w:left="13278" w:hanging="180"/>
      </w:pPr>
    </w:lvl>
    <w:lvl w:ilvl="3" w:tplc="0405000F" w:tentative="1">
      <w:start w:val="1"/>
      <w:numFmt w:val="decimal"/>
      <w:lvlText w:val="%4."/>
      <w:lvlJc w:val="left"/>
      <w:pPr>
        <w:ind w:left="13998" w:hanging="360"/>
      </w:pPr>
    </w:lvl>
    <w:lvl w:ilvl="4" w:tplc="04050019" w:tentative="1">
      <w:start w:val="1"/>
      <w:numFmt w:val="lowerLetter"/>
      <w:lvlText w:val="%5."/>
      <w:lvlJc w:val="left"/>
      <w:pPr>
        <w:ind w:left="14718" w:hanging="360"/>
      </w:pPr>
    </w:lvl>
    <w:lvl w:ilvl="5" w:tplc="0405001B" w:tentative="1">
      <w:start w:val="1"/>
      <w:numFmt w:val="lowerRoman"/>
      <w:lvlText w:val="%6."/>
      <w:lvlJc w:val="right"/>
      <w:pPr>
        <w:ind w:left="15438" w:hanging="180"/>
      </w:pPr>
    </w:lvl>
    <w:lvl w:ilvl="6" w:tplc="0405000F" w:tentative="1">
      <w:start w:val="1"/>
      <w:numFmt w:val="decimal"/>
      <w:lvlText w:val="%7."/>
      <w:lvlJc w:val="left"/>
      <w:pPr>
        <w:ind w:left="16158" w:hanging="360"/>
      </w:pPr>
    </w:lvl>
    <w:lvl w:ilvl="7" w:tplc="04050019" w:tentative="1">
      <w:start w:val="1"/>
      <w:numFmt w:val="lowerLetter"/>
      <w:lvlText w:val="%8."/>
      <w:lvlJc w:val="left"/>
      <w:pPr>
        <w:ind w:left="16878" w:hanging="360"/>
      </w:pPr>
    </w:lvl>
    <w:lvl w:ilvl="8" w:tplc="0405001B" w:tentative="1">
      <w:start w:val="1"/>
      <w:numFmt w:val="lowerRoman"/>
      <w:lvlText w:val="%9."/>
      <w:lvlJc w:val="right"/>
      <w:pPr>
        <w:ind w:left="17598" w:hanging="180"/>
      </w:pPr>
    </w:lvl>
  </w:abstractNum>
  <w:abstractNum w:abstractNumId="2" w15:restartNumberingAfterBreak="0">
    <w:nsid w:val="5B8A7E0E"/>
    <w:multiLevelType w:val="hybridMultilevel"/>
    <w:tmpl w:val="59BCF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933F3"/>
    <w:multiLevelType w:val="hybridMultilevel"/>
    <w:tmpl w:val="6DB88A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15"/>
    <w:rsid w:val="0000413A"/>
    <w:rsid w:val="000063FA"/>
    <w:rsid w:val="00010539"/>
    <w:rsid w:val="00011EDC"/>
    <w:rsid w:val="0001335E"/>
    <w:rsid w:val="00013A8D"/>
    <w:rsid w:val="00013B51"/>
    <w:rsid w:val="00020AB2"/>
    <w:rsid w:val="00021F16"/>
    <w:rsid w:val="00022295"/>
    <w:rsid w:val="00022697"/>
    <w:rsid w:val="00023B76"/>
    <w:rsid w:val="000310A0"/>
    <w:rsid w:val="00031278"/>
    <w:rsid w:val="00032DE4"/>
    <w:rsid w:val="00035ABD"/>
    <w:rsid w:val="0004026E"/>
    <w:rsid w:val="0004291E"/>
    <w:rsid w:val="00046066"/>
    <w:rsid w:val="00054DF4"/>
    <w:rsid w:val="00057408"/>
    <w:rsid w:val="00062594"/>
    <w:rsid w:val="000626EF"/>
    <w:rsid w:val="00062DD5"/>
    <w:rsid w:val="00062F69"/>
    <w:rsid w:val="00063C34"/>
    <w:rsid w:val="000649B5"/>
    <w:rsid w:val="00064D82"/>
    <w:rsid w:val="00065A00"/>
    <w:rsid w:val="00067D80"/>
    <w:rsid w:val="00071B2C"/>
    <w:rsid w:val="000722E3"/>
    <w:rsid w:val="00074B24"/>
    <w:rsid w:val="00080A2C"/>
    <w:rsid w:val="00081C61"/>
    <w:rsid w:val="00082579"/>
    <w:rsid w:val="00082859"/>
    <w:rsid w:val="00086ECD"/>
    <w:rsid w:val="000876E2"/>
    <w:rsid w:val="00091AD7"/>
    <w:rsid w:val="00094741"/>
    <w:rsid w:val="00094CA6"/>
    <w:rsid w:val="0009521D"/>
    <w:rsid w:val="000A0433"/>
    <w:rsid w:val="000A1FE0"/>
    <w:rsid w:val="000A25B8"/>
    <w:rsid w:val="000A2D12"/>
    <w:rsid w:val="000A732C"/>
    <w:rsid w:val="000A7E59"/>
    <w:rsid w:val="000B068C"/>
    <w:rsid w:val="000B10F0"/>
    <w:rsid w:val="000B20DB"/>
    <w:rsid w:val="000B4B5C"/>
    <w:rsid w:val="000B63F7"/>
    <w:rsid w:val="000B71F0"/>
    <w:rsid w:val="000C0CA4"/>
    <w:rsid w:val="000C2A50"/>
    <w:rsid w:val="000C4BE5"/>
    <w:rsid w:val="000C4F87"/>
    <w:rsid w:val="000C6EF6"/>
    <w:rsid w:val="000D1010"/>
    <w:rsid w:val="000D1E53"/>
    <w:rsid w:val="000D2A9C"/>
    <w:rsid w:val="000D44EC"/>
    <w:rsid w:val="000D562B"/>
    <w:rsid w:val="000E32BD"/>
    <w:rsid w:val="000F03FD"/>
    <w:rsid w:val="000F0FA8"/>
    <w:rsid w:val="000F1218"/>
    <w:rsid w:val="000F26AD"/>
    <w:rsid w:val="000F3682"/>
    <w:rsid w:val="000F5426"/>
    <w:rsid w:val="000F565C"/>
    <w:rsid w:val="000F6B95"/>
    <w:rsid w:val="001023BB"/>
    <w:rsid w:val="00102B8F"/>
    <w:rsid w:val="00102C01"/>
    <w:rsid w:val="001044E5"/>
    <w:rsid w:val="00104E87"/>
    <w:rsid w:val="00105EAB"/>
    <w:rsid w:val="00106345"/>
    <w:rsid w:val="00106B86"/>
    <w:rsid w:val="00110B44"/>
    <w:rsid w:val="001111EF"/>
    <w:rsid w:val="00111F2D"/>
    <w:rsid w:val="00111F94"/>
    <w:rsid w:val="0011286C"/>
    <w:rsid w:val="00113326"/>
    <w:rsid w:val="00113816"/>
    <w:rsid w:val="00113FA4"/>
    <w:rsid w:val="00114C7E"/>
    <w:rsid w:val="00116356"/>
    <w:rsid w:val="001173BC"/>
    <w:rsid w:val="0011762F"/>
    <w:rsid w:val="0011792A"/>
    <w:rsid w:val="00117A24"/>
    <w:rsid w:val="00121F32"/>
    <w:rsid w:val="00125062"/>
    <w:rsid w:val="001252B8"/>
    <w:rsid w:val="001262E9"/>
    <w:rsid w:val="001314BB"/>
    <w:rsid w:val="001361E0"/>
    <w:rsid w:val="001405C9"/>
    <w:rsid w:val="00142611"/>
    <w:rsid w:val="001459CC"/>
    <w:rsid w:val="00147385"/>
    <w:rsid w:val="00147A05"/>
    <w:rsid w:val="00152F58"/>
    <w:rsid w:val="001531F1"/>
    <w:rsid w:val="00153381"/>
    <w:rsid w:val="001571E2"/>
    <w:rsid w:val="001625D8"/>
    <w:rsid w:val="00162DAD"/>
    <w:rsid w:val="00163B5E"/>
    <w:rsid w:val="001641D2"/>
    <w:rsid w:val="00166526"/>
    <w:rsid w:val="00167E5B"/>
    <w:rsid w:val="00170AAE"/>
    <w:rsid w:val="0017119D"/>
    <w:rsid w:val="001720B9"/>
    <w:rsid w:val="001748A1"/>
    <w:rsid w:val="00174CE7"/>
    <w:rsid w:val="00180F83"/>
    <w:rsid w:val="001814DA"/>
    <w:rsid w:val="00182453"/>
    <w:rsid w:val="00182C6A"/>
    <w:rsid w:val="00187974"/>
    <w:rsid w:val="00187D5E"/>
    <w:rsid w:val="00187F67"/>
    <w:rsid w:val="0019048F"/>
    <w:rsid w:val="00190608"/>
    <w:rsid w:val="00192024"/>
    <w:rsid w:val="001943F8"/>
    <w:rsid w:val="001A0B24"/>
    <w:rsid w:val="001A5311"/>
    <w:rsid w:val="001A5CF5"/>
    <w:rsid w:val="001A79B7"/>
    <w:rsid w:val="001B3F8F"/>
    <w:rsid w:val="001B64F1"/>
    <w:rsid w:val="001B727B"/>
    <w:rsid w:val="001B75AC"/>
    <w:rsid w:val="001C0C3F"/>
    <w:rsid w:val="001C22C1"/>
    <w:rsid w:val="001C714C"/>
    <w:rsid w:val="001C7214"/>
    <w:rsid w:val="001D21DB"/>
    <w:rsid w:val="001D4155"/>
    <w:rsid w:val="001D77BD"/>
    <w:rsid w:val="001D7C8A"/>
    <w:rsid w:val="001D7F9C"/>
    <w:rsid w:val="001E3946"/>
    <w:rsid w:val="001E3C16"/>
    <w:rsid w:val="001E41F9"/>
    <w:rsid w:val="001E70E6"/>
    <w:rsid w:val="001F1E87"/>
    <w:rsid w:val="001F4692"/>
    <w:rsid w:val="001F4DC7"/>
    <w:rsid w:val="001F667D"/>
    <w:rsid w:val="002032D7"/>
    <w:rsid w:val="00204F33"/>
    <w:rsid w:val="00212CBA"/>
    <w:rsid w:val="00224D44"/>
    <w:rsid w:val="002257E7"/>
    <w:rsid w:val="00231547"/>
    <w:rsid w:val="00232C39"/>
    <w:rsid w:val="00233792"/>
    <w:rsid w:val="0023496D"/>
    <w:rsid w:val="002366A0"/>
    <w:rsid w:val="002367C8"/>
    <w:rsid w:val="00236ABA"/>
    <w:rsid w:val="002372C4"/>
    <w:rsid w:val="0024334A"/>
    <w:rsid w:val="00243709"/>
    <w:rsid w:val="00243F51"/>
    <w:rsid w:val="00244F25"/>
    <w:rsid w:val="00244FC8"/>
    <w:rsid w:val="0024704A"/>
    <w:rsid w:val="002473C6"/>
    <w:rsid w:val="00247430"/>
    <w:rsid w:val="002502C0"/>
    <w:rsid w:val="00250900"/>
    <w:rsid w:val="00250E42"/>
    <w:rsid w:val="00251AA9"/>
    <w:rsid w:val="00251BFA"/>
    <w:rsid w:val="00253590"/>
    <w:rsid w:val="00257CA0"/>
    <w:rsid w:val="00262CD6"/>
    <w:rsid w:val="00265C13"/>
    <w:rsid w:val="0027322F"/>
    <w:rsid w:val="00273C53"/>
    <w:rsid w:val="00274AE8"/>
    <w:rsid w:val="00275498"/>
    <w:rsid w:val="002778B5"/>
    <w:rsid w:val="00280197"/>
    <w:rsid w:val="002841BD"/>
    <w:rsid w:val="00284D68"/>
    <w:rsid w:val="00290BE7"/>
    <w:rsid w:val="0029109C"/>
    <w:rsid w:val="0029186B"/>
    <w:rsid w:val="00293913"/>
    <w:rsid w:val="00296FD9"/>
    <w:rsid w:val="002A1769"/>
    <w:rsid w:val="002A1AB1"/>
    <w:rsid w:val="002A2E12"/>
    <w:rsid w:val="002A4437"/>
    <w:rsid w:val="002A47AF"/>
    <w:rsid w:val="002A5BC3"/>
    <w:rsid w:val="002A6F35"/>
    <w:rsid w:val="002A7AD0"/>
    <w:rsid w:val="002B06B7"/>
    <w:rsid w:val="002B43E4"/>
    <w:rsid w:val="002B4453"/>
    <w:rsid w:val="002B55FD"/>
    <w:rsid w:val="002C100D"/>
    <w:rsid w:val="002C1609"/>
    <w:rsid w:val="002C1655"/>
    <w:rsid w:val="002C2172"/>
    <w:rsid w:val="002C4259"/>
    <w:rsid w:val="002C44FD"/>
    <w:rsid w:val="002C5392"/>
    <w:rsid w:val="002C5E7A"/>
    <w:rsid w:val="002C690A"/>
    <w:rsid w:val="002D0DB0"/>
    <w:rsid w:val="002D29B3"/>
    <w:rsid w:val="002D2C43"/>
    <w:rsid w:val="002D4EB0"/>
    <w:rsid w:val="002D706B"/>
    <w:rsid w:val="002E19DF"/>
    <w:rsid w:val="002E42CA"/>
    <w:rsid w:val="002E5507"/>
    <w:rsid w:val="002F084E"/>
    <w:rsid w:val="002F5C4A"/>
    <w:rsid w:val="00300CAF"/>
    <w:rsid w:val="00303FE9"/>
    <w:rsid w:val="003048DE"/>
    <w:rsid w:val="00304965"/>
    <w:rsid w:val="00304FA5"/>
    <w:rsid w:val="0031554B"/>
    <w:rsid w:val="00322632"/>
    <w:rsid w:val="00325B9E"/>
    <w:rsid w:val="00326336"/>
    <w:rsid w:val="003268D4"/>
    <w:rsid w:val="00327A61"/>
    <w:rsid w:val="003334B6"/>
    <w:rsid w:val="00335761"/>
    <w:rsid w:val="00340169"/>
    <w:rsid w:val="003418C9"/>
    <w:rsid w:val="00344A2C"/>
    <w:rsid w:val="00347387"/>
    <w:rsid w:val="00347A6C"/>
    <w:rsid w:val="00351654"/>
    <w:rsid w:val="003517DE"/>
    <w:rsid w:val="00354067"/>
    <w:rsid w:val="00354D2B"/>
    <w:rsid w:val="0036737C"/>
    <w:rsid w:val="003711C1"/>
    <w:rsid w:val="00372E3D"/>
    <w:rsid w:val="0037309E"/>
    <w:rsid w:val="003752D8"/>
    <w:rsid w:val="0037645D"/>
    <w:rsid w:val="0037685D"/>
    <w:rsid w:val="003769A4"/>
    <w:rsid w:val="00376F78"/>
    <w:rsid w:val="00382E29"/>
    <w:rsid w:val="00387449"/>
    <w:rsid w:val="00387D50"/>
    <w:rsid w:val="003914BC"/>
    <w:rsid w:val="00391F72"/>
    <w:rsid w:val="00395BE5"/>
    <w:rsid w:val="003968D7"/>
    <w:rsid w:val="003A2440"/>
    <w:rsid w:val="003A5564"/>
    <w:rsid w:val="003A6BFC"/>
    <w:rsid w:val="003A76DE"/>
    <w:rsid w:val="003B1228"/>
    <w:rsid w:val="003B1B59"/>
    <w:rsid w:val="003B451C"/>
    <w:rsid w:val="003B54DF"/>
    <w:rsid w:val="003B591B"/>
    <w:rsid w:val="003B6032"/>
    <w:rsid w:val="003B7475"/>
    <w:rsid w:val="003C2CF4"/>
    <w:rsid w:val="003C3CDF"/>
    <w:rsid w:val="003D18DB"/>
    <w:rsid w:val="003D26BE"/>
    <w:rsid w:val="003D5DA6"/>
    <w:rsid w:val="003D677F"/>
    <w:rsid w:val="003E03F9"/>
    <w:rsid w:val="003E1366"/>
    <w:rsid w:val="003E2264"/>
    <w:rsid w:val="003E232A"/>
    <w:rsid w:val="003E505D"/>
    <w:rsid w:val="003E7014"/>
    <w:rsid w:val="003F4EC5"/>
    <w:rsid w:val="003F7AD5"/>
    <w:rsid w:val="004008F1"/>
    <w:rsid w:val="00401CC0"/>
    <w:rsid w:val="0040264D"/>
    <w:rsid w:val="0040297C"/>
    <w:rsid w:val="00403A24"/>
    <w:rsid w:val="00404539"/>
    <w:rsid w:val="0040656F"/>
    <w:rsid w:val="004108FA"/>
    <w:rsid w:val="00410D03"/>
    <w:rsid w:val="004120C6"/>
    <w:rsid w:val="004120D8"/>
    <w:rsid w:val="004133F7"/>
    <w:rsid w:val="00413722"/>
    <w:rsid w:val="004156D5"/>
    <w:rsid w:val="00417588"/>
    <w:rsid w:val="00421348"/>
    <w:rsid w:val="004237A6"/>
    <w:rsid w:val="0042383C"/>
    <w:rsid w:val="00427DEF"/>
    <w:rsid w:val="00431700"/>
    <w:rsid w:val="00435D2E"/>
    <w:rsid w:val="004412DC"/>
    <w:rsid w:val="00441BCC"/>
    <w:rsid w:val="00442507"/>
    <w:rsid w:val="00442D55"/>
    <w:rsid w:val="00445997"/>
    <w:rsid w:val="00445AB1"/>
    <w:rsid w:val="0044765F"/>
    <w:rsid w:val="004504DC"/>
    <w:rsid w:val="00451414"/>
    <w:rsid w:val="0045183C"/>
    <w:rsid w:val="00454E5C"/>
    <w:rsid w:val="00456C39"/>
    <w:rsid w:val="00463A49"/>
    <w:rsid w:val="004649EE"/>
    <w:rsid w:val="00464C4E"/>
    <w:rsid w:val="0046681D"/>
    <w:rsid w:val="00471C08"/>
    <w:rsid w:val="00471FF6"/>
    <w:rsid w:val="00472498"/>
    <w:rsid w:val="004756B5"/>
    <w:rsid w:val="00482757"/>
    <w:rsid w:val="00490008"/>
    <w:rsid w:val="00491EB5"/>
    <w:rsid w:val="00495F5A"/>
    <w:rsid w:val="004A3EC5"/>
    <w:rsid w:val="004A4948"/>
    <w:rsid w:val="004A6FF0"/>
    <w:rsid w:val="004A747E"/>
    <w:rsid w:val="004B0BCA"/>
    <w:rsid w:val="004B117E"/>
    <w:rsid w:val="004B370A"/>
    <w:rsid w:val="004B73FB"/>
    <w:rsid w:val="004C0BB6"/>
    <w:rsid w:val="004C3226"/>
    <w:rsid w:val="004C34AF"/>
    <w:rsid w:val="004C4A1D"/>
    <w:rsid w:val="004D0EBF"/>
    <w:rsid w:val="004D2AD4"/>
    <w:rsid w:val="004D3AD4"/>
    <w:rsid w:val="004D6931"/>
    <w:rsid w:val="004D7971"/>
    <w:rsid w:val="004D7B46"/>
    <w:rsid w:val="004E06C7"/>
    <w:rsid w:val="004E11F4"/>
    <w:rsid w:val="004E176A"/>
    <w:rsid w:val="004E448D"/>
    <w:rsid w:val="004E6043"/>
    <w:rsid w:val="004E65AA"/>
    <w:rsid w:val="004E683A"/>
    <w:rsid w:val="004F1FBB"/>
    <w:rsid w:val="004F2290"/>
    <w:rsid w:val="004F2461"/>
    <w:rsid w:val="004F2DE7"/>
    <w:rsid w:val="004F3E62"/>
    <w:rsid w:val="004F55A8"/>
    <w:rsid w:val="004F5DEC"/>
    <w:rsid w:val="004F6ECE"/>
    <w:rsid w:val="00501160"/>
    <w:rsid w:val="00503C12"/>
    <w:rsid w:val="005041CA"/>
    <w:rsid w:val="00504B71"/>
    <w:rsid w:val="005056E4"/>
    <w:rsid w:val="00505AEE"/>
    <w:rsid w:val="005111A6"/>
    <w:rsid w:val="00511A27"/>
    <w:rsid w:val="00513F7F"/>
    <w:rsid w:val="00514AA6"/>
    <w:rsid w:val="00514D3C"/>
    <w:rsid w:val="00514FDD"/>
    <w:rsid w:val="005174C9"/>
    <w:rsid w:val="0051795A"/>
    <w:rsid w:val="00517C64"/>
    <w:rsid w:val="005212A4"/>
    <w:rsid w:val="00522069"/>
    <w:rsid w:val="00522566"/>
    <w:rsid w:val="00522974"/>
    <w:rsid w:val="00523B44"/>
    <w:rsid w:val="00524BE3"/>
    <w:rsid w:val="005251C7"/>
    <w:rsid w:val="00527398"/>
    <w:rsid w:val="00530AE3"/>
    <w:rsid w:val="005317C3"/>
    <w:rsid w:val="0053225A"/>
    <w:rsid w:val="005326AB"/>
    <w:rsid w:val="005328DD"/>
    <w:rsid w:val="00532DA0"/>
    <w:rsid w:val="00533984"/>
    <w:rsid w:val="005342BC"/>
    <w:rsid w:val="00534FF5"/>
    <w:rsid w:val="00536060"/>
    <w:rsid w:val="005362FA"/>
    <w:rsid w:val="00537EDD"/>
    <w:rsid w:val="00541EC9"/>
    <w:rsid w:val="00544B3B"/>
    <w:rsid w:val="005456D1"/>
    <w:rsid w:val="00546AA3"/>
    <w:rsid w:val="00547A5C"/>
    <w:rsid w:val="00551B17"/>
    <w:rsid w:val="0056365D"/>
    <w:rsid w:val="005649FE"/>
    <w:rsid w:val="00565745"/>
    <w:rsid w:val="00565D24"/>
    <w:rsid w:val="005722DB"/>
    <w:rsid w:val="00573956"/>
    <w:rsid w:val="005749BC"/>
    <w:rsid w:val="00577FBA"/>
    <w:rsid w:val="00580A43"/>
    <w:rsid w:val="0058174C"/>
    <w:rsid w:val="00581DAA"/>
    <w:rsid w:val="0058598B"/>
    <w:rsid w:val="00585CEA"/>
    <w:rsid w:val="00586850"/>
    <w:rsid w:val="00590942"/>
    <w:rsid w:val="00591588"/>
    <w:rsid w:val="00592364"/>
    <w:rsid w:val="005A21CB"/>
    <w:rsid w:val="005A3C4F"/>
    <w:rsid w:val="005A4C7D"/>
    <w:rsid w:val="005A6F35"/>
    <w:rsid w:val="005A729A"/>
    <w:rsid w:val="005B26BF"/>
    <w:rsid w:val="005B2E45"/>
    <w:rsid w:val="005B3595"/>
    <w:rsid w:val="005B4E13"/>
    <w:rsid w:val="005B5948"/>
    <w:rsid w:val="005B62D2"/>
    <w:rsid w:val="005B6D39"/>
    <w:rsid w:val="005C0292"/>
    <w:rsid w:val="005D2498"/>
    <w:rsid w:val="005D73B2"/>
    <w:rsid w:val="005D78F6"/>
    <w:rsid w:val="005D7BF6"/>
    <w:rsid w:val="005E0E23"/>
    <w:rsid w:val="005E235B"/>
    <w:rsid w:val="005E389C"/>
    <w:rsid w:val="005E3EA7"/>
    <w:rsid w:val="005E3EE3"/>
    <w:rsid w:val="005E4591"/>
    <w:rsid w:val="005E79B3"/>
    <w:rsid w:val="005E79CD"/>
    <w:rsid w:val="005E7DCD"/>
    <w:rsid w:val="005F188A"/>
    <w:rsid w:val="005F24BB"/>
    <w:rsid w:val="005F360D"/>
    <w:rsid w:val="005F4F1A"/>
    <w:rsid w:val="005F562B"/>
    <w:rsid w:val="005F5B40"/>
    <w:rsid w:val="005F654E"/>
    <w:rsid w:val="005F6EDA"/>
    <w:rsid w:val="005F779A"/>
    <w:rsid w:val="0060119D"/>
    <w:rsid w:val="00601D0F"/>
    <w:rsid w:val="0060245D"/>
    <w:rsid w:val="00603719"/>
    <w:rsid w:val="00605749"/>
    <w:rsid w:val="00606EEE"/>
    <w:rsid w:val="006122DB"/>
    <w:rsid w:val="00612AFD"/>
    <w:rsid w:val="00614FE8"/>
    <w:rsid w:val="00617EB9"/>
    <w:rsid w:val="006268C2"/>
    <w:rsid w:val="00626D45"/>
    <w:rsid w:val="00631A8C"/>
    <w:rsid w:val="006320BB"/>
    <w:rsid w:val="006357FD"/>
    <w:rsid w:val="00640081"/>
    <w:rsid w:val="00645B79"/>
    <w:rsid w:val="00650443"/>
    <w:rsid w:val="006509DB"/>
    <w:rsid w:val="006514BB"/>
    <w:rsid w:val="00651507"/>
    <w:rsid w:val="00651623"/>
    <w:rsid w:val="006516A9"/>
    <w:rsid w:val="00652B42"/>
    <w:rsid w:val="00653F2C"/>
    <w:rsid w:val="006573F2"/>
    <w:rsid w:val="006607DE"/>
    <w:rsid w:val="006610FE"/>
    <w:rsid w:val="006614AF"/>
    <w:rsid w:val="00662C8E"/>
    <w:rsid w:val="0066566D"/>
    <w:rsid w:val="00665BB0"/>
    <w:rsid w:val="00667704"/>
    <w:rsid w:val="00676202"/>
    <w:rsid w:val="0067762E"/>
    <w:rsid w:val="006807C5"/>
    <w:rsid w:val="00682236"/>
    <w:rsid w:val="0068256D"/>
    <w:rsid w:val="00684931"/>
    <w:rsid w:val="00684E7A"/>
    <w:rsid w:val="00686C2E"/>
    <w:rsid w:val="00696F42"/>
    <w:rsid w:val="006A02D8"/>
    <w:rsid w:val="006A1260"/>
    <w:rsid w:val="006A1536"/>
    <w:rsid w:val="006A20EE"/>
    <w:rsid w:val="006A3563"/>
    <w:rsid w:val="006A505E"/>
    <w:rsid w:val="006B13C2"/>
    <w:rsid w:val="006B182A"/>
    <w:rsid w:val="006B1B09"/>
    <w:rsid w:val="006B37D6"/>
    <w:rsid w:val="006B5261"/>
    <w:rsid w:val="006B5ECC"/>
    <w:rsid w:val="006B60E4"/>
    <w:rsid w:val="006C03EE"/>
    <w:rsid w:val="006D0434"/>
    <w:rsid w:val="006D134E"/>
    <w:rsid w:val="006D1BD1"/>
    <w:rsid w:val="006D3BD8"/>
    <w:rsid w:val="006D40BA"/>
    <w:rsid w:val="006E0227"/>
    <w:rsid w:val="006E1CE6"/>
    <w:rsid w:val="006E2E0F"/>
    <w:rsid w:val="006E6973"/>
    <w:rsid w:val="006F00EA"/>
    <w:rsid w:val="006F2EF6"/>
    <w:rsid w:val="006F362F"/>
    <w:rsid w:val="006F5593"/>
    <w:rsid w:val="006F69D1"/>
    <w:rsid w:val="00702E9B"/>
    <w:rsid w:val="00703FC0"/>
    <w:rsid w:val="00705382"/>
    <w:rsid w:val="007115B0"/>
    <w:rsid w:val="007156BC"/>
    <w:rsid w:val="00715913"/>
    <w:rsid w:val="00717532"/>
    <w:rsid w:val="007237A2"/>
    <w:rsid w:val="00724F9B"/>
    <w:rsid w:val="00726A16"/>
    <w:rsid w:val="007276DF"/>
    <w:rsid w:val="00727A52"/>
    <w:rsid w:val="0073145C"/>
    <w:rsid w:val="007333CC"/>
    <w:rsid w:val="00733EB4"/>
    <w:rsid w:val="00734897"/>
    <w:rsid w:val="007358DD"/>
    <w:rsid w:val="00735E25"/>
    <w:rsid w:val="00736A7F"/>
    <w:rsid w:val="00740253"/>
    <w:rsid w:val="00740D85"/>
    <w:rsid w:val="00742632"/>
    <w:rsid w:val="007450FB"/>
    <w:rsid w:val="00746439"/>
    <w:rsid w:val="0074650A"/>
    <w:rsid w:val="007469DA"/>
    <w:rsid w:val="00750333"/>
    <w:rsid w:val="00757F68"/>
    <w:rsid w:val="00760117"/>
    <w:rsid w:val="0076383F"/>
    <w:rsid w:val="0076529B"/>
    <w:rsid w:val="00770F4B"/>
    <w:rsid w:val="00774102"/>
    <w:rsid w:val="00775625"/>
    <w:rsid w:val="00776749"/>
    <w:rsid w:val="007773FB"/>
    <w:rsid w:val="00777E2C"/>
    <w:rsid w:val="00780D9A"/>
    <w:rsid w:val="00781703"/>
    <w:rsid w:val="00781790"/>
    <w:rsid w:val="00783815"/>
    <w:rsid w:val="00783876"/>
    <w:rsid w:val="00785033"/>
    <w:rsid w:val="00786445"/>
    <w:rsid w:val="007876C8"/>
    <w:rsid w:val="00790A3C"/>
    <w:rsid w:val="00790B58"/>
    <w:rsid w:val="00792A21"/>
    <w:rsid w:val="00793C34"/>
    <w:rsid w:val="00794CEE"/>
    <w:rsid w:val="007A0CD5"/>
    <w:rsid w:val="007A4EC2"/>
    <w:rsid w:val="007A6AAE"/>
    <w:rsid w:val="007B007F"/>
    <w:rsid w:val="007B2946"/>
    <w:rsid w:val="007B30BA"/>
    <w:rsid w:val="007B5895"/>
    <w:rsid w:val="007B59E7"/>
    <w:rsid w:val="007C18C0"/>
    <w:rsid w:val="007C2624"/>
    <w:rsid w:val="007C2F42"/>
    <w:rsid w:val="007C3CD5"/>
    <w:rsid w:val="007C3F17"/>
    <w:rsid w:val="007C43E1"/>
    <w:rsid w:val="007C624E"/>
    <w:rsid w:val="007C688E"/>
    <w:rsid w:val="007C7121"/>
    <w:rsid w:val="007C7ABA"/>
    <w:rsid w:val="007D11A1"/>
    <w:rsid w:val="007D1594"/>
    <w:rsid w:val="007D1604"/>
    <w:rsid w:val="007D3C54"/>
    <w:rsid w:val="007D4DF9"/>
    <w:rsid w:val="007D6A0F"/>
    <w:rsid w:val="007E0126"/>
    <w:rsid w:val="007E17B7"/>
    <w:rsid w:val="007E30D9"/>
    <w:rsid w:val="007F0E4A"/>
    <w:rsid w:val="007F3E65"/>
    <w:rsid w:val="007F3EEE"/>
    <w:rsid w:val="007F7B7A"/>
    <w:rsid w:val="00800CA7"/>
    <w:rsid w:val="0080199D"/>
    <w:rsid w:val="008024FA"/>
    <w:rsid w:val="0081072D"/>
    <w:rsid w:val="008117CF"/>
    <w:rsid w:val="00812711"/>
    <w:rsid w:val="0081420D"/>
    <w:rsid w:val="00814357"/>
    <w:rsid w:val="00815883"/>
    <w:rsid w:val="00820198"/>
    <w:rsid w:val="00822EF6"/>
    <w:rsid w:val="00823F31"/>
    <w:rsid w:val="00824165"/>
    <w:rsid w:val="00825350"/>
    <w:rsid w:val="008326F1"/>
    <w:rsid w:val="0083380D"/>
    <w:rsid w:val="0083449D"/>
    <w:rsid w:val="00835041"/>
    <w:rsid w:val="00835D03"/>
    <w:rsid w:val="00844F9D"/>
    <w:rsid w:val="0085135F"/>
    <w:rsid w:val="00860CAB"/>
    <w:rsid w:val="00861410"/>
    <w:rsid w:val="00863A85"/>
    <w:rsid w:val="00884059"/>
    <w:rsid w:val="00885FD6"/>
    <w:rsid w:val="00892F29"/>
    <w:rsid w:val="008931FE"/>
    <w:rsid w:val="00893BC6"/>
    <w:rsid w:val="00893DAF"/>
    <w:rsid w:val="008943A1"/>
    <w:rsid w:val="008944B8"/>
    <w:rsid w:val="008947D2"/>
    <w:rsid w:val="00895138"/>
    <w:rsid w:val="00897F25"/>
    <w:rsid w:val="008A16E6"/>
    <w:rsid w:val="008A344B"/>
    <w:rsid w:val="008A365E"/>
    <w:rsid w:val="008A4232"/>
    <w:rsid w:val="008A502E"/>
    <w:rsid w:val="008A595C"/>
    <w:rsid w:val="008A630D"/>
    <w:rsid w:val="008B024E"/>
    <w:rsid w:val="008B2221"/>
    <w:rsid w:val="008B5E93"/>
    <w:rsid w:val="008B61CE"/>
    <w:rsid w:val="008B7770"/>
    <w:rsid w:val="008B7924"/>
    <w:rsid w:val="008C0889"/>
    <w:rsid w:val="008C21C1"/>
    <w:rsid w:val="008C25EF"/>
    <w:rsid w:val="008C2F01"/>
    <w:rsid w:val="008C69F5"/>
    <w:rsid w:val="008D54F2"/>
    <w:rsid w:val="008D6218"/>
    <w:rsid w:val="008E3709"/>
    <w:rsid w:val="008E43BE"/>
    <w:rsid w:val="008E5381"/>
    <w:rsid w:val="008E74A9"/>
    <w:rsid w:val="008F11CB"/>
    <w:rsid w:val="008F34A1"/>
    <w:rsid w:val="008F38F1"/>
    <w:rsid w:val="008F47AA"/>
    <w:rsid w:val="008F6565"/>
    <w:rsid w:val="008F66BF"/>
    <w:rsid w:val="00901815"/>
    <w:rsid w:val="00901D6B"/>
    <w:rsid w:val="0090247B"/>
    <w:rsid w:val="00907E01"/>
    <w:rsid w:val="009109D9"/>
    <w:rsid w:val="009112E3"/>
    <w:rsid w:val="00913A12"/>
    <w:rsid w:val="0091696C"/>
    <w:rsid w:val="009209F1"/>
    <w:rsid w:val="009223CB"/>
    <w:rsid w:val="009235A8"/>
    <w:rsid w:val="00924043"/>
    <w:rsid w:val="00926BD2"/>
    <w:rsid w:val="00926EF2"/>
    <w:rsid w:val="00930CCC"/>
    <w:rsid w:val="0093236E"/>
    <w:rsid w:val="00933286"/>
    <w:rsid w:val="00933C5B"/>
    <w:rsid w:val="00937B13"/>
    <w:rsid w:val="00940150"/>
    <w:rsid w:val="00940CE9"/>
    <w:rsid w:val="0094395D"/>
    <w:rsid w:val="009514C4"/>
    <w:rsid w:val="00952D7F"/>
    <w:rsid w:val="00956AED"/>
    <w:rsid w:val="00960626"/>
    <w:rsid w:val="00961102"/>
    <w:rsid w:val="00964BC4"/>
    <w:rsid w:val="00964E8D"/>
    <w:rsid w:val="009657B0"/>
    <w:rsid w:val="00966BAE"/>
    <w:rsid w:val="009714CF"/>
    <w:rsid w:val="00971F2D"/>
    <w:rsid w:val="00973CA4"/>
    <w:rsid w:val="00974E8E"/>
    <w:rsid w:val="00977DDF"/>
    <w:rsid w:val="0098103D"/>
    <w:rsid w:val="00981193"/>
    <w:rsid w:val="00982A0F"/>
    <w:rsid w:val="0098302D"/>
    <w:rsid w:val="0099001B"/>
    <w:rsid w:val="0099101B"/>
    <w:rsid w:val="009925F3"/>
    <w:rsid w:val="00992C39"/>
    <w:rsid w:val="00993C0A"/>
    <w:rsid w:val="00995E15"/>
    <w:rsid w:val="0099679B"/>
    <w:rsid w:val="0099682B"/>
    <w:rsid w:val="009A0215"/>
    <w:rsid w:val="009A030D"/>
    <w:rsid w:val="009A0CB2"/>
    <w:rsid w:val="009A2A15"/>
    <w:rsid w:val="009A462E"/>
    <w:rsid w:val="009A7266"/>
    <w:rsid w:val="009B0825"/>
    <w:rsid w:val="009B0F9B"/>
    <w:rsid w:val="009C2299"/>
    <w:rsid w:val="009C41E6"/>
    <w:rsid w:val="009C453F"/>
    <w:rsid w:val="009C6EE4"/>
    <w:rsid w:val="009C70C4"/>
    <w:rsid w:val="009D0951"/>
    <w:rsid w:val="009D0F78"/>
    <w:rsid w:val="009D25FE"/>
    <w:rsid w:val="009D3C60"/>
    <w:rsid w:val="009D3FDB"/>
    <w:rsid w:val="009D42CF"/>
    <w:rsid w:val="009D433E"/>
    <w:rsid w:val="009E1990"/>
    <w:rsid w:val="009E2B83"/>
    <w:rsid w:val="009E4233"/>
    <w:rsid w:val="009E44CC"/>
    <w:rsid w:val="009E556E"/>
    <w:rsid w:val="009E5DE3"/>
    <w:rsid w:val="009E7884"/>
    <w:rsid w:val="009F001F"/>
    <w:rsid w:val="009F108B"/>
    <w:rsid w:val="009F1FCE"/>
    <w:rsid w:val="009F39B9"/>
    <w:rsid w:val="009F43AD"/>
    <w:rsid w:val="009F68FB"/>
    <w:rsid w:val="00A02CAA"/>
    <w:rsid w:val="00A02F27"/>
    <w:rsid w:val="00A06915"/>
    <w:rsid w:val="00A07454"/>
    <w:rsid w:val="00A12515"/>
    <w:rsid w:val="00A13497"/>
    <w:rsid w:val="00A149D3"/>
    <w:rsid w:val="00A14EEE"/>
    <w:rsid w:val="00A16D07"/>
    <w:rsid w:val="00A226D1"/>
    <w:rsid w:val="00A23151"/>
    <w:rsid w:val="00A257AC"/>
    <w:rsid w:val="00A26AB4"/>
    <w:rsid w:val="00A26C06"/>
    <w:rsid w:val="00A329FF"/>
    <w:rsid w:val="00A3306C"/>
    <w:rsid w:val="00A3420F"/>
    <w:rsid w:val="00A366A5"/>
    <w:rsid w:val="00A402DF"/>
    <w:rsid w:val="00A412EA"/>
    <w:rsid w:val="00A417D2"/>
    <w:rsid w:val="00A44D94"/>
    <w:rsid w:val="00A460C2"/>
    <w:rsid w:val="00A50B7E"/>
    <w:rsid w:val="00A53B1C"/>
    <w:rsid w:val="00A53CC2"/>
    <w:rsid w:val="00A55C4C"/>
    <w:rsid w:val="00A6070D"/>
    <w:rsid w:val="00A60B3D"/>
    <w:rsid w:val="00A61054"/>
    <w:rsid w:val="00A64082"/>
    <w:rsid w:val="00A708C5"/>
    <w:rsid w:val="00A712AA"/>
    <w:rsid w:val="00A74332"/>
    <w:rsid w:val="00A746F1"/>
    <w:rsid w:val="00A752DA"/>
    <w:rsid w:val="00A75D15"/>
    <w:rsid w:val="00A75E81"/>
    <w:rsid w:val="00A77711"/>
    <w:rsid w:val="00A77872"/>
    <w:rsid w:val="00A8172E"/>
    <w:rsid w:val="00A827CD"/>
    <w:rsid w:val="00A84F50"/>
    <w:rsid w:val="00A86B3C"/>
    <w:rsid w:val="00A86B82"/>
    <w:rsid w:val="00A87FDF"/>
    <w:rsid w:val="00A915D8"/>
    <w:rsid w:val="00A91AF1"/>
    <w:rsid w:val="00A92C4E"/>
    <w:rsid w:val="00A937BC"/>
    <w:rsid w:val="00A9499B"/>
    <w:rsid w:val="00A94D7E"/>
    <w:rsid w:val="00AA25D2"/>
    <w:rsid w:val="00AA40CD"/>
    <w:rsid w:val="00AA61E5"/>
    <w:rsid w:val="00AA7332"/>
    <w:rsid w:val="00AB2D00"/>
    <w:rsid w:val="00AB41F9"/>
    <w:rsid w:val="00AC22C9"/>
    <w:rsid w:val="00AC4DAF"/>
    <w:rsid w:val="00AC70D3"/>
    <w:rsid w:val="00AD223D"/>
    <w:rsid w:val="00AD335A"/>
    <w:rsid w:val="00AD48CB"/>
    <w:rsid w:val="00AD528C"/>
    <w:rsid w:val="00AD53F1"/>
    <w:rsid w:val="00AD5710"/>
    <w:rsid w:val="00AE6170"/>
    <w:rsid w:val="00AE6E59"/>
    <w:rsid w:val="00AF2B99"/>
    <w:rsid w:val="00AF3970"/>
    <w:rsid w:val="00AF72C9"/>
    <w:rsid w:val="00AF764C"/>
    <w:rsid w:val="00B011C1"/>
    <w:rsid w:val="00B017AB"/>
    <w:rsid w:val="00B02F8E"/>
    <w:rsid w:val="00B03F78"/>
    <w:rsid w:val="00B06FE7"/>
    <w:rsid w:val="00B07CD7"/>
    <w:rsid w:val="00B11C52"/>
    <w:rsid w:val="00B13BD2"/>
    <w:rsid w:val="00B1600B"/>
    <w:rsid w:val="00B171B9"/>
    <w:rsid w:val="00B21C8B"/>
    <w:rsid w:val="00B22AF9"/>
    <w:rsid w:val="00B22E7C"/>
    <w:rsid w:val="00B22F14"/>
    <w:rsid w:val="00B23065"/>
    <w:rsid w:val="00B24D3B"/>
    <w:rsid w:val="00B25AE1"/>
    <w:rsid w:val="00B26429"/>
    <w:rsid w:val="00B3053B"/>
    <w:rsid w:val="00B31908"/>
    <w:rsid w:val="00B333AA"/>
    <w:rsid w:val="00B34C7B"/>
    <w:rsid w:val="00B36C71"/>
    <w:rsid w:val="00B36CEB"/>
    <w:rsid w:val="00B36D2B"/>
    <w:rsid w:val="00B37977"/>
    <w:rsid w:val="00B37D59"/>
    <w:rsid w:val="00B46B3B"/>
    <w:rsid w:val="00B46B9A"/>
    <w:rsid w:val="00B51C22"/>
    <w:rsid w:val="00B56830"/>
    <w:rsid w:val="00B619B9"/>
    <w:rsid w:val="00B628A1"/>
    <w:rsid w:val="00B7242C"/>
    <w:rsid w:val="00B74F27"/>
    <w:rsid w:val="00B7687F"/>
    <w:rsid w:val="00B76E5B"/>
    <w:rsid w:val="00B775BC"/>
    <w:rsid w:val="00B8148D"/>
    <w:rsid w:val="00B8311A"/>
    <w:rsid w:val="00B83FE2"/>
    <w:rsid w:val="00B84C9B"/>
    <w:rsid w:val="00B857E3"/>
    <w:rsid w:val="00B857FF"/>
    <w:rsid w:val="00B85DC5"/>
    <w:rsid w:val="00B85E15"/>
    <w:rsid w:val="00B964A8"/>
    <w:rsid w:val="00B97D60"/>
    <w:rsid w:val="00BA5C6B"/>
    <w:rsid w:val="00BB0D10"/>
    <w:rsid w:val="00BB154B"/>
    <w:rsid w:val="00BB2862"/>
    <w:rsid w:val="00BB2B64"/>
    <w:rsid w:val="00BB2F96"/>
    <w:rsid w:val="00BB552E"/>
    <w:rsid w:val="00BC0BDA"/>
    <w:rsid w:val="00BC120E"/>
    <w:rsid w:val="00BC19F1"/>
    <w:rsid w:val="00BC3F4B"/>
    <w:rsid w:val="00BC6B18"/>
    <w:rsid w:val="00BC6BD0"/>
    <w:rsid w:val="00BD1A74"/>
    <w:rsid w:val="00BD2254"/>
    <w:rsid w:val="00BD3E45"/>
    <w:rsid w:val="00BD475A"/>
    <w:rsid w:val="00BD70C2"/>
    <w:rsid w:val="00BD7D58"/>
    <w:rsid w:val="00BD7F58"/>
    <w:rsid w:val="00BE161F"/>
    <w:rsid w:val="00BE4378"/>
    <w:rsid w:val="00BE46AC"/>
    <w:rsid w:val="00BE471F"/>
    <w:rsid w:val="00BE7098"/>
    <w:rsid w:val="00BF1674"/>
    <w:rsid w:val="00BF21D6"/>
    <w:rsid w:val="00BF3D06"/>
    <w:rsid w:val="00BF4A90"/>
    <w:rsid w:val="00BF699A"/>
    <w:rsid w:val="00BF77B7"/>
    <w:rsid w:val="00BF7A5B"/>
    <w:rsid w:val="00BF7FC3"/>
    <w:rsid w:val="00C0121C"/>
    <w:rsid w:val="00C01323"/>
    <w:rsid w:val="00C0171A"/>
    <w:rsid w:val="00C0418B"/>
    <w:rsid w:val="00C056BD"/>
    <w:rsid w:val="00C10686"/>
    <w:rsid w:val="00C1300D"/>
    <w:rsid w:val="00C14E17"/>
    <w:rsid w:val="00C1524F"/>
    <w:rsid w:val="00C16F38"/>
    <w:rsid w:val="00C23635"/>
    <w:rsid w:val="00C25953"/>
    <w:rsid w:val="00C267A1"/>
    <w:rsid w:val="00C34101"/>
    <w:rsid w:val="00C367E2"/>
    <w:rsid w:val="00C36A1E"/>
    <w:rsid w:val="00C42088"/>
    <w:rsid w:val="00C42B32"/>
    <w:rsid w:val="00C42D61"/>
    <w:rsid w:val="00C42DFD"/>
    <w:rsid w:val="00C45B0B"/>
    <w:rsid w:val="00C4651D"/>
    <w:rsid w:val="00C4676B"/>
    <w:rsid w:val="00C4795B"/>
    <w:rsid w:val="00C500FA"/>
    <w:rsid w:val="00C51ECA"/>
    <w:rsid w:val="00C52713"/>
    <w:rsid w:val="00C55AD2"/>
    <w:rsid w:val="00C61216"/>
    <w:rsid w:val="00C61DD0"/>
    <w:rsid w:val="00C63720"/>
    <w:rsid w:val="00C679A0"/>
    <w:rsid w:val="00C71F10"/>
    <w:rsid w:val="00C73B17"/>
    <w:rsid w:val="00C7556E"/>
    <w:rsid w:val="00C760FD"/>
    <w:rsid w:val="00C77E2F"/>
    <w:rsid w:val="00C80A06"/>
    <w:rsid w:val="00C80AB7"/>
    <w:rsid w:val="00C81C23"/>
    <w:rsid w:val="00C850E5"/>
    <w:rsid w:val="00C862AB"/>
    <w:rsid w:val="00C92748"/>
    <w:rsid w:val="00C974D7"/>
    <w:rsid w:val="00C97C47"/>
    <w:rsid w:val="00CA0335"/>
    <w:rsid w:val="00CA41CC"/>
    <w:rsid w:val="00CA4D00"/>
    <w:rsid w:val="00CB2AE5"/>
    <w:rsid w:val="00CB40CB"/>
    <w:rsid w:val="00CB4679"/>
    <w:rsid w:val="00CB5FA2"/>
    <w:rsid w:val="00CB74A7"/>
    <w:rsid w:val="00CB7B53"/>
    <w:rsid w:val="00CC080A"/>
    <w:rsid w:val="00CC39E7"/>
    <w:rsid w:val="00CC401C"/>
    <w:rsid w:val="00CC4F17"/>
    <w:rsid w:val="00CC6BA5"/>
    <w:rsid w:val="00CD05A2"/>
    <w:rsid w:val="00CD3331"/>
    <w:rsid w:val="00CD3A96"/>
    <w:rsid w:val="00CD3E54"/>
    <w:rsid w:val="00CD506A"/>
    <w:rsid w:val="00CD7155"/>
    <w:rsid w:val="00CE1B4F"/>
    <w:rsid w:val="00CE1E99"/>
    <w:rsid w:val="00CE2490"/>
    <w:rsid w:val="00CE2516"/>
    <w:rsid w:val="00CE3849"/>
    <w:rsid w:val="00CE438A"/>
    <w:rsid w:val="00CE51FA"/>
    <w:rsid w:val="00CE7FAD"/>
    <w:rsid w:val="00CF1088"/>
    <w:rsid w:val="00CF280B"/>
    <w:rsid w:val="00CF2D89"/>
    <w:rsid w:val="00CF3B94"/>
    <w:rsid w:val="00CF6E95"/>
    <w:rsid w:val="00CF7A93"/>
    <w:rsid w:val="00D0151D"/>
    <w:rsid w:val="00D01F7A"/>
    <w:rsid w:val="00D03C28"/>
    <w:rsid w:val="00D0724B"/>
    <w:rsid w:val="00D076EF"/>
    <w:rsid w:val="00D11AE0"/>
    <w:rsid w:val="00D1356D"/>
    <w:rsid w:val="00D15FA5"/>
    <w:rsid w:val="00D17002"/>
    <w:rsid w:val="00D24FDE"/>
    <w:rsid w:val="00D315F8"/>
    <w:rsid w:val="00D32A6F"/>
    <w:rsid w:val="00D377F0"/>
    <w:rsid w:val="00D40BF1"/>
    <w:rsid w:val="00D427EE"/>
    <w:rsid w:val="00D45E11"/>
    <w:rsid w:val="00D46E4B"/>
    <w:rsid w:val="00D47E22"/>
    <w:rsid w:val="00D5345E"/>
    <w:rsid w:val="00D54DD2"/>
    <w:rsid w:val="00D55E8D"/>
    <w:rsid w:val="00D56F4B"/>
    <w:rsid w:val="00D60043"/>
    <w:rsid w:val="00D641E3"/>
    <w:rsid w:val="00D7389D"/>
    <w:rsid w:val="00D7411B"/>
    <w:rsid w:val="00D74933"/>
    <w:rsid w:val="00D75ABA"/>
    <w:rsid w:val="00D80B1E"/>
    <w:rsid w:val="00D80C42"/>
    <w:rsid w:val="00D8112D"/>
    <w:rsid w:val="00D84987"/>
    <w:rsid w:val="00D85BE8"/>
    <w:rsid w:val="00D87B33"/>
    <w:rsid w:val="00D951EC"/>
    <w:rsid w:val="00D96B78"/>
    <w:rsid w:val="00D97169"/>
    <w:rsid w:val="00DA04D9"/>
    <w:rsid w:val="00DA0526"/>
    <w:rsid w:val="00DA1508"/>
    <w:rsid w:val="00DA2BB3"/>
    <w:rsid w:val="00DA57CB"/>
    <w:rsid w:val="00DA5EA0"/>
    <w:rsid w:val="00DB2745"/>
    <w:rsid w:val="00DB5425"/>
    <w:rsid w:val="00DB7F33"/>
    <w:rsid w:val="00DC158D"/>
    <w:rsid w:val="00DC1A20"/>
    <w:rsid w:val="00DC205C"/>
    <w:rsid w:val="00DC4F40"/>
    <w:rsid w:val="00DD3CFC"/>
    <w:rsid w:val="00DD3DD2"/>
    <w:rsid w:val="00DD4C2C"/>
    <w:rsid w:val="00DD5214"/>
    <w:rsid w:val="00DD7D34"/>
    <w:rsid w:val="00DE0D01"/>
    <w:rsid w:val="00DE1039"/>
    <w:rsid w:val="00DE1A03"/>
    <w:rsid w:val="00DE5944"/>
    <w:rsid w:val="00DE6615"/>
    <w:rsid w:val="00DE689F"/>
    <w:rsid w:val="00DE70AC"/>
    <w:rsid w:val="00DE79E1"/>
    <w:rsid w:val="00DF1754"/>
    <w:rsid w:val="00DF4FFE"/>
    <w:rsid w:val="00DF62E4"/>
    <w:rsid w:val="00DF688A"/>
    <w:rsid w:val="00DF7F5E"/>
    <w:rsid w:val="00E00397"/>
    <w:rsid w:val="00E02061"/>
    <w:rsid w:val="00E04009"/>
    <w:rsid w:val="00E05A6D"/>
    <w:rsid w:val="00E153E0"/>
    <w:rsid w:val="00E22333"/>
    <w:rsid w:val="00E244AB"/>
    <w:rsid w:val="00E25E08"/>
    <w:rsid w:val="00E26A58"/>
    <w:rsid w:val="00E30B29"/>
    <w:rsid w:val="00E30FCB"/>
    <w:rsid w:val="00E3409D"/>
    <w:rsid w:val="00E350CB"/>
    <w:rsid w:val="00E40672"/>
    <w:rsid w:val="00E41D33"/>
    <w:rsid w:val="00E4312D"/>
    <w:rsid w:val="00E4378D"/>
    <w:rsid w:val="00E448EA"/>
    <w:rsid w:val="00E47A60"/>
    <w:rsid w:val="00E52F9B"/>
    <w:rsid w:val="00E533E9"/>
    <w:rsid w:val="00E53549"/>
    <w:rsid w:val="00E5354B"/>
    <w:rsid w:val="00E56FB8"/>
    <w:rsid w:val="00E62A2C"/>
    <w:rsid w:val="00E62E14"/>
    <w:rsid w:val="00E63100"/>
    <w:rsid w:val="00E63277"/>
    <w:rsid w:val="00E63B51"/>
    <w:rsid w:val="00E63D22"/>
    <w:rsid w:val="00E64F2E"/>
    <w:rsid w:val="00E65125"/>
    <w:rsid w:val="00E651EB"/>
    <w:rsid w:val="00E65B5F"/>
    <w:rsid w:val="00E66118"/>
    <w:rsid w:val="00E6654E"/>
    <w:rsid w:val="00E74419"/>
    <w:rsid w:val="00E746AB"/>
    <w:rsid w:val="00E752BC"/>
    <w:rsid w:val="00E7762C"/>
    <w:rsid w:val="00E77A51"/>
    <w:rsid w:val="00E803B7"/>
    <w:rsid w:val="00E81001"/>
    <w:rsid w:val="00E820FB"/>
    <w:rsid w:val="00E82898"/>
    <w:rsid w:val="00E836F1"/>
    <w:rsid w:val="00E83829"/>
    <w:rsid w:val="00E84DD6"/>
    <w:rsid w:val="00E86E25"/>
    <w:rsid w:val="00E91B37"/>
    <w:rsid w:val="00E91D6E"/>
    <w:rsid w:val="00E91FC4"/>
    <w:rsid w:val="00E92750"/>
    <w:rsid w:val="00E929B3"/>
    <w:rsid w:val="00E933DC"/>
    <w:rsid w:val="00E96458"/>
    <w:rsid w:val="00E97180"/>
    <w:rsid w:val="00EA610D"/>
    <w:rsid w:val="00EA7C74"/>
    <w:rsid w:val="00EA7F6E"/>
    <w:rsid w:val="00EB0A11"/>
    <w:rsid w:val="00EB2E7F"/>
    <w:rsid w:val="00EB38D9"/>
    <w:rsid w:val="00EB5349"/>
    <w:rsid w:val="00EB650E"/>
    <w:rsid w:val="00EB6F28"/>
    <w:rsid w:val="00EC0F08"/>
    <w:rsid w:val="00EC1B72"/>
    <w:rsid w:val="00EC3A3B"/>
    <w:rsid w:val="00EC68F9"/>
    <w:rsid w:val="00ED1D67"/>
    <w:rsid w:val="00ED504D"/>
    <w:rsid w:val="00ED51CE"/>
    <w:rsid w:val="00EE1435"/>
    <w:rsid w:val="00EE3192"/>
    <w:rsid w:val="00EE78DA"/>
    <w:rsid w:val="00EE7B04"/>
    <w:rsid w:val="00EF201B"/>
    <w:rsid w:val="00EF2CA9"/>
    <w:rsid w:val="00EF379F"/>
    <w:rsid w:val="00EF5344"/>
    <w:rsid w:val="00EF5A23"/>
    <w:rsid w:val="00EF677A"/>
    <w:rsid w:val="00EF6A0F"/>
    <w:rsid w:val="00F00B6D"/>
    <w:rsid w:val="00F02DA5"/>
    <w:rsid w:val="00F06420"/>
    <w:rsid w:val="00F07E5A"/>
    <w:rsid w:val="00F12AE8"/>
    <w:rsid w:val="00F1470B"/>
    <w:rsid w:val="00F15D10"/>
    <w:rsid w:val="00F17E6B"/>
    <w:rsid w:val="00F20DB1"/>
    <w:rsid w:val="00F20FBF"/>
    <w:rsid w:val="00F23EC2"/>
    <w:rsid w:val="00F3008B"/>
    <w:rsid w:val="00F31D7C"/>
    <w:rsid w:val="00F32950"/>
    <w:rsid w:val="00F45D61"/>
    <w:rsid w:val="00F472B9"/>
    <w:rsid w:val="00F473E2"/>
    <w:rsid w:val="00F4797B"/>
    <w:rsid w:val="00F53A92"/>
    <w:rsid w:val="00F56EEB"/>
    <w:rsid w:val="00F576B5"/>
    <w:rsid w:val="00F632C7"/>
    <w:rsid w:val="00F65ECE"/>
    <w:rsid w:val="00F6776F"/>
    <w:rsid w:val="00F67F32"/>
    <w:rsid w:val="00F7019A"/>
    <w:rsid w:val="00F70D3A"/>
    <w:rsid w:val="00F750D4"/>
    <w:rsid w:val="00F7542A"/>
    <w:rsid w:val="00F809D4"/>
    <w:rsid w:val="00F80A76"/>
    <w:rsid w:val="00F8165D"/>
    <w:rsid w:val="00F829F7"/>
    <w:rsid w:val="00F85843"/>
    <w:rsid w:val="00F86A57"/>
    <w:rsid w:val="00F8721C"/>
    <w:rsid w:val="00F92C56"/>
    <w:rsid w:val="00F960F3"/>
    <w:rsid w:val="00F9670F"/>
    <w:rsid w:val="00F96CCD"/>
    <w:rsid w:val="00F974B0"/>
    <w:rsid w:val="00FA0114"/>
    <w:rsid w:val="00FA0C7D"/>
    <w:rsid w:val="00FA208C"/>
    <w:rsid w:val="00FA22DE"/>
    <w:rsid w:val="00FA3364"/>
    <w:rsid w:val="00FA3820"/>
    <w:rsid w:val="00FA3E84"/>
    <w:rsid w:val="00FB13DF"/>
    <w:rsid w:val="00FB22CB"/>
    <w:rsid w:val="00FB249C"/>
    <w:rsid w:val="00FB26B7"/>
    <w:rsid w:val="00FB2C91"/>
    <w:rsid w:val="00FB37EB"/>
    <w:rsid w:val="00FB40E6"/>
    <w:rsid w:val="00FB4809"/>
    <w:rsid w:val="00FB7D6E"/>
    <w:rsid w:val="00FC0393"/>
    <w:rsid w:val="00FC17BF"/>
    <w:rsid w:val="00FC3E82"/>
    <w:rsid w:val="00FC414A"/>
    <w:rsid w:val="00FC6399"/>
    <w:rsid w:val="00FC650C"/>
    <w:rsid w:val="00FC7EC3"/>
    <w:rsid w:val="00FD41C0"/>
    <w:rsid w:val="00FD6810"/>
    <w:rsid w:val="00FE01F1"/>
    <w:rsid w:val="00FE2591"/>
    <w:rsid w:val="00FE26E3"/>
    <w:rsid w:val="00FE32E3"/>
    <w:rsid w:val="00FE367C"/>
    <w:rsid w:val="00FE3C36"/>
    <w:rsid w:val="00FE442C"/>
    <w:rsid w:val="00FE682C"/>
    <w:rsid w:val="00FE68B9"/>
    <w:rsid w:val="00FE7BE9"/>
    <w:rsid w:val="00FF02B4"/>
    <w:rsid w:val="00FF0BED"/>
    <w:rsid w:val="00FF0CD5"/>
    <w:rsid w:val="00FF1027"/>
    <w:rsid w:val="00FF23AB"/>
    <w:rsid w:val="00FF2EDA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E4C6F0-9F92-44B0-91CB-5E948183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474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156BC"/>
    <w:pPr>
      <w:keepNext/>
      <w:jc w:val="center"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link w:val="Nadpis2Char"/>
    <w:uiPriority w:val="99"/>
    <w:qFormat/>
    <w:rsid w:val="007156BC"/>
    <w:pPr>
      <w:keepNext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7156BC"/>
    <w:pPr>
      <w:keepNext/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7156BC"/>
    <w:pPr>
      <w:keepNext/>
      <w:autoSpaceDE w:val="0"/>
      <w:autoSpaceDN w:val="0"/>
      <w:adjustRightInd w:val="0"/>
      <w:spacing w:line="276" w:lineRule="auto"/>
      <w:outlineLvl w:val="3"/>
    </w:pPr>
    <w:rPr>
      <w:b/>
      <w:bCs/>
      <w:szCs w:val="20"/>
      <w:u w:val="single"/>
    </w:rPr>
  </w:style>
  <w:style w:type="paragraph" w:styleId="Nadpis5">
    <w:name w:val="heading 5"/>
    <w:aliases w:val="Článek"/>
    <w:basedOn w:val="Normln"/>
    <w:next w:val="Normln"/>
    <w:link w:val="Nadpis5Char"/>
    <w:uiPriority w:val="99"/>
    <w:qFormat/>
    <w:rsid w:val="007156BC"/>
    <w:pPr>
      <w:keepNext/>
      <w:outlineLvl w:val="4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7156BC"/>
    <w:pPr>
      <w:keepNext/>
      <w:jc w:val="both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06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06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06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064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aliases w:val="Článek Char"/>
    <w:basedOn w:val="Standardnpsmoodstavce"/>
    <w:link w:val="Nadpis5"/>
    <w:uiPriority w:val="9"/>
    <w:semiHidden/>
    <w:rsid w:val="00CC064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0646"/>
    <w:rPr>
      <w:rFonts w:asciiTheme="minorHAnsi" w:eastAsiaTheme="minorEastAsia" w:hAnsiTheme="minorHAnsi" w:cstheme="minorBidi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156BC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uiPriority w:val="10"/>
    <w:rsid w:val="00CC06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uiPriority w:val="99"/>
    <w:qFormat/>
    <w:rsid w:val="007156BC"/>
    <w:pPr>
      <w:jc w:val="center"/>
    </w:pPr>
    <w:rPr>
      <w:b/>
      <w:bCs/>
      <w:sz w:val="40"/>
    </w:rPr>
  </w:style>
  <w:style w:type="character" w:customStyle="1" w:styleId="PodtitulChar">
    <w:name w:val="Podtitul Char"/>
    <w:basedOn w:val="Standardnpsmoodstavce"/>
    <w:link w:val="Podtitul"/>
    <w:uiPriority w:val="11"/>
    <w:rsid w:val="00CC0646"/>
    <w:rPr>
      <w:rFonts w:asciiTheme="majorHAnsi" w:eastAsiaTheme="majorEastAsia" w:hAnsiTheme="majorHAnsi" w:cstheme="majorBidi"/>
      <w:sz w:val="24"/>
      <w:szCs w:val="24"/>
    </w:rPr>
  </w:style>
  <w:style w:type="paragraph" w:customStyle="1" w:styleId="Normln1">
    <w:name w:val="Normální1"/>
    <w:basedOn w:val="Normln"/>
    <w:uiPriority w:val="99"/>
    <w:rsid w:val="007156BC"/>
    <w:pPr>
      <w:widowControl w:val="0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7156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0646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rsid w:val="007156BC"/>
    <w:pPr>
      <w:jc w:val="both"/>
    </w:pPr>
    <w:rPr>
      <w:b/>
      <w:b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C0646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7156BC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C0646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7156BC"/>
    <w:pPr>
      <w:ind w:left="72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C0646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7156BC"/>
    <w:pPr>
      <w:ind w:left="540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C0646"/>
    <w:rPr>
      <w:sz w:val="16"/>
      <w:szCs w:val="16"/>
    </w:rPr>
  </w:style>
  <w:style w:type="character" w:styleId="slostrnky">
    <w:name w:val="page number"/>
    <w:basedOn w:val="Standardnpsmoodstavce"/>
    <w:uiPriority w:val="99"/>
    <w:semiHidden/>
    <w:rsid w:val="007156BC"/>
    <w:rPr>
      <w:rFonts w:cs="Times New Roman"/>
    </w:rPr>
  </w:style>
  <w:style w:type="paragraph" w:styleId="Zkladntext">
    <w:name w:val="Body Text"/>
    <w:basedOn w:val="Normln"/>
    <w:link w:val="ZkladntextChar"/>
    <w:semiHidden/>
    <w:rsid w:val="007156BC"/>
    <w:pPr>
      <w:jc w:val="both"/>
    </w:pPr>
    <w:rPr>
      <w:b/>
      <w:bCs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locked/>
    <w:rsid w:val="00023B76"/>
    <w:rPr>
      <w:rFonts w:cs="Times New Roman"/>
      <w:b/>
      <w:bCs/>
      <w:sz w:val="24"/>
      <w:szCs w:val="24"/>
      <w:u w:val="single"/>
    </w:rPr>
  </w:style>
  <w:style w:type="character" w:styleId="Hypertextovodkaz">
    <w:name w:val="Hyperlink"/>
    <w:basedOn w:val="Standardnpsmoodstavce"/>
    <w:uiPriority w:val="99"/>
    <w:semiHidden/>
    <w:rsid w:val="007156BC"/>
    <w:rPr>
      <w:rFonts w:cs="Times New Roman"/>
      <w:color w:val="0000FF"/>
      <w:u w:val="single"/>
    </w:rPr>
  </w:style>
  <w:style w:type="paragraph" w:customStyle="1" w:styleId="Nadpis">
    <w:name w:val="Nadpis"/>
    <w:basedOn w:val="Normln"/>
    <w:next w:val="Zkladntext"/>
    <w:uiPriority w:val="99"/>
    <w:rsid w:val="007156BC"/>
    <w:pPr>
      <w:keepNext/>
      <w:suppressAutoHyphens/>
      <w:spacing w:before="240" w:after="120"/>
    </w:pPr>
    <w:rPr>
      <w:rFonts w:ascii="Arial" w:hAnsi="Arial"/>
      <w:sz w:val="28"/>
      <w:szCs w:val="28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rsid w:val="00DD4C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4C2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D56F4B"/>
    <w:pPr>
      <w:ind w:left="720"/>
      <w:contextualSpacing/>
    </w:pPr>
  </w:style>
  <w:style w:type="paragraph" w:customStyle="1" w:styleId="KUJKslovan">
    <w:name w:val="KUJK_číslovaný"/>
    <w:basedOn w:val="Normln"/>
    <w:uiPriority w:val="99"/>
    <w:rsid w:val="00454E5C"/>
    <w:pPr>
      <w:numPr>
        <w:numId w:val="1"/>
      </w:numPr>
    </w:pPr>
    <w:rPr>
      <w:sz w:val="28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rsid w:val="00A74332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74332"/>
    <w:rPr>
      <w:rFonts w:ascii="Consolas" w:hAnsi="Consolas" w:cs="Times New Roman"/>
      <w:sz w:val="21"/>
      <w:szCs w:val="21"/>
    </w:rPr>
  </w:style>
  <w:style w:type="paragraph" w:styleId="Normlnweb">
    <w:name w:val="Normal (Web)"/>
    <w:basedOn w:val="Normln"/>
    <w:uiPriority w:val="99"/>
    <w:semiHidden/>
    <w:rsid w:val="00C81C23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semiHidden/>
    <w:rsid w:val="00065A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65A00"/>
    <w:rPr>
      <w:rFonts w:cs="Times New Roman"/>
      <w:sz w:val="24"/>
      <w:szCs w:val="24"/>
    </w:rPr>
  </w:style>
  <w:style w:type="paragraph" w:customStyle="1" w:styleId="KUJKnormal">
    <w:name w:val="KUJK_normal"/>
    <w:basedOn w:val="Normln"/>
    <w:link w:val="KUJKnormalChar"/>
    <w:qFormat/>
    <w:rsid w:val="008E74A9"/>
    <w:pPr>
      <w:contextualSpacing/>
      <w:jc w:val="both"/>
    </w:pPr>
    <w:rPr>
      <w:rFonts w:ascii="Arial" w:eastAsia="Calibri" w:hAnsi="Arial"/>
      <w:sz w:val="20"/>
      <w:szCs w:val="28"/>
      <w:lang w:eastAsia="en-US"/>
    </w:rPr>
  </w:style>
  <w:style w:type="character" w:customStyle="1" w:styleId="KUJKnormalChar">
    <w:name w:val="KUJK_normal Char"/>
    <w:link w:val="KUJKnormal"/>
    <w:rsid w:val="008E74A9"/>
    <w:rPr>
      <w:rFonts w:ascii="Arial" w:eastAsia="Calibri" w:hAnsi="Arial"/>
      <w:sz w:val="2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2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12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2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2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25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2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2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2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1252">
                  <w:marLeft w:val="1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0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125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58C5B-F56D-4529-9325-BDBE7D700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FF2F77C3</Template>
  <TotalTime>2</TotalTime>
  <Pages>2</Pages>
  <Words>574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Komise pro zdravotnictví a sociální věci</vt:lpstr>
    </vt:vector>
  </TitlesOfParts>
  <Company>KUJC</Company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Komise pro zdravotnictví a sociální věci</dc:title>
  <dc:subject/>
  <dc:creator>poppova</dc:creator>
  <cp:keywords/>
  <dc:description/>
  <cp:lastModifiedBy>Kůzlová Iveta</cp:lastModifiedBy>
  <cp:revision>3</cp:revision>
  <cp:lastPrinted>2019-02-05T07:06:00Z</cp:lastPrinted>
  <dcterms:created xsi:type="dcterms:W3CDTF">2019-05-20T05:05:00Z</dcterms:created>
  <dcterms:modified xsi:type="dcterms:W3CDTF">2019-05-27T11:25:00Z</dcterms:modified>
</cp:coreProperties>
</file>