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56430F" w14:paraId="1E9579BA" w14:textId="77777777" w:rsidTr="00097DD9">
        <w:trPr>
          <w:trHeight w:hRule="exact" w:val="397"/>
        </w:trPr>
        <w:tc>
          <w:tcPr>
            <w:tcW w:w="2376" w:type="dxa"/>
            <w:hideMark/>
          </w:tcPr>
          <w:p w14:paraId="5661BA77" w14:textId="77777777" w:rsidR="0056430F" w:rsidRDefault="0056430F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E3B3E72" w14:textId="77777777" w:rsidR="0056430F" w:rsidRDefault="0056430F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41D785BD" w14:textId="77777777" w:rsidR="0056430F" w:rsidRDefault="0056430F" w:rsidP="00970720">
            <w:pPr>
              <w:pStyle w:val="KUJKtucny"/>
            </w:pPr>
            <w:r>
              <w:t xml:space="preserve">Bod programu: </w:t>
            </w:r>
            <w:r w:rsidRPr="00754CD6">
              <w:rPr>
                <w:sz w:val="28"/>
              </w:rPr>
              <w:t>47.</w:t>
            </w:r>
          </w:p>
        </w:tc>
        <w:tc>
          <w:tcPr>
            <w:tcW w:w="850" w:type="dxa"/>
          </w:tcPr>
          <w:p w14:paraId="043273EA" w14:textId="77777777" w:rsidR="0056430F" w:rsidRDefault="0056430F" w:rsidP="00970720">
            <w:pPr>
              <w:pStyle w:val="KUJKnormal"/>
            </w:pPr>
          </w:p>
        </w:tc>
      </w:tr>
      <w:tr w:rsidR="0056430F" w14:paraId="7D9F94F7" w14:textId="77777777" w:rsidTr="00097DD9">
        <w:trPr>
          <w:cantSplit/>
          <w:trHeight w:hRule="exact" w:val="397"/>
        </w:trPr>
        <w:tc>
          <w:tcPr>
            <w:tcW w:w="2376" w:type="dxa"/>
            <w:hideMark/>
          </w:tcPr>
          <w:p w14:paraId="676BA45E" w14:textId="77777777" w:rsidR="0056430F" w:rsidRDefault="0056430F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78D9526" w14:textId="77777777" w:rsidR="0056430F" w:rsidRDefault="0056430F" w:rsidP="00970720">
            <w:pPr>
              <w:pStyle w:val="KUJKnormal"/>
            </w:pPr>
            <w:r>
              <w:t>286/ZK/26</w:t>
            </w:r>
          </w:p>
        </w:tc>
      </w:tr>
      <w:tr w:rsidR="0056430F" w14:paraId="40C269C5" w14:textId="77777777" w:rsidTr="00097DD9">
        <w:trPr>
          <w:trHeight w:val="397"/>
        </w:trPr>
        <w:tc>
          <w:tcPr>
            <w:tcW w:w="2376" w:type="dxa"/>
          </w:tcPr>
          <w:p w14:paraId="6E22B07A" w14:textId="77777777" w:rsidR="0056430F" w:rsidRDefault="0056430F" w:rsidP="00970720"/>
          <w:p w14:paraId="43D93620" w14:textId="77777777" w:rsidR="0056430F" w:rsidRDefault="0056430F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EFE4290" w14:textId="77777777" w:rsidR="0056430F" w:rsidRDefault="0056430F" w:rsidP="00970720"/>
          <w:p w14:paraId="7B4C7F73" w14:textId="77777777" w:rsidR="0056430F" w:rsidRDefault="0056430F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Přijetí daru částí pozemku v k. ú. Sezimovo Ústí</w:t>
            </w:r>
          </w:p>
        </w:tc>
      </w:tr>
    </w:tbl>
    <w:p w14:paraId="7D60824E" w14:textId="77777777" w:rsidR="0056430F" w:rsidRDefault="0056430F" w:rsidP="00097DD9">
      <w:pPr>
        <w:pStyle w:val="KUJKnormal"/>
        <w:rPr>
          <w:b/>
          <w:bCs/>
        </w:rPr>
      </w:pPr>
      <w:r>
        <w:rPr>
          <w:b/>
          <w:bCs/>
        </w:rPr>
        <w:pict w14:anchorId="04E4BE35">
          <v:rect id="_x0000_i1029" style="width:453.6pt;height:1.5pt" o:hralign="center" o:hrstd="t" o:hrnoshade="t" o:hr="t" fillcolor="black" stroked="f"/>
        </w:pict>
      </w:r>
    </w:p>
    <w:p w14:paraId="7A73DF12" w14:textId="77777777" w:rsidR="0056430F" w:rsidRDefault="0056430F" w:rsidP="00097DD9">
      <w:pPr>
        <w:pStyle w:val="KUJKnormal"/>
      </w:pPr>
    </w:p>
    <w:p w14:paraId="4A41B5BE" w14:textId="77777777" w:rsidR="0056430F" w:rsidRDefault="0056430F" w:rsidP="00097DD9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56430F" w14:paraId="1A257118" w14:textId="77777777" w:rsidTr="002559B8">
        <w:trPr>
          <w:trHeight w:val="397"/>
        </w:trPr>
        <w:tc>
          <w:tcPr>
            <w:tcW w:w="2350" w:type="dxa"/>
            <w:hideMark/>
          </w:tcPr>
          <w:p w14:paraId="55E60BC5" w14:textId="77777777" w:rsidR="0056430F" w:rsidRDefault="0056430F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55E64EC" w14:textId="77777777" w:rsidR="0056430F" w:rsidRDefault="0056430F" w:rsidP="002559B8">
            <w:pPr>
              <w:pStyle w:val="KUJKnormal"/>
            </w:pPr>
            <w:r>
              <w:t>doc. Ing. Lucie Kozlová, Ph.D., náměstkyně hejtmana</w:t>
            </w:r>
          </w:p>
          <w:p w14:paraId="4152A234" w14:textId="77777777" w:rsidR="0056430F" w:rsidRDefault="0056430F" w:rsidP="002559B8"/>
        </w:tc>
      </w:tr>
      <w:tr w:rsidR="0056430F" w14:paraId="1574E536" w14:textId="77777777" w:rsidTr="002559B8">
        <w:trPr>
          <w:trHeight w:val="397"/>
        </w:trPr>
        <w:tc>
          <w:tcPr>
            <w:tcW w:w="2350" w:type="dxa"/>
          </w:tcPr>
          <w:p w14:paraId="29707525" w14:textId="77777777" w:rsidR="0056430F" w:rsidRDefault="0056430F" w:rsidP="002559B8">
            <w:pPr>
              <w:pStyle w:val="KUJKtucny"/>
            </w:pPr>
            <w:r>
              <w:t>Zpracoval:</w:t>
            </w:r>
          </w:p>
          <w:p w14:paraId="5A4AD499" w14:textId="77777777" w:rsidR="0056430F" w:rsidRDefault="0056430F" w:rsidP="002559B8"/>
        </w:tc>
        <w:tc>
          <w:tcPr>
            <w:tcW w:w="6862" w:type="dxa"/>
            <w:hideMark/>
          </w:tcPr>
          <w:p w14:paraId="03CAC85A" w14:textId="77777777" w:rsidR="0056430F" w:rsidRDefault="0056430F" w:rsidP="002559B8">
            <w:pPr>
              <w:pStyle w:val="KUJKnormal"/>
            </w:pPr>
            <w:r>
              <w:t>OHMS</w:t>
            </w:r>
          </w:p>
        </w:tc>
      </w:tr>
      <w:tr w:rsidR="0056430F" w14:paraId="6484E0D3" w14:textId="77777777" w:rsidTr="002559B8">
        <w:trPr>
          <w:trHeight w:val="397"/>
        </w:trPr>
        <w:tc>
          <w:tcPr>
            <w:tcW w:w="2350" w:type="dxa"/>
          </w:tcPr>
          <w:p w14:paraId="408A0B27" w14:textId="77777777" w:rsidR="0056430F" w:rsidRPr="009715F9" w:rsidRDefault="0056430F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ADABC66" w14:textId="77777777" w:rsidR="0056430F" w:rsidRDefault="0056430F" w:rsidP="002559B8"/>
        </w:tc>
        <w:tc>
          <w:tcPr>
            <w:tcW w:w="6862" w:type="dxa"/>
            <w:hideMark/>
          </w:tcPr>
          <w:p w14:paraId="047A57BF" w14:textId="77777777" w:rsidR="0056430F" w:rsidRDefault="0056430F" w:rsidP="002559B8">
            <w:pPr>
              <w:pStyle w:val="KUJKnormal"/>
            </w:pPr>
            <w:r>
              <w:t>Bc. Jakub Randák, pověřen zastupováním vedoucího odboru OHMS</w:t>
            </w:r>
          </w:p>
        </w:tc>
      </w:tr>
    </w:tbl>
    <w:p w14:paraId="58B1DF75" w14:textId="77777777" w:rsidR="0056430F" w:rsidRDefault="0056430F" w:rsidP="00097DD9">
      <w:pPr>
        <w:pStyle w:val="KUJKnormal"/>
      </w:pPr>
    </w:p>
    <w:p w14:paraId="3AD67F6B" w14:textId="77777777" w:rsidR="0056430F" w:rsidRPr="0052161F" w:rsidRDefault="0056430F" w:rsidP="00097DD9">
      <w:pPr>
        <w:pStyle w:val="KUJKtucny"/>
      </w:pPr>
      <w:r w:rsidRPr="0052161F">
        <w:t>NÁVRH USNESENÍ</w:t>
      </w:r>
    </w:p>
    <w:p w14:paraId="51E305A2" w14:textId="77777777" w:rsidR="0056430F" w:rsidRDefault="0056430F" w:rsidP="00097DD9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D5C08EC" w14:textId="77777777" w:rsidR="0056430F" w:rsidRPr="00841DFC" w:rsidRDefault="0056430F" w:rsidP="00097DD9">
      <w:pPr>
        <w:pStyle w:val="KUJKPolozka"/>
        <w:spacing w:line="240" w:lineRule="auto"/>
      </w:pPr>
      <w:r w:rsidRPr="00841DFC">
        <w:t>Zastupitelstvo Jihočeského kraje</w:t>
      </w:r>
    </w:p>
    <w:p w14:paraId="1ECEFCE2" w14:textId="77777777" w:rsidR="0056430F" w:rsidRPr="00E10FE7" w:rsidRDefault="0056430F" w:rsidP="007C0AB2">
      <w:pPr>
        <w:pStyle w:val="KUJKdoplnek2"/>
        <w:spacing w:line="240" w:lineRule="auto"/>
      </w:pPr>
      <w:r w:rsidRPr="00AF7BAE">
        <w:t>schvaluje</w:t>
      </w:r>
    </w:p>
    <w:p w14:paraId="05C837F5" w14:textId="77777777" w:rsidR="0056430F" w:rsidRDefault="0056430F" w:rsidP="005508F4">
      <w:pPr>
        <w:pStyle w:val="KUJKnormal"/>
      </w:pPr>
      <w:r>
        <w:t>1. přijetí daru, jehož předmětem jsou díl „a“ a díl „b“ o celkové výměře 65 m</w:t>
      </w:r>
      <w:r w:rsidRPr="00CD4E69">
        <w:rPr>
          <w:vertAlign w:val="superscript"/>
        </w:rPr>
        <w:t>2</w:t>
      </w:r>
      <w:r>
        <w:t>, oddělených dosud nezapsaným geometrickým plánem č. 3211-591/2026 z pozemku parc. KN č. 199/6 v k. ú. Sezimovo Ústí z vlastnictví města Sezimovo Ústí, se sídlem Dr. E. Beneše 21/6, 391 01 Sezimovo Ústí, IČO 00252859, do vlastnictví Jihočeského kraje dle návrhu darovací smlouvy v příloze č. 1 návrhu č. 286/ZK/26,</w:t>
      </w:r>
    </w:p>
    <w:p w14:paraId="6D175AEA" w14:textId="77777777" w:rsidR="0056430F" w:rsidRDefault="0056430F" w:rsidP="00097DD9">
      <w:pPr>
        <w:pStyle w:val="KUJKnormal"/>
      </w:pPr>
      <w:r>
        <w:t>2. předání předmětu daru dle části I. 1. tohoto usnesení k hospodaření se svěřeným majetkem příspěvkové organizaci Základní umělecké škole, Sezimovo Ústí, Nerudova 648, se sídlem Nerudova 648/2, 391 02 Sezimovo Ústí, IČO 70520232, zřizované krajem, ke dni podání návrhu na vklad vlastnického práva z darovací smlouvy do katastru nemovitostí;</w:t>
      </w:r>
    </w:p>
    <w:p w14:paraId="3407A397" w14:textId="77777777" w:rsidR="0056430F" w:rsidRDefault="0056430F" w:rsidP="007C0AB2">
      <w:pPr>
        <w:pStyle w:val="KUJKdoplnek2"/>
        <w:spacing w:line="240" w:lineRule="auto"/>
      </w:pPr>
      <w:r w:rsidRPr="0021676C">
        <w:t>ukládá</w:t>
      </w:r>
    </w:p>
    <w:p w14:paraId="241BB6F1" w14:textId="77777777" w:rsidR="0056430F" w:rsidRDefault="0056430F" w:rsidP="005508F4">
      <w:pPr>
        <w:spacing w:line="254" w:lineRule="auto"/>
        <w:jc w:val="both"/>
        <w:rPr>
          <w:szCs w:val="28"/>
        </w:rPr>
      </w:pPr>
      <w:r>
        <w:rPr>
          <w:szCs w:val="28"/>
        </w:rPr>
        <w:t xml:space="preserve">JUDr. Lukáši Glaserovi LL.M., řediteli krajského úřadu: </w:t>
      </w:r>
    </w:p>
    <w:p w14:paraId="56460248" w14:textId="77777777" w:rsidR="0056430F" w:rsidRDefault="0056430F" w:rsidP="005508F4">
      <w:pPr>
        <w:spacing w:line="254" w:lineRule="auto"/>
        <w:jc w:val="both"/>
        <w:rPr>
          <w:szCs w:val="28"/>
        </w:rPr>
      </w:pPr>
      <w:r>
        <w:rPr>
          <w:szCs w:val="28"/>
        </w:rPr>
        <w:t xml:space="preserve">1. zabezpečit provedení potřebných úkonů vedoucích k realizaci části I. 1. usnesení, </w:t>
      </w:r>
    </w:p>
    <w:p w14:paraId="56D26FFA" w14:textId="77777777" w:rsidR="0056430F" w:rsidRDefault="0056430F" w:rsidP="005508F4">
      <w:pPr>
        <w:spacing w:line="254" w:lineRule="auto"/>
        <w:jc w:val="both"/>
        <w:rPr>
          <w:szCs w:val="28"/>
        </w:rPr>
      </w:pPr>
      <w:r>
        <w:rPr>
          <w:szCs w:val="28"/>
        </w:rPr>
        <w:t>2. zajistit po vkladu práva do katastru nemovitostí změnu v příloze příslušné zřizovací listiny vymezující svěřený majetek v souladu s částí I. 2. usnesení.</w:t>
      </w:r>
    </w:p>
    <w:p w14:paraId="621EB245" w14:textId="77777777" w:rsidR="0056430F" w:rsidRDefault="0056430F" w:rsidP="005508F4">
      <w:pPr>
        <w:spacing w:line="254" w:lineRule="auto"/>
        <w:jc w:val="both"/>
        <w:rPr>
          <w:szCs w:val="28"/>
        </w:rPr>
      </w:pPr>
    </w:p>
    <w:p w14:paraId="4EA9E2D9" w14:textId="77777777" w:rsidR="0056430F" w:rsidRDefault="0056430F" w:rsidP="007C0AB2">
      <w:pPr>
        <w:pStyle w:val="KUJKnormal"/>
      </w:pPr>
    </w:p>
    <w:p w14:paraId="66707A3E" w14:textId="77777777" w:rsidR="0056430F" w:rsidRDefault="0056430F" w:rsidP="007C0AB2">
      <w:pPr>
        <w:pStyle w:val="KUJKmezeraDZ"/>
      </w:pPr>
      <w:bookmarkStart w:id="1" w:name="US_DuvodZprava"/>
      <w:bookmarkEnd w:id="1"/>
    </w:p>
    <w:p w14:paraId="040E8D72" w14:textId="77777777" w:rsidR="0056430F" w:rsidRDefault="0056430F" w:rsidP="007C0AB2">
      <w:pPr>
        <w:pStyle w:val="KUJKnadpisDZ"/>
      </w:pPr>
      <w:r>
        <w:t>DŮVODOVÁ ZPRÁVA</w:t>
      </w:r>
    </w:p>
    <w:p w14:paraId="3D54F7A0" w14:textId="77777777" w:rsidR="0056430F" w:rsidRPr="009B7B0B" w:rsidRDefault="0056430F" w:rsidP="007C0AB2">
      <w:pPr>
        <w:pStyle w:val="KUJKmezeraDZ"/>
      </w:pPr>
    </w:p>
    <w:p w14:paraId="7FAC8B37" w14:textId="77777777" w:rsidR="0056430F" w:rsidRPr="005508F4" w:rsidRDefault="0056430F" w:rsidP="005508F4">
      <w:pPr>
        <w:spacing w:line="252" w:lineRule="auto"/>
        <w:jc w:val="both"/>
        <w:rPr>
          <w:szCs w:val="28"/>
        </w:rPr>
      </w:pPr>
      <w:r w:rsidRPr="005508F4">
        <w:rPr>
          <w:szCs w:val="28"/>
        </w:rPr>
        <w:t>Podle § 36 odst. 1 písm. a) zákona č. 129/2000 Sb., o krajích, v platném znění, je rozhodování o nabytí    a převodu hmotných nemovitých věcí, s výjimkou inženýrských sítí a pozemních komunikací, vyhrazeno zastupitelstvu kraje.</w:t>
      </w:r>
    </w:p>
    <w:p w14:paraId="1965B1DF" w14:textId="77777777" w:rsidR="0056430F" w:rsidRPr="005508F4" w:rsidRDefault="0056430F" w:rsidP="005508F4">
      <w:pPr>
        <w:spacing w:line="240" w:lineRule="auto"/>
        <w:rPr>
          <w:rFonts w:eastAsia="Aptos"/>
          <w:kern w:val="2"/>
        </w:rPr>
      </w:pPr>
    </w:p>
    <w:p w14:paraId="6D657946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  <w:r w:rsidRPr="00CD4E69">
        <w:rPr>
          <w:szCs w:val="28"/>
        </w:rPr>
        <w:t xml:space="preserve">V souvislosti s realizací stavebních úprav objektu Základní umělecké školy Sezimovo Ústí, spočívajících v nástavbě tanečního sálu a předchozím zateplení budovy, provedeném v roce 2015, došlo k trvalému záboru části pozemku parc. KN č. 199/6 ve vlastnictví města Sezimovo Ústí. </w:t>
      </w:r>
    </w:p>
    <w:p w14:paraId="68EA5449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</w:p>
    <w:p w14:paraId="00B0570E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  <w:r w:rsidRPr="00CD4E69">
        <w:rPr>
          <w:szCs w:val="28"/>
        </w:rPr>
        <w:t xml:space="preserve">Na základě zaměření skutečného stavu byl vyhotoven geometrický plán, kterým byly vymezeny části </w:t>
      </w:r>
      <w:r>
        <w:rPr>
          <w:szCs w:val="28"/>
        </w:rPr>
        <w:t xml:space="preserve">pozemku </w:t>
      </w:r>
      <w:r w:rsidRPr="00CD4E69">
        <w:rPr>
          <w:szCs w:val="28"/>
        </w:rPr>
        <w:t>trvale zastavěné předmětnou stavbou, označené jako díl „a“ a díl „b“, o celkové výměře 65 m</w:t>
      </w:r>
      <w:r w:rsidRPr="00CD4E69">
        <w:rPr>
          <w:szCs w:val="28"/>
          <w:vertAlign w:val="superscript"/>
        </w:rPr>
        <w:t>2</w:t>
      </w:r>
      <w:r w:rsidRPr="00CD4E69">
        <w:rPr>
          <w:szCs w:val="28"/>
        </w:rPr>
        <w:t xml:space="preserve">. </w:t>
      </w:r>
    </w:p>
    <w:p w14:paraId="08086218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</w:p>
    <w:p w14:paraId="44A7FA6D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  <w:r w:rsidRPr="00CD4E69">
        <w:rPr>
          <w:szCs w:val="28"/>
        </w:rPr>
        <w:lastRenderedPageBreak/>
        <w:t xml:space="preserve">Za účelem majetkoprávního vypořádání je navrhováno bezúplatné nabytí uvedených částí pozemku           do vlastnictví Jihočeského kraje formou darování. </w:t>
      </w:r>
    </w:p>
    <w:p w14:paraId="7B3F066B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</w:p>
    <w:p w14:paraId="3BE61EB9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  <w:r w:rsidRPr="00CD4E69">
        <w:rPr>
          <w:szCs w:val="28"/>
        </w:rPr>
        <w:t>Náklady na vyhotovení geometrického plánu byly součástí projektové dokumentace a byly zahrnuty          do celkových nákladů projektu stavby.</w:t>
      </w:r>
    </w:p>
    <w:p w14:paraId="06356FC2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</w:p>
    <w:p w14:paraId="4B0D2311" w14:textId="77777777" w:rsidR="0056430F" w:rsidRDefault="0056430F" w:rsidP="005508F4">
      <w:pPr>
        <w:pStyle w:val="KUJKnormal"/>
      </w:pPr>
    </w:p>
    <w:p w14:paraId="520728DA" w14:textId="77777777" w:rsidR="0056430F" w:rsidRDefault="0056430F" w:rsidP="005508F4">
      <w:pPr>
        <w:pStyle w:val="KUJKnormal"/>
      </w:pPr>
      <w:r>
        <w:t>Finanční nároky a krytí:</w:t>
      </w:r>
    </w:p>
    <w:p w14:paraId="77B71FB0" w14:textId="77777777" w:rsidR="0056430F" w:rsidRPr="00CD4E69" w:rsidRDefault="0056430F" w:rsidP="005508F4">
      <w:pPr>
        <w:numPr>
          <w:ilvl w:val="0"/>
          <w:numId w:val="11"/>
        </w:numPr>
        <w:spacing w:line="256" w:lineRule="auto"/>
        <w:contextualSpacing/>
        <w:jc w:val="both"/>
        <w:rPr>
          <w:szCs w:val="28"/>
        </w:rPr>
      </w:pPr>
      <w:r w:rsidRPr="00CD4E69">
        <w:rPr>
          <w:szCs w:val="28"/>
        </w:rPr>
        <w:t>Náklady na správní poplatek za návrh na vklad ve výši 2 000 Kč - § 6172, pol. 5362, ORJ 0451</w:t>
      </w:r>
    </w:p>
    <w:p w14:paraId="4747A3BD" w14:textId="77777777" w:rsidR="0056430F" w:rsidRPr="00CD4E69" w:rsidRDefault="0056430F" w:rsidP="005508F4">
      <w:pPr>
        <w:numPr>
          <w:ilvl w:val="0"/>
          <w:numId w:val="11"/>
        </w:numPr>
        <w:spacing w:line="256" w:lineRule="auto"/>
        <w:contextualSpacing/>
        <w:jc w:val="both"/>
        <w:rPr>
          <w:szCs w:val="28"/>
        </w:rPr>
      </w:pPr>
      <w:r w:rsidRPr="00CD4E69">
        <w:rPr>
          <w:szCs w:val="28"/>
        </w:rPr>
        <w:t xml:space="preserve">Náklady </w:t>
      </w:r>
      <w:r>
        <w:rPr>
          <w:szCs w:val="28"/>
        </w:rPr>
        <w:t>za vydání rozhodnutí dělení pozemků v</w:t>
      </w:r>
      <w:r w:rsidRPr="00CD4E69">
        <w:rPr>
          <w:szCs w:val="28"/>
        </w:rPr>
        <w:t>e výši 1</w:t>
      </w:r>
      <w:r>
        <w:rPr>
          <w:szCs w:val="28"/>
        </w:rPr>
        <w:t xml:space="preserve"> 000</w:t>
      </w:r>
      <w:r w:rsidRPr="00CD4E69">
        <w:rPr>
          <w:szCs w:val="28"/>
        </w:rPr>
        <w:t xml:space="preserve"> Kč - § 6172, pol. 5</w:t>
      </w:r>
      <w:r>
        <w:rPr>
          <w:szCs w:val="28"/>
        </w:rPr>
        <w:t xml:space="preserve">365, </w:t>
      </w:r>
      <w:r w:rsidRPr="00CD4E69">
        <w:rPr>
          <w:szCs w:val="28"/>
        </w:rPr>
        <w:t>ORJ 0451</w:t>
      </w:r>
    </w:p>
    <w:p w14:paraId="22616CCB" w14:textId="77777777" w:rsidR="0056430F" w:rsidRPr="00CD4E69" w:rsidRDefault="0056430F" w:rsidP="005508F4">
      <w:pPr>
        <w:spacing w:line="256" w:lineRule="auto"/>
        <w:contextualSpacing/>
        <w:jc w:val="both"/>
        <w:rPr>
          <w:szCs w:val="28"/>
        </w:rPr>
      </w:pPr>
    </w:p>
    <w:p w14:paraId="0E976724" w14:textId="77777777" w:rsidR="0056430F" w:rsidRDefault="0056430F" w:rsidP="00097DD9">
      <w:pPr>
        <w:pStyle w:val="KUJKnormal"/>
      </w:pPr>
    </w:p>
    <w:p w14:paraId="615C76D0" w14:textId="77777777" w:rsidR="0056430F" w:rsidRDefault="0056430F" w:rsidP="003F5E48">
      <w:pPr>
        <w:pStyle w:val="KUJKnormal"/>
      </w:pPr>
      <w:r>
        <w:t>Vyjádření správce rozpočtu: Bc. Monika Wolfová (OEKO):</w:t>
      </w:r>
      <w:r w:rsidRPr="007666AA">
        <w:t xml:space="preserve"> </w:t>
      </w:r>
      <w:r>
        <w:t>Souhlasím</w:t>
      </w:r>
      <w:r w:rsidRPr="007666AA">
        <w:t xml:space="preserve"> - </w:t>
      </w:r>
      <w:r>
        <w:t xml:space="preserve">z hlediska rozpočtového krytí       z prostředků OHMS. </w:t>
      </w:r>
    </w:p>
    <w:p w14:paraId="3347063F" w14:textId="77777777" w:rsidR="0056430F" w:rsidRDefault="0056430F" w:rsidP="00097DD9">
      <w:pPr>
        <w:pStyle w:val="KUJKnormal"/>
      </w:pPr>
    </w:p>
    <w:p w14:paraId="46C75BF4" w14:textId="77777777" w:rsidR="0056430F" w:rsidRDefault="0056430F" w:rsidP="00097DD9">
      <w:pPr>
        <w:pStyle w:val="KUJKnormal"/>
      </w:pPr>
    </w:p>
    <w:p w14:paraId="691F7AE7" w14:textId="77777777" w:rsidR="0056430F" w:rsidRPr="00AE15B4" w:rsidRDefault="0056430F" w:rsidP="003A6836">
      <w:pPr>
        <w:pStyle w:val="KUJKnormal"/>
      </w:pPr>
      <w:r>
        <w:t>Návrh projednán (stanoviska): Ing. Hana Šímová (OSMT): Souhlasím - OŠMT souhlasí.</w:t>
      </w:r>
    </w:p>
    <w:p w14:paraId="77BAD2E5" w14:textId="77777777" w:rsidR="0056430F" w:rsidRDefault="0056430F" w:rsidP="00097DD9">
      <w:pPr>
        <w:pStyle w:val="KUJKnormal"/>
      </w:pPr>
    </w:p>
    <w:p w14:paraId="5539995F" w14:textId="77777777" w:rsidR="0056430F" w:rsidRDefault="0056430F" w:rsidP="00097DD9">
      <w:pPr>
        <w:pStyle w:val="KUJKnormal"/>
      </w:pPr>
    </w:p>
    <w:p w14:paraId="1DBDA6DC" w14:textId="77777777" w:rsidR="0056430F" w:rsidRDefault="0056430F" w:rsidP="00097DD9">
      <w:pPr>
        <w:pStyle w:val="KUJKnormal"/>
      </w:pPr>
    </w:p>
    <w:p w14:paraId="0FB6F521" w14:textId="77777777" w:rsidR="0056430F" w:rsidRPr="007939A8" w:rsidRDefault="0056430F" w:rsidP="00097DD9">
      <w:pPr>
        <w:pStyle w:val="KUJKtucny"/>
      </w:pPr>
      <w:r w:rsidRPr="007939A8">
        <w:t>PŘÍLOHY:</w:t>
      </w:r>
    </w:p>
    <w:p w14:paraId="78E6B718" w14:textId="77777777" w:rsidR="0056430F" w:rsidRPr="00B52AA9" w:rsidRDefault="0056430F" w:rsidP="00F6198A">
      <w:pPr>
        <w:pStyle w:val="KUJKcislovany"/>
        <w:spacing w:line="240" w:lineRule="auto"/>
      </w:pPr>
      <w:r>
        <w:t>Návrh darovací smlouvy</w:t>
      </w:r>
      <w:r w:rsidRPr="0081756D">
        <w:t xml:space="preserve"> (</w:t>
      </w:r>
      <w:r>
        <w:t>ZK170926_286_př. 1.pdf</w:t>
      </w:r>
      <w:r w:rsidRPr="0081756D">
        <w:t>)</w:t>
      </w:r>
    </w:p>
    <w:p w14:paraId="460B1831" w14:textId="77777777" w:rsidR="0056430F" w:rsidRPr="00B52AA9" w:rsidRDefault="0056430F" w:rsidP="00F6198A">
      <w:pPr>
        <w:pStyle w:val="KUJKcislovany"/>
        <w:spacing w:line="240" w:lineRule="auto"/>
      </w:pPr>
      <w:r>
        <w:t>Geometrický plán</w:t>
      </w:r>
      <w:r w:rsidRPr="0081756D">
        <w:t xml:space="preserve"> (</w:t>
      </w:r>
      <w:r>
        <w:t>ZK170926_286_př. 2.pdf</w:t>
      </w:r>
      <w:r w:rsidRPr="0081756D">
        <w:t>)</w:t>
      </w:r>
    </w:p>
    <w:p w14:paraId="32ABEF09" w14:textId="77777777" w:rsidR="0056430F" w:rsidRPr="00B52AA9" w:rsidRDefault="0056430F" w:rsidP="00F6198A">
      <w:pPr>
        <w:pStyle w:val="KUJKcislovany"/>
        <w:spacing w:line="240" w:lineRule="auto"/>
      </w:pPr>
      <w:r>
        <w:t>LV_10001</w:t>
      </w:r>
      <w:r w:rsidRPr="0081756D">
        <w:t xml:space="preserve"> (</w:t>
      </w:r>
      <w:r>
        <w:t>ZK170926_286_př. 3.pdf</w:t>
      </w:r>
      <w:r w:rsidRPr="0081756D">
        <w:t>)</w:t>
      </w:r>
    </w:p>
    <w:p w14:paraId="08FE00F1" w14:textId="77777777" w:rsidR="0056430F" w:rsidRDefault="0056430F" w:rsidP="00097DD9">
      <w:pPr>
        <w:pStyle w:val="KUJKnormal"/>
      </w:pPr>
    </w:p>
    <w:p w14:paraId="1376DAC5" w14:textId="77777777" w:rsidR="0056430F" w:rsidRDefault="0056430F" w:rsidP="00097DD9">
      <w:pPr>
        <w:pStyle w:val="KUJKnormal"/>
      </w:pPr>
    </w:p>
    <w:p w14:paraId="51B37A67" w14:textId="77777777" w:rsidR="0056430F" w:rsidRPr="001774C9" w:rsidRDefault="0056430F" w:rsidP="00097DD9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1774C9">
        <w:rPr>
          <w:b w:val="0"/>
          <w:bCs/>
        </w:rPr>
        <w:t>Bc. Jakub Randák, pověřen zastupováním vedoucího odboru OHMS</w:t>
      </w:r>
    </w:p>
    <w:p w14:paraId="6D6B9C27" w14:textId="77777777" w:rsidR="0056430F" w:rsidRDefault="0056430F" w:rsidP="00097DD9">
      <w:pPr>
        <w:pStyle w:val="KUJKnormal"/>
      </w:pPr>
    </w:p>
    <w:p w14:paraId="54528318" w14:textId="77777777" w:rsidR="0056430F" w:rsidRDefault="0056430F" w:rsidP="00097DD9">
      <w:pPr>
        <w:pStyle w:val="KUJKnormal"/>
      </w:pPr>
      <w:r>
        <w:t>Termín kontroly: I. čtvrtletí 2027</w:t>
      </w:r>
    </w:p>
    <w:p w14:paraId="7C7C2487" w14:textId="77777777" w:rsidR="0056430F" w:rsidRDefault="0056430F" w:rsidP="00097DD9">
      <w:pPr>
        <w:pStyle w:val="KUJKnormal"/>
      </w:pPr>
      <w:r>
        <w:t>Termín splnění: I. čtvrtletí 2027</w:t>
      </w:r>
    </w:p>
    <w:p w14:paraId="41925610" w14:textId="77777777" w:rsidR="0056430F" w:rsidRPr="00BB6565" w:rsidRDefault="0056430F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C982E" w14:textId="77777777" w:rsidR="00621C54" w:rsidRDefault="00621C54" w:rsidP="002C5539">
      <w:r>
        <w:separator/>
      </w:r>
    </w:p>
  </w:endnote>
  <w:endnote w:type="continuationSeparator" w:id="0">
    <w:p w14:paraId="7480A6FD" w14:textId="77777777" w:rsidR="00621C54" w:rsidRDefault="00621C5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621C5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621C5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8C7C3" w14:textId="77777777" w:rsidR="00621C54" w:rsidRDefault="00621C54" w:rsidP="002C5539">
      <w:r>
        <w:separator/>
      </w:r>
    </w:p>
  </w:footnote>
  <w:footnote w:type="continuationSeparator" w:id="0">
    <w:p w14:paraId="385AF019" w14:textId="77777777" w:rsidR="00621C54" w:rsidRDefault="00621C5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397B" w14:textId="77777777" w:rsidR="0056430F" w:rsidRDefault="0056430F" w:rsidP="0056430F">
    <w:r>
      <w:rPr>
        <w:noProof/>
      </w:rPr>
      <w:pict w14:anchorId="5ED44149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8973173" w14:textId="77777777" w:rsidR="0056430F" w:rsidRPr="00D405BE" w:rsidRDefault="0056430F" w:rsidP="0056430F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B50D5F3" w14:textId="77777777" w:rsidR="0056430F" w:rsidRPr="00D405BE" w:rsidRDefault="0056430F" w:rsidP="0056430F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4339104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94F0C49">
        <v:rect id="_x0000_i1026" style="width:481.9pt;height:2pt" o:hralign="center" o:hrstd="t" o:hrnoshade="t" o:hr="t" fillcolor="black" stroked="f"/>
      </w:pict>
    </w:r>
  </w:p>
  <w:p w14:paraId="1D060279" w14:textId="77777777" w:rsidR="0056430F" w:rsidRPr="0056430F" w:rsidRDefault="0056430F" w:rsidP="005643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70879AC"/>
    <w:multiLevelType w:val="hybridMultilevel"/>
    <w:tmpl w:val="630A16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10287949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30F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1C54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281C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2026-09-25T08:16:00Z</dcterms:created>
  <dcterms:modified xsi:type="dcterms:W3CDTF">2026-09-25T08:16:00Z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7193343</vt:i4>
  </property>
  <property fmtid="{D5CDD505-2E9C-101B-9397-08002B2CF9AE}" pid="5" name="UlozitJako">
    <vt:lpwstr>C:\Users\mrazkova\AppData\Local\Temp\iU39310856\Zastupitelstvo\2026-09-17\Navrhy\286-ZK-26.</vt:lpwstr>
  </property>
  <property fmtid="{D5CDD505-2E9C-101B-9397-08002B2CF9AE}" pid="6" name="Zpracovat">
    <vt:bool>false</vt:bool>
  </property>
</Properties>
</file>