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F08D4" w14:paraId="5BBD6CDE" w14:textId="77777777" w:rsidTr="00BE3C8B">
        <w:trPr>
          <w:trHeight w:hRule="exact" w:val="397"/>
        </w:trPr>
        <w:tc>
          <w:tcPr>
            <w:tcW w:w="2376" w:type="dxa"/>
            <w:hideMark/>
          </w:tcPr>
          <w:p w14:paraId="080E4847" w14:textId="77777777" w:rsidR="002F08D4" w:rsidRDefault="002F08D4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6F7724F" w14:textId="77777777" w:rsidR="002F08D4" w:rsidRDefault="002F08D4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DE9021C" w14:textId="77777777" w:rsidR="002F08D4" w:rsidRDefault="002F08D4" w:rsidP="00970720">
            <w:pPr>
              <w:pStyle w:val="KUJKtucny"/>
            </w:pPr>
            <w:r>
              <w:t xml:space="preserve">Bod programu: </w:t>
            </w:r>
            <w:r w:rsidRPr="00F12FBA">
              <w:rPr>
                <w:sz w:val="28"/>
              </w:rPr>
              <w:t>43</w:t>
            </w:r>
          </w:p>
        </w:tc>
        <w:tc>
          <w:tcPr>
            <w:tcW w:w="850" w:type="dxa"/>
          </w:tcPr>
          <w:p w14:paraId="6F02DBF6" w14:textId="77777777" w:rsidR="002F08D4" w:rsidRDefault="002F08D4" w:rsidP="00970720">
            <w:pPr>
              <w:pStyle w:val="KUJKnormal"/>
            </w:pPr>
          </w:p>
        </w:tc>
      </w:tr>
      <w:tr w:rsidR="002F08D4" w14:paraId="6D801527" w14:textId="77777777" w:rsidTr="00BE3C8B">
        <w:trPr>
          <w:cantSplit/>
          <w:trHeight w:hRule="exact" w:val="397"/>
        </w:trPr>
        <w:tc>
          <w:tcPr>
            <w:tcW w:w="2376" w:type="dxa"/>
            <w:hideMark/>
          </w:tcPr>
          <w:p w14:paraId="0D066E46" w14:textId="77777777" w:rsidR="002F08D4" w:rsidRDefault="002F08D4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AC11CF1" w14:textId="77777777" w:rsidR="002F08D4" w:rsidRDefault="002F08D4" w:rsidP="00970720">
            <w:pPr>
              <w:pStyle w:val="KUJKnormal"/>
            </w:pPr>
            <w:r>
              <w:t>284/ZK/26</w:t>
            </w:r>
          </w:p>
        </w:tc>
      </w:tr>
      <w:tr w:rsidR="002F08D4" w14:paraId="0D12402E" w14:textId="77777777" w:rsidTr="00BE3C8B">
        <w:trPr>
          <w:trHeight w:val="397"/>
        </w:trPr>
        <w:tc>
          <w:tcPr>
            <w:tcW w:w="2376" w:type="dxa"/>
          </w:tcPr>
          <w:p w14:paraId="65B85D92" w14:textId="77777777" w:rsidR="002F08D4" w:rsidRDefault="002F08D4" w:rsidP="00970720"/>
          <w:p w14:paraId="6CEA9329" w14:textId="77777777" w:rsidR="002F08D4" w:rsidRDefault="002F08D4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E1C8606" w14:textId="77777777" w:rsidR="002F08D4" w:rsidRDefault="002F08D4" w:rsidP="00970720"/>
          <w:p w14:paraId="274E9762" w14:textId="77777777" w:rsidR="002F08D4" w:rsidRDefault="002F08D4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Směna pozemků v k. ú. Hrabice a Křesanov</w:t>
            </w:r>
          </w:p>
        </w:tc>
      </w:tr>
    </w:tbl>
    <w:p w14:paraId="1034D352" w14:textId="77777777" w:rsidR="002F08D4" w:rsidRDefault="002F08D4" w:rsidP="00BE3C8B">
      <w:pPr>
        <w:pStyle w:val="KUJKnormal"/>
        <w:rPr>
          <w:b/>
          <w:bCs/>
        </w:rPr>
      </w:pPr>
      <w:r>
        <w:rPr>
          <w:b/>
          <w:bCs/>
        </w:rPr>
        <w:pict w14:anchorId="50C7477C">
          <v:rect id="_x0000_i1029" style="width:453.6pt;height:1.5pt" o:hralign="center" o:hrstd="t" o:hrnoshade="t" o:hr="t" fillcolor="black" stroked="f"/>
        </w:pict>
      </w:r>
    </w:p>
    <w:p w14:paraId="559BA384" w14:textId="77777777" w:rsidR="002F08D4" w:rsidRDefault="002F08D4" w:rsidP="00BE3C8B">
      <w:pPr>
        <w:pStyle w:val="KUJKnormal"/>
      </w:pPr>
    </w:p>
    <w:p w14:paraId="4EDCD7AB" w14:textId="77777777" w:rsidR="002F08D4" w:rsidRDefault="002F08D4" w:rsidP="00BE3C8B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F08D4" w14:paraId="014E5AE6" w14:textId="77777777" w:rsidTr="002559B8">
        <w:trPr>
          <w:trHeight w:val="397"/>
        </w:trPr>
        <w:tc>
          <w:tcPr>
            <w:tcW w:w="2350" w:type="dxa"/>
            <w:hideMark/>
          </w:tcPr>
          <w:p w14:paraId="094A975D" w14:textId="77777777" w:rsidR="002F08D4" w:rsidRDefault="002F08D4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D9D6EE7" w14:textId="77777777" w:rsidR="002F08D4" w:rsidRDefault="002F08D4" w:rsidP="002559B8">
            <w:pPr>
              <w:pStyle w:val="KUJKnormal"/>
            </w:pPr>
            <w:r>
              <w:t>doc. Ing. Lucie Kozlová, Ph.D.</w:t>
            </w:r>
          </w:p>
          <w:p w14:paraId="6BB45C85" w14:textId="77777777" w:rsidR="002F08D4" w:rsidRDefault="002F08D4" w:rsidP="002559B8"/>
        </w:tc>
      </w:tr>
      <w:tr w:rsidR="002F08D4" w14:paraId="65B3B97C" w14:textId="77777777" w:rsidTr="002559B8">
        <w:trPr>
          <w:trHeight w:val="397"/>
        </w:trPr>
        <w:tc>
          <w:tcPr>
            <w:tcW w:w="2350" w:type="dxa"/>
          </w:tcPr>
          <w:p w14:paraId="3601D158" w14:textId="77777777" w:rsidR="002F08D4" w:rsidRDefault="002F08D4" w:rsidP="002559B8">
            <w:pPr>
              <w:pStyle w:val="KUJKtucny"/>
            </w:pPr>
            <w:r>
              <w:t>Zpracoval:</w:t>
            </w:r>
          </w:p>
          <w:p w14:paraId="7EC8E1C0" w14:textId="77777777" w:rsidR="002F08D4" w:rsidRDefault="002F08D4" w:rsidP="002559B8"/>
        </w:tc>
        <w:tc>
          <w:tcPr>
            <w:tcW w:w="6862" w:type="dxa"/>
            <w:hideMark/>
          </w:tcPr>
          <w:p w14:paraId="7B8984AC" w14:textId="77777777" w:rsidR="002F08D4" w:rsidRDefault="002F08D4" w:rsidP="002559B8">
            <w:pPr>
              <w:pStyle w:val="KUJKnormal"/>
            </w:pPr>
            <w:r>
              <w:t>ODSH</w:t>
            </w:r>
          </w:p>
        </w:tc>
      </w:tr>
      <w:tr w:rsidR="002F08D4" w14:paraId="3F6B62AF" w14:textId="77777777" w:rsidTr="002559B8">
        <w:trPr>
          <w:trHeight w:val="397"/>
        </w:trPr>
        <w:tc>
          <w:tcPr>
            <w:tcW w:w="2350" w:type="dxa"/>
          </w:tcPr>
          <w:p w14:paraId="3ADFC5C1" w14:textId="77777777" w:rsidR="002F08D4" w:rsidRPr="009715F9" w:rsidRDefault="002F08D4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5B252AF" w14:textId="77777777" w:rsidR="002F08D4" w:rsidRDefault="002F08D4" w:rsidP="002559B8"/>
        </w:tc>
        <w:tc>
          <w:tcPr>
            <w:tcW w:w="6862" w:type="dxa"/>
            <w:hideMark/>
          </w:tcPr>
          <w:p w14:paraId="151AC7B0" w14:textId="77777777" w:rsidR="002F08D4" w:rsidRDefault="002F08D4" w:rsidP="002559B8">
            <w:pPr>
              <w:pStyle w:val="KUJKnormal"/>
            </w:pPr>
            <w:r>
              <w:t>JUDr. Andrea Tetourová</w:t>
            </w:r>
          </w:p>
        </w:tc>
      </w:tr>
    </w:tbl>
    <w:p w14:paraId="15B5B2D0" w14:textId="77777777" w:rsidR="002F08D4" w:rsidRDefault="002F08D4" w:rsidP="00BE3C8B">
      <w:pPr>
        <w:pStyle w:val="KUJKnormal"/>
      </w:pPr>
    </w:p>
    <w:p w14:paraId="769983DD" w14:textId="77777777" w:rsidR="002F08D4" w:rsidRPr="0052161F" w:rsidRDefault="002F08D4" w:rsidP="00BE3C8B">
      <w:pPr>
        <w:pStyle w:val="KUJKtucny"/>
      </w:pPr>
      <w:r w:rsidRPr="0052161F">
        <w:t>NÁVRH USNESENÍ</w:t>
      </w:r>
    </w:p>
    <w:p w14:paraId="7A64BF3A" w14:textId="77777777" w:rsidR="002F08D4" w:rsidRDefault="002F08D4" w:rsidP="00BE3C8B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608FD59" w14:textId="77777777" w:rsidR="002F08D4" w:rsidRPr="00841DFC" w:rsidRDefault="002F08D4" w:rsidP="00BE3C8B">
      <w:pPr>
        <w:pStyle w:val="KUJKPolozka"/>
        <w:spacing w:line="240" w:lineRule="auto"/>
      </w:pPr>
      <w:r w:rsidRPr="00841DFC">
        <w:t>Zastupitelstvo Jihočeského kraje</w:t>
      </w:r>
    </w:p>
    <w:p w14:paraId="21EBFAC1" w14:textId="77777777" w:rsidR="002F08D4" w:rsidRPr="00E10FE7" w:rsidRDefault="002F08D4" w:rsidP="00EF2E8A">
      <w:pPr>
        <w:pStyle w:val="KUJKdoplnek2"/>
        <w:spacing w:line="240" w:lineRule="auto"/>
      </w:pPr>
      <w:r w:rsidRPr="00AF7BAE">
        <w:t>schvaluje</w:t>
      </w:r>
    </w:p>
    <w:p w14:paraId="74FF7329" w14:textId="6F7B728F" w:rsidR="002F08D4" w:rsidRPr="00EF2E8A" w:rsidRDefault="002F08D4" w:rsidP="00EF2E8A">
      <w:pPr>
        <w:pStyle w:val="KUJKPolozka"/>
        <w:rPr>
          <w:b w:val="0"/>
          <w:bCs/>
        </w:rPr>
      </w:pPr>
      <w:r w:rsidRPr="00EF2E8A">
        <w:rPr>
          <w:b w:val="0"/>
          <w:bCs/>
        </w:rPr>
        <w:t>směnu dílu „a“ o výměře 11 m</w:t>
      </w:r>
      <w:r w:rsidRPr="00EF2E8A">
        <w:rPr>
          <w:b w:val="0"/>
          <w:bCs/>
          <w:vertAlign w:val="superscript"/>
        </w:rPr>
        <w:t>2</w:t>
      </w:r>
      <w:r w:rsidRPr="00EF2E8A">
        <w:rPr>
          <w:b w:val="0"/>
          <w:bCs/>
        </w:rPr>
        <w:t>, odděleného na základě geometrického plánu č. 259-321-163/2025 z</w:t>
      </w:r>
      <w:r>
        <w:rPr>
          <w:b w:val="0"/>
          <w:bCs/>
        </w:rPr>
        <w:t> </w:t>
      </w:r>
      <w:r w:rsidRPr="00EF2E8A">
        <w:rPr>
          <w:b w:val="0"/>
          <w:bCs/>
        </w:rPr>
        <w:t>pozemkové parcely katastru nemovitostí č. 588/15, ostatní plocha, manipulační plocha, která je zapsána u Katastrálního úřadu pro Jihočeský kraj, Katastrální pracoviště Prachatice v katastru nemovitostí na listu vlastnictví č. 60 pro obec Vimperk a k. ú. Hrabice v dosavadním vlastnictví Jihočeského kraje za </w:t>
      </w:r>
      <w:r w:rsidRPr="002F08D4">
        <w:rPr>
          <w:rStyle w:val="KUJKSkrytytext"/>
          <w:b w:val="0"/>
          <w:bCs/>
          <w:color w:val="auto"/>
        </w:rPr>
        <w:t>******</w:t>
      </w:r>
      <w:r w:rsidRPr="00EF2E8A">
        <w:rPr>
          <w:b w:val="0"/>
          <w:bCs/>
        </w:rPr>
        <w:t xml:space="preserve"> geometrického plánu č. 259-321-163/2025 z pozemkové parcely katastru nemovitostí č. 132/3, ostatní plocha, manipulační plocha,</w:t>
      </w:r>
      <w:r w:rsidRPr="002F08D4">
        <w:rPr>
          <w:rStyle w:val="KUJKSkrytytext"/>
          <w:b w:val="0"/>
          <w:bCs/>
          <w:color w:val="auto"/>
        </w:rPr>
        <w:t>******</w:t>
      </w:r>
      <w:r w:rsidRPr="00EF2E8A">
        <w:rPr>
          <w:b w:val="0"/>
          <w:bCs/>
        </w:rPr>
        <w:t xml:space="preserve"> geometrického plánu č.</w:t>
      </w:r>
      <w:r>
        <w:rPr>
          <w:b w:val="0"/>
          <w:bCs/>
        </w:rPr>
        <w:t> </w:t>
      </w:r>
      <w:r w:rsidRPr="00EF2E8A">
        <w:rPr>
          <w:b w:val="0"/>
          <w:bCs/>
        </w:rPr>
        <w:t>259-321-163/2025 z pozemkové parcely katastru nemovitostí č. 248/2, trvalý travní porost,</w:t>
      </w:r>
      <w:r w:rsidRPr="002F08D4">
        <w:rPr>
          <w:rStyle w:val="KUJKSkrytytext"/>
          <w:b w:val="0"/>
          <w:bCs/>
          <w:color w:val="auto"/>
        </w:rPr>
        <w:t>******</w:t>
      </w:r>
      <w:r w:rsidRPr="00EF2E8A">
        <w:rPr>
          <w:b w:val="0"/>
          <w:bCs/>
        </w:rPr>
        <w:t>kdy</w:t>
      </w:r>
      <w:r>
        <w:rPr>
          <w:b w:val="0"/>
          <w:bCs/>
        </w:rPr>
        <w:t> </w:t>
      </w:r>
      <w:r w:rsidRPr="00EF2E8A">
        <w:rPr>
          <w:b w:val="0"/>
          <w:bCs/>
        </w:rPr>
        <w:t xml:space="preserve">Jihočeský kraj uhradí </w:t>
      </w:r>
      <w:r w:rsidRPr="002F08D4">
        <w:rPr>
          <w:rStyle w:val="KUJKSkrytytext"/>
          <w:b w:val="0"/>
          <w:bCs/>
          <w:color w:val="auto"/>
        </w:rPr>
        <w:t>******</w:t>
      </w:r>
      <w:r w:rsidRPr="00EF2E8A">
        <w:rPr>
          <w:b w:val="0"/>
          <w:bCs/>
        </w:rPr>
        <w:t xml:space="preserve"> doplatek kupní ceny ve výši 40 880,- Kč, všechny náklady spojené s uzavřením směnné smlouvy uhradil Jihočeský kraj a poplatek spojený s návrhem na</w:t>
      </w:r>
      <w:r>
        <w:rPr>
          <w:b w:val="0"/>
          <w:bCs/>
        </w:rPr>
        <w:t> </w:t>
      </w:r>
      <w:r w:rsidRPr="00EF2E8A">
        <w:rPr>
          <w:b w:val="0"/>
          <w:bCs/>
        </w:rPr>
        <w:t>vklad do katastru nemovitostí uhradí Jihočeský kraj;</w:t>
      </w:r>
    </w:p>
    <w:p w14:paraId="06F1DCD1" w14:textId="77777777" w:rsidR="002F08D4" w:rsidRDefault="002F08D4" w:rsidP="00EF2E8A">
      <w:pPr>
        <w:pStyle w:val="KUJKdoplnek2"/>
        <w:numPr>
          <w:ilvl w:val="1"/>
          <w:numId w:val="11"/>
        </w:numPr>
        <w:spacing w:line="240" w:lineRule="auto"/>
      </w:pPr>
      <w:r>
        <w:t>předává k hospodaření</w:t>
      </w:r>
    </w:p>
    <w:p w14:paraId="07B0E737" w14:textId="77777777" w:rsidR="002F08D4" w:rsidRPr="00EF2E8A" w:rsidRDefault="002F08D4" w:rsidP="00EF2E8A">
      <w:pPr>
        <w:pStyle w:val="KUJKPolozka"/>
        <w:numPr>
          <w:ilvl w:val="0"/>
          <w:numId w:val="11"/>
        </w:numPr>
        <w:spacing w:line="240" w:lineRule="auto"/>
        <w:rPr>
          <w:rFonts w:ascii="Arial" w:hAnsi="Arial"/>
          <w:b w:val="0"/>
          <w:bCs/>
        </w:rPr>
      </w:pPr>
      <w:r w:rsidRPr="00EF2E8A">
        <w:rPr>
          <w:b w:val="0"/>
          <w:bCs/>
        </w:rPr>
        <w:t>předmět směny uvedený v části I. usnesení k vlastnímu hospodářskému využití ve smyslu ustanovení čl. VI. odst. 1 zřizovací listiny č. 183/2002/ZK v platném znění a ustanovení § 27 odst. 2 písm. e) zákona č. 250/2000 Sb., o rozpočtových pravidlech územních rozpočtů v platném znění, Správě a údržbě silnic Jihočeského kraje, p. o., se sídlem v Českých Budějovicích, Nemanická 2133/10, PSČ 370 10, IČO 70971641 ke dni nabytí vlastnického práva Jihočeským krajem, čímž dojde ke změně přílohy č. 2 zřizovací listiny č. 183/2002/ZK Správy a údržby silnic Jihočeského kraje, p. o., se sídlem v Českých Budějovicích, Nemanická 2133/10, PSČ 370 10, IČO 70971641, nazvané „Soupis majetku“, která se tak doplní o nemovitosti uvedené v části I. usnesení jako předmět směny;</w:t>
      </w:r>
    </w:p>
    <w:p w14:paraId="28A2DFAE" w14:textId="77777777" w:rsidR="002F08D4" w:rsidRPr="00EF2E8A" w:rsidRDefault="002F08D4" w:rsidP="00EF2E8A">
      <w:pPr>
        <w:pStyle w:val="KUJKnormal"/>
      </w:pPr>
    </w:p>
    <w:p w14:paraId="0B6BE09E" w14:textId="77777777" w:rsidR="002F08D4" w:rsidRDefault="002F08D4" w:rsidP="00BE3C8B">
      <w:pPr>
        <w:pStyle w:val="KUJKnormal"/>
      </w:pPr>
    </w:p>
    <w:p w14:paraId="4494CF09" w14:textId="77777777" w:rsidR="002F08D4" w:rsidRDefault="002F08D4" w:rsidP="00EF2E8A">
      <w:pPr>
        <w:pStyle w:val="KUJKdoplnek2"/>
        <w:spacing w:line="240" w:lineRule="auto"/>
        <w:jc w:val="left"/>
      </w:pPr>
      <w:r>
        <w:t>vyjímá z hospodaření</w:t>
      </w:r>
    </w:p>
    <w:p w14:paraId="1BD76A9B" w14:textId="77777777" w:rsidR="002F08D4" w:rsidRPr="00EF2E8A" w:rsidRDefault="002F08D4" w:rsidP="00EF2E8A">
      <w:pPr>
        <w:pStyle w:val="KUJKPolozka"/>
        <w:rPr>
          <w:rFonts w:ascii="Arial" w:hAnsi="Arial"/>
          <w:b w:val="0"/>
          <w:bCs/>
        </w:rPr>
      </w:pPr>
      <w:r w:rsidRPr="00EF2E8A">
        <w:rPr>
          <w:b w:val="0"/>
          <w:bCs/>
        </w:rPr>
        <w:t xml:space="preserve">Správy a údržby silnic Jihočeského kraje, p. o., se sídlem v Českých Budějovicích, Nemanická 2133/10, PSČ 370 10, IČO 70971641, nemovitost popsanou v části I. usnesení jako předmět směny v dosavadním vlastnictví Jihočeského kraje ke dni nabytí vlastnického práva třetí osobou ve smyslu této části, čímž dojde ke změně přílohy č. 2 zřizovací listiny č. 183/2002/ZK Správy a údržby silnic Jihočeského kraje, p. o., se sídlem v Českých Budějovicích, Nemanická 2133/10, PSČ 370 10, IČO 70971641, nazvané </w:t>
      </w:r>
      <w:r w:rsidRPr="00EF2E8A">
        <w:rPr>
          <w:b w:val="0"/>
          <w:bCs/>
        </w:rPr>
        <w:lastRenderedPageBreak/>
        <w:t>„Soupis majetku“, z níž bude ke stejnému dni vyňata nemovitost uvedená v části I. usnesení jako předmět směny v dosavadním vlastnictví Jihočeského kraje.</w:t>
      </w:r>
    </w:p>
    <w:p w14:paraId="32218A16" w14:textId="77777777" w:rsidR="002F08D4" w:rsidRDefault="002F08D4" w:rsidP="00EF2E8A">
      <w:pPr>
        <w:pStyle w:val="KUJKnormal"/>
      </w:pPr>
    </w:p>
    <w:p w14:paraId="4BBB364C" w14:textId="77777777" w:rsidR="002F08D4" w:rsidRPr="00EF2E8A" w:rsidRDefault="002F08D4" w:rsidP="00EF2E8A">
      <w:pPr>
        <w:pStyle w:val="KUJKnormal"/>
      </w:pPr>
    </w:p>
    <w:p w14:paraId="681EE650" w14:textId="77777777" w:rsidR="002F08D4" w:rsidRDefault="002F08D4" w:rsidP="00EF2E8A">
      <w:pPr>
        <w:pStyle w:val="KUJKnadpisDZ"/>
      </w:pPr>
      <w:bookmarkStart w:id="1" w:name="US_DuvodZprava"/>
      <w:bookmarkEnd w:id="1"/>
      <w:r>
        <w:t>DŮVODOVÁ ZPRÁVA</w:t>
      </w:r>
    </w:p>
    <w:p w14:paraId="047669B3" w14:textId="77777777" w:rsidR="002F08D4" w:rsidRPr="00BD691C" w:rsidRDefault="002F08D4" w:rsidP="00BD691C">
      <w:pPr>
        <w:pStyle w:val="KUJKmezeraDZ"/>
        <w:rPr>
          <w:sz w:val="20"/>
          <w:szCs w:val="20"/>
        </w:rPr>
      </w:pPr>
      <w:r w:rsidRPr="00BD691C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4DC1BB50" w14:textId="77777777" w:rsidR="002F08D4" w:rsidRPr="00BD691C" w:rsidRDefault="002F08D4" w:rsidP="00BD691C">
      <w:pPr>
        <w:pStyle w:val="KUJKmezeraDZ"/>
        <w:rPr>
          <w:sz w:val="20"/>
          <w:szCs w:val="20"/>
        </w:rPr>
      </w:pPr>
    </w:p>
    <w:p w14:paraId="1C3BCA40" w14:textId="2F1EDD05" w:rsidR="002F08D4" w:rsidRPr="00BD691C" w:rsidRDefault="002F08D4" w:rsidP="00BD691C">
      <w:pPr>
        <w:pStyle w:val="KUJKmezeraDZ"/>
        <w:rPr>
          <w:b/>
          <w:bCs/>
          <w:sz w:val="20"/>
          <w:szCs w:val="20"/>
        </w:rPr>
      </w:pPr>
      <w:r w:rsidRPr="00BD691C">
        <w:rPr>
          <w:sz w:val="20"/>
          <w:szCs w:val="20"/>
        </w:rPr>
        <w:t xml:space="preserve">Jihočeský kraj a </w:t>
      </w:r>
      <w:r w:rsidRPr="002F08D4">
        <w:rPr>
          <w:rStyle w:val="KUJKSkrytytext"/>
          <w:b/>
          <w:bCs/>
          <w:color w:val="auto"/>
        </w:rPr>
        <w:t>******</w:t>
      </w:r>
      <w:r w:rsidRPr="00BD691C">
        <w:rPr>
          <w:b/>
          <w:bCs/>
          <w:sz w:val="20"/>
          <w:szCs w:val="20"/>
        </w:rPr>
        <w:t xml:space="preserve">, </w:t>
      </w:r>
      <w:r w:rsidRPr="00BD691C">
        <w:rPr>
          <w:sz w:val="20"/>
          <w:szCs w:val="20"/>
        </w:rPr>
        <w:t>se vzájemně dohodli na směně dílu „a“ o výměře 11 m</w:t>
      </w:r>
      <w:r w:rsidRPr="00BD691C">
        <w:rPr>
          <w:sz w:val="20"/>
          <w:szCs w:val="20"/>
          <w:vertAlign w:val="superscript"/>
        </w:rPr>
        <w:t>2</w:t>
      </w:r>
      <w:r w:rsidRPr="00BD691C">
        <w:rPr>
          <w:sz w:val="20"/>
          <w:szCs w:val="20"/>
        </w:rPr>
        <w:t>, odděleného na základě geometrického plánu č. 259-321-163/2025 z pozemkové parcely katastru nemovitostí č. 588/15, ostatní</w:t>
      </w:r>
      <w:r>
        <w:rPr>
          <w:sz w:val="20"/>
          <w:szCs w:val="20"/>
        </w:rPr>
        <w:t> </w:t>
      </w:r>
      <w:r w:rsidRPr="00BD691C">
        <w:rPr>
          <w:sz w:val="20"/>
          <w:szCs w:val="20"/>
        </w:rPr>
        <w:t>plocha, manipulační plocha, která je zapsána u Katastrálního úřadu pro Jihočeský kraj, Katastrální pracoviště Prachatice v katastru nemovitostí na listu vlastnictví č. 60 pro obec Vimperk a</w:t>
      </w:r>
      <w:r>
        <w:rPr>
          <w:sz w:val="20"/>
          <w:szCs w:val="20"/>
        </w:rPr>
        <w:t> </w:t>
      </w:r>
      <w:r w:rsidRPr="00BD691C">
        <w:rPr>
          <w:sz w:val="20"/>
          <w:szCs w:val="20"/>
        </w:rPr>
        <w:t>k.</w:t>
      </w:r>
      <w:r>
        <w:rPr>
          <w:sz w:val="20"/>
          <w:szCs w:val="20"/>
        </w:rPr>
        <w:t> </w:t>
      </w:r>
      <w:r w:rsidRPr="00BD691C">
        <w:rPr>
          <w:sz w:val="20"/>
          <w:szCs w:val="20"/>
        </w:rPr>
        <w:t xml:space="preserve">ú. Hrabice </w:t>
      </w:r>
      <w:r w:rsidRPr="00BD691C">
        <w:rPr>
          <w:b/>
          <w:bCs/>
          <w:sz w:val="20"/>
          <w:szCs w:val="20"/>
        </w:rPr>
        <w:t>v dosavadním vlastnictví Jihočeského kraje</w:t>
      </w:r>
      <w:r w:rsidRPr="00BD691C">
        <w:rPr>
          <w:sz w:val="20"/>
          <w:szCs w:val="20"/>
        </w:rPr>
        <w:t xml:space="preserve"> za pozemkovou parcelu katastru nemovitostí č. 132/4 o výměře 70 m</w:t>
      </w:r>
      <w:r w:rsidRPr="00BD691C">
        <w:rPr>
          <w:sz w:val="20"/>
          <w:szCs w:val="20"/>
          <w:vertAlign w:val="superscript"/>
        </w:rPr>
        <w:t>2</w:t>
      </w:r>
      <w:r w:rsidRPr="00BD691C">
        <w:rPr>
          <w:sz w:val="20"/>
          <w:szCs w:val="20"/>
        </w:rPr>
        <w:t>, ostatní plocha, manipulační plocha, oddělenou na základě geometrického plánu č. 259-21-163/2025 z pozemkové parcely katastru nemovitostí č. 132/3, ostatní plocha, manipulační plocha, která je zapsána u Katastrálního úřadu pro Jihočeský kraj, Katastrální pracoviště Prachatice v katastru nemovitostí na listu vlastnictví č. 1526 pro obec a k. ú. Křesanov a pozemkovou parcelu katastru nemovitostí č. 248/4 o výměře 72 m</w:t>
      </w:r>
      <w:r w:rsidRPr="00BD691C">
        <w:rPr>
          <w:sz w:val="20"/>
          <w:szCs w:val="20"/>
          <w:vertAlign w:val="superscript"/>
        </w:rPr>
        <w:t>2</w:t>
      </w:r>
      <w:r w:rsidRPr="00BD691C">
        <w:rPr>
          <w:sz w:val="20"/>
          <w:szCs w:val="20"/>
        </w:rPr>
        <w:t xml:space="preserve">, trvalý travní porost, oddělenou na základě geometrického plánu č. 259-321-163/2025 z pozemkové parcely katastru nemovitostí č. 248/2, trvalý travní porost, která je zapsána u Katastrálního úřadu pro Jihočeský kraj, Katastrální pracoviště Prachatice v katastru nemovitostí na listu vlastnictví č. 1526 pro obec a k. ú. Křesanov </w:t>
      </w:r>
      <w:r w:rsidRPr="00BD691C">
        <w:rPr>
          <w:b/>
          <w:bCs/>
          <w:sz w:val="20"/>
          <w:szCs w:val="20"/>
        </w:rPr>
        <w:t xml:space="preserve">v dosavadním spoluvlastnictví </w:t>
      </w:r>
      <w:r w:rsidRPr="002F08D4">
        <w:rPr>
          <w:rStyle w:val="KUJKSkrytytext"/>
          <w:b/>
          <w:bCs/>
          <w:color w:val="auto"/>
        </w:rPr>
        <w:t>******</w:t>
      </w:r>
      <w:r w:rsidRPr="00BD691C">
        <w:rPr>
          <w:b/>
          <w:bCs/>
          <w:sz w:val="20"/>
          <w:szCs w:val="20"/>
        </w:rPr>
        <w:t>.</w:t>
      </w:r>
    </w:p>
    <w:p w14:paraId="3CCAB917" w14:textId="77777777" w:rsidR="002F08D4" w:rsidRPr="00BD691C" w:rsidRDefault="002F08D4" w:rsidP="00BD691C">
      <w:pPr>
        <w:pStyle w:val="KUJKmezeraDZ"/>
        <w:rPr>
          <w:b/>
          <w:bCs/>
          <w:sz w:val="20"/>
          <w:szCs w:val="20"/>
        </w:rPr>
      </w:pPr>
    </w:p>
    <w:p w14:paraId="482B77E7" w14:textId="28A3EC0E" w:rsidR="002F08D4" w:rsidRPr="00BD691C" w:rsidRDefault="002F08D4" w:rsidP="00BD691C">
      <w:pPr>
        <w:pStyle w:val="KUJKmezeraDZ"/>
        <w:rPr>
          <w:sz w:val="20"/>
          <w:szCs w:val="20"/>
        </w:rPr>
      </w:pPr>
      <w:r w:rsidRPr="00BD691C">
        <w:rPr>
          <w:b/>
          <w:sz w:val="20"/>
          <w:szCs w:val="20"/>
        </w:rPr>
        <w:t xml:space="preserve">Pozemek v dosavadním vlastnictví Jihočeského kraje je součástí oplocené zahrady sousedící s rodinným domem ve spoluvlastnictví </w:t>
      </w:r>
      <w:r w:rsidRPr="002F08D4">
        <w:rPr>
          <w:rStyle w:val="KUJKSkrytytext"/>
          <w:b/>
          <w:bCs/>
          <w:color w:val="auto"/>
        </w:rPr>
        <w:t>******</w:t>
      </w:r>
      <w:r w:rsidRPr="00BD691C">
        <w:rPr>
          <w:b/>
          <w:sz w:val="20"/>
          <w:szCs w:val="20"/>
        </w:rPr>
        <w:t xml:space="preserve">, a naopak pozemky v dosavadním vlastnictví </w:t>
      </w:r>
      <w:r w:rsidRPr="002F08D4">
        <w:rPr>
          <w:rStyle w:val="KUJKSkrytytext"/>
          <w:b/>
          <w:bCs/>
          <w:color w:val="auto"/>
        </w:rPr>
        <w:t>******</w:t>
      </w:r>
      <w:r w:rsidRPr="00BD691C">
        <w:rPr>
          <w:b/>
          <w:sz w:val="20"/>
          <w:szCs w:val="20"/>
        </w:rPr>
        <w:t xml:space="preserve"> je součástí areálu skládky posypového materiálu SÚS JčK.</w:t>
      </w:r>
    </w:p>
    <w:p w14:paraId="46A3BCDF" w14:textId="77777777" w:rsidR="002F08D4" w:rsidRPr="00BD691C" w:rsidRDefault="002F08D4" w:rsidP="00BD691C">
      <w:pPr>
        <w:pStyle w:val="KUJKmezeraDZ"/>
        <w:rPr>
          <w:sz w:val="20"/>
          <w:szCs w:val="20"/>
        </w:rPr>
      </w:pPr>
    </w:p>
    <w:p w14:paraId="12919CB1" w14:textId="0BFAF842" w:rsidR="002F08D4" w:rsidRPr="00BD691C" w:rsidRDefault="002F08D4" w:rsidP="002F08D4">
      <w:pPr>
        <w:pStyle w:val="KUJKmezeraDZ"/>
        <w:numPr>
          <w:ilvl w:val="0"/>
          <w:numId w:val="12"/>
        </w:numPr>
        <w:rPr>
          <w:bCs/>
          <w:sz w:val="20"/>
          <w:szCs w:val="20"/>
        </w:rPr>
      </w:pPr>
      <w:r w:rsidRPr="00BD691C">
        <w:rPr>
          <w:bCs/>
          <w:sz w:val="20"/>
          <w:szCs w:val="20"/>
        </w:rPr>
        <w:t>Podle znaleckého posudku č. 0386653/2026 ze dne 10. 5. 2026 soudního znalce Ing. Jiřího Roučky byl pozemek v dosavadním vlastnictví Jihočeského kraje oceněn částkou 5 100,- Kč, což činí cca 464,- Kč/m</w:t>
      </w:r>
      <w:r w:rsidRPr="00BD691C">
        <w:rPr>
          <w:bCs/>
          <w:sz w:val="20"/>
          <w:szCs w:val="20"/>
          <w:vertAlign w:val="superscript"/>
        </w:rPr>
        <w:t>2</w:t>
      </w:r>
      <w:r w:rsidRPr="00BD691C">
        <w:rPr>
          <w:bCs/>
          <w:sz w:val="20"/>
          <w:szCs w:val="20"/>
        </w:rPr>
        <w:t xml:space="preserve"> a pozemky v dosavadním spoluvlastnictví </w:t>
      </w:r>
      <w:r w:rsidRPr="002F08D4">
        <w:rPr>
          <w:rStyle w:val="KUJKSkrytytext"/>
          <w:color w:val="auto"/>
        </w:rPr>
        <w:t>******</w:t>
      </w:r>
      <w:r w:rsidRPr="00BD691C">
        <w:rPr>
          <w:bCs/>
          <w:sz w:val="20"/>
          <w:szCs w:val="20"/>
        </w:rPr>
        <w:t xml:space="preserve"> částkou 45 980,- Kč, což činí cca 324,-Kč/m</w:t>
      </w:r>
      <w:r w:rsidRPr="00BD691C">
        <w:rPr>
          <w:bCs/>
          <w:sz w:val="20"/>
          <w:szCs w:val="20"/>
          <w:vertAlign w:val="superscript"/>
        </w:rPr>
        <w:t>2</w:t>
      </w:r>
      <w:r w:rsidRPr="00BD691C">
        <w:rPr>
          <w:bCs/>
          <w:sz w:val="20"/>
          <w:szCs w:val="20"/>
        </w:rPr>
        <w:t xml:space="preserve">.  Jihočeský kraj tak uhradí </w:t>
      </w:r>
      <w:r w:rsidRPr="002F08D4">
        <w:rPr>
          <w:rStyle w:val="KUJKSkrytytext"/>
          <w:color w:val="auto"/>
        </w:rPr>
        <w:t>******</w:t>
      </w:r>
      <w:r w:rsidRPr="00BD691C">
        <w:rPr>
          <w:bCs/>
          <w:sz w:val="20"/>
          <w:szCs w:val="20"/>
        </w:rPr>
        <w:t xml:space="preserve"> doplatek kupní ceny ve výši 40 880,- Kč. Jedná se o ceny obvyklé v daném místě a čase.</w:t>
      </w:r>
    </w:p>
    <w:p w14:paraId="7734F86E" w14:textId="77777777" w:rsidR="002F08D4" w:rsidRPr="00BD691C" w:rsidRDefault="002F08D4" w:rsidP="00BD691C">
      <w:pPr>
        <w:pStyle w:val="KUJKmezeraDZ"/>
        <w:rPr>
          <w:sz w:val="20"/>
          <w:szCs w:val="20"/>
        </w:rPr>
      </w:pPr>
    </w:p>
    <w:p w14:paraId="462B94C3" w14:textId="77777777" w:rsidR="002F08D4" w:rsidRPr="00BD691C" w:rsidRDefault="002F08D4" w:rsidP="002F08D4">
      <w:pPr>
        <w:pStyle w:val="KUJKmezeraDZ"/>
        <w:numPr>
          <w:ilvl w:val="0"/>
          <w:numId w:val="12"/>
        </w:numPr>
        <w:rPr>
          <w:sz w:val="20"/>
          <w:szCs w:val="20"/>
        </w:rPr>
      </w:pPr>
      <w:r w:rsidRPr="00BD691C">
        <w:rPr>
          <w:sz w:val="20"/>
          <w:szCs w:val="20"/>
        </w:rPr>
        <w:t>Odbor dopravy a silničního hospodářství KÚ Jihočeského kraje nemá výhrad ke směně, neboť to neovlivní hospodaření ani činnost příspěvkové organizace a dojde jím ke vzájemnému majetkoprávnímu vypořádání pozemků.</w:t>
      </w:r>
    </w:p>
    <w:p w14:paraId="10F6DFF9" w14:textId="77777777" w:rsidR="002F08D4" w:rsidRPr="00BD691C" w:rsidRDefault="002F08D4" w:rsidP="00BD691C">
      <w:pPr>
        <w:pStyle w:val="KUJKmezeraDZ"/>
        <w:rPr>
          <w:sz w:val="20"/>
          <w:szCs w:val="20"/>
        </w:rPr>
      </w:pPr>
    </w:p>
    <w:p w14:paraId="69FB12D8" w14:textId="77777777" w:rsidR="002F08D4" w:rsidRPr="00BD691C" w:rsidRDefault="002F08D4" w:rsidP="00BD691C">
      <w:pPr>
        <w:pStyle w:val="KUJKmezeraDZ"/>
        <w:rPr>
          <w:sz w:val="20"/>
          <w:szCs w:val="20"/>
        </w:rPr>
      </w:pPr>
      <w:r w:rsidRPr="00BD691C">
        <w:rPr>
          <w:sz w:val="20"/>
          <w:szCs w:val="20"/>
        </w:rPr>
        <w:t>Správa a údržba silnic Jihočeského kraje i Město Vimperk souhlasí se vzájemnou směnou pozemků.</w:t>
      </w:r>
    </w:p>
    <w:p w14:paraId="600EDBEE" w14:textId="77777777" w:rsidR="002F08D4" w:rsidRPr="00BD691C" w:rsidRDefault="002F08D4" w:rsidP="00BD691C">
      <w:pPr>
        <w:pStyle w:val="KUJKmezeraDZ"/>
        <w:rPr>
          <w:sz w:val="20"/>
          <w:szCs w:val="20"/>
        </w:rPr>
      </w:pPr>
    </w:p>
    <w:p w14:paraId="35183625" w14:textId="77777777" w:rsidR="002F08D4" w:rsidRPr="00BD691C" w:rsidRDefault="002F08D4" w:rsidP="002F08D4">
      <w:pPr>
        <w:pStyle w:val="KUJKmezeraDZ"/>
        <w:numPr>
          <w:ilvl w:val="0"/>
          <w:numId w:val="12"/>
        </w:numPr>
        <w:rPr>
          <w:bCs/>
          <w:sz w:val="20"/>
          <w:szCs w:val="20"/>
        </w:rPr>
      </w:pPr>
      <w:r w:rsidRPr="00BD691C">
        <w:rPr>
          <w:bCs/>
          <w:sz w:val="20"/>
          <w:szCs w:val="20"/>
        </w:rPr>
        <w:t>Případná rizika či negativní ekonomické dopady nejsou zpracovateli známy, respektive byly vyloučeny podmínkami návrhu.</w:t>
      </w:r>
    </w:p>
    <w:p w14:paraId="7CE1E681" w14:textId="77777777" w:rsidR="002F08D4" w:rsidRPr="00BD691C" w:rsidRDefault="002F08D4" w:rsidP="00BD691C">
      <w:pPr>
        <w:pStyle w:val="KUJKmezeraDZ"/>
        <w:rPr>
          <w:sz w:val="20"/>
          <w:szCs w:val="20"/>
        </w:rPr>
      </w:pPr>
    </w:p>
    <w:p w14:paraId="0154E47E" w14:textId="77777777" w:rsidR="002F08D4" w:rsidRPr="00BD691C" w:rsidRDefault="002F08D4" w:rsidP="00BD691C">
      <w:pPr>
        <w:pStyle w:val="KUJKmezeraDZ"/>
        <w:rPr>
          <w:bCs/>
          <w:sz w:val="20"/>
          <w:szCs w:val="20"/>
        </w:rPr>
      </w:pPr>
      <w:r w:rsidRPr="00BD691C">
        <w:rPr>
          <w:bCs/>
          <w:sz w:val="20"/>
          <w:szCs w:val="20"/>
        </w:rPr>
        <w:t>Záměr směny pozemků byl zveřejněn na úřední desce Krajského úřadu Jihočeského kraje a též na úřední desce obce, do jejíž územní působnosti předmětné nemovitosti náleží po dobu 30 dní.</w:t>
      </w:r>
    </w:p>
    <w:p w14:paraId="30CE728B" w14:textId="77777777" w:rsidR="002F08D4" w:rsidRPr="00BD691C" w:rsidRDefault="002F08D4" w:rsidP="00BD691C">
      <w:pPr>
        <w:pStyle w:val="KUJKmezeraDZ"/>
        <w:rPr>
          <w:bCs/>
          <w:sz w:val="20"/>
          <w:szCs w:val="20"/>
        </w:rPr>
      </w:pPr>
    </w:p>
    <w:p w14:paraId="7B0CFDE2" w14:textId="77777777" w:rsidR="002F08D4" w:rsidRPr="00BD691C" w:rsidRDefault="002F08D4" w:rsidP="00BD691C">
      <w:pPr>
        <w:pStyle w:val="KUJKmezeraDZ"/>
        <w:rPr>
          <w:bCs/>
          <w:sz w:val="20"/>
          <w:szCs w:val="20"/>
        </w:rPr>
      </w:pPr>
      <w:r w:rsidRPr="00BD691C">
        <w:rPr>
          <w:bCs/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3C74C611" w14:textId="77777777" w:rsidR="002F08D4" w:rsidRPr="009B7B0B" w:rsidRDefault="002F08D4" w:rsidP="00EF2E8A">
      <w:pPr>
        <w:pStyle w:val="KUJKmezeraDZ"/>
      </w:pPr>
    </w:p>
    <w:p w14:paraId="66DF5F41" w14:textId="77777777" w:rsidR="002F08D4" w:rsidRDefault="002F08D4" w:rsidP="00BE3C8B">
      <w:pPr>
        <w:pStyle w:val="KUJKnormal"/>
      </w:pPr>
    </w:p>
    <w:p w14:paraId="22561BBA" w14:textId="77777777" w:rsidR="002F08D4" w:rsidRDefault="002F08D4" w:rsidP="00BE3C8B">
      <w:pPr>
        <w:pStyle w:val="KUJKnormal"/>
      </w:pPr>
    </w:p>
    <w:p w14:paraId="5C72839D" w14:textId="77777777" w:rsidR="002F08D4" w:rsidRPr="00BD691C" w:rsidRDefault="002F08D4" w:rsidP="00BD691C">
      <w:pPr>
        <w:pStyle w:val="KUJKnormal"/>
      </w:pPr>
      <w:r>
        <w:lastRenderedPageBreak/>
        <w:t xml:space="preserve">Finanční nároky a krytí: </w:t>
      </w:r>
      <w:r w:rsidRPr="00BD691C">
        <w:t xml:space="preserve">Výdaj za doplatek ceny za směňovaný pozemek </w:t>
      </w:r>
      <w:r w:rsidRPr="00BD691C">
        <w:rPr>
          <w:bCs/>
        </w:rPr>
        <w:t>40 880,- Kč</w:t>
      </w:r>
      <w:r w:rsidRPr="00BD691C">
        <w:t xml:space="preserve"> bude financován ze schváleného rozpočtu ODSH pro rok 2026 (§2212, pol. 6130, ORJ 1051, ORG pro směnu pozemků v k.ú. Hrabice bude přiřazen).</w:t>
      </w:r>
    </w:p>
    <w:p w14:paraId="302FFE18" w14:textId="77777777" w:rsidR="002F08D4" w:rsidRDefault="002F08D4" w:rsidP="00BE3C8B">
      <w:pPr>
        <w:pStyle w:val="KUJKnormal"/>
      </w:pPr>
    </w:p>
    <w:p w14:paraId="3C33B350" w14:textId="77777777" w:rsidR="002F08D4" w:rsidRDefault="002F08D4" w:rsidP="00BE3C8B">
      <w:pPr>
        <w:pStyle w:val="KUJKnormal"/>
      </w:pPr>
    </w:p>
    <w:p w14:paraId="2672E0AD" w14:textId="77777777" w:rsidR="002F08D4" w:rsidRDefault="002F08D4" w:rsidP="00BE3C8B">
      <w:pPr>
        <w:pStyle w:val="KUJKnormal"/>
      </w:pPr>
      <w:r>
        <w:t>Vyjádření správce rozpočtu: nebylo vyžádáno</w:t>
      </w:r>
    </w:p>
    <w:p w14:paraId="202213CF" w14:textId="77777777" w:rsidR="002F08D4" w:rsidRDefault="002F08D4" w:rsidP="00BE3C8B">
      <w:pPr>
        <w:pStyle w:val="KUJKnormal"/>
      </w:pPr>
    </w:p>
    <w:p w14:paraId="565EA033" w14:textId="77777777" w:rsidR="002F08D4" w:rsidRDefault="002F08D4" w:rsidP="00BE3C8B">
      <w:pPr>
        <w:pStyle w:val="KUJKnormal"/>
      </w:pPr>
    </w:p>
    <w:p w14:paraId="0734A09E" w14:textId="77777777" w:rsidR="002F08D4" w:rsidRDefault="002F08D4" w:rsidP="00BE3C8B">
      <w:pPr>
        <w:pStyle w:val="KUJKnormal"/>
      </w:pPr>
      <w:r>
        <w:t>Návrh projednán (stanoviska): nebylo vyžádáno</w:t>
      </w:r>
    </w:p>
    <w:p w14:paraId="090289F2" w14:textId="77777777" w:rsidR="002F08D4" w:rsidRDefault="002F08D4" w:rsidP="00BE3C8B">
      <w:pPr>
        <w:pStyle w:val="KUJKnormal"/>
      </w:pPr>
    </w:p>
    <w:p w14:paraId="4172B366" w14:textId="77777777" w:rsidR="002F08D4" w:rsidRDefault="002F08D4" w:rsidP="00BE3C8B">
      <w:pPr>
        <w:pStyle w:val="KUJKnormal"/>
      </w:pPr>
    </w:p>
    <w:p w14:paraId="68592984" w14:textId="77777777" w:rsidR="002F08D4" w:rsidRDefault="002F08D4" w:rsidP="00BE3C8B">
      <w:pPr>
        <w:pStyle w:val="KUJKtucny"/>
      </w:pPr>
      <w:r w:rsidRPr="007939A8">
        <w:t>PŘÍLOHY:</w:t>
      </w:r>
    </w:p>
    <w:p w14:paraId="3F9AA883" w14:textId="77777777" w:rsidR="002F08D4" w:rsidRPr="00B52AA9" w:rsidRDefault="002F08D4" w:rsidP="00D63730">
      <w:pPr>
        <w:pStyle w:val="KUJKcislovany"/>
        <w:spacing w:line="240" w:lineRule="auto"/>
      </w:pPr>
      <w:r>
        <w:t>Příloha č. 1 - vyjádření SúS JčK, k. ú. Hrabice a Křesanov</w:t>
      </w:r>
      <w:r w:rsidRPr="0081756D">
        <w:t xml:space="preserve"> (</w:t>
      </w:r>
      <w:r>
        <w:t>příloha č. 1 - vyjádření SÚS JčK, k. ú. Hrabice a Křesanov.pdf</w:t>
      </w:r>
      <w:r w:rsidRPr="0081756D">
        <w:t>)</w:t>
      </w:r>
    </w:p>
    <w:p w14:paraId="2B3F7139" w14:textId="77777777" w:rsidR="002F08D4" w:rsidRPr="00B52AA9" w:rsidRDefault="002F08D4" w:rsidP="00D63730">
      <w:pPr>
        <w:pStyle w:val="KUJKcislovany"/>
        <w:spacing w:line="240" w:lineRule="auto"/>
      </w:pPr>
      <w:r>
        <w:t>Příloha č. 2 - vyjádření Města Vimperk, k. ú. Hrabice a Křesanov</w:t>
      </w:r>
      <w:r w:rsidRPr="0081756D">
        <w:t xml:space="preserve"> (</w:t>
      </w:r>
      <w:r>
        <w:t>příloha č. 2 - vyjádření Města Vimperk, k. ú. Hrabice a Křesanov .pdf</w:t>
      </w:r>
      <w:r w:rsidRPr="0081756D">
        <w:t>)</w:t>
      </w:r>
    </w:p>
    <w:p w14:paraId="3BE7640F" w14:textId="77777777" w:rsidR="002F08D4" w:rsidRPr="00B52AA9" w:rsidRDefault="002F08D4" w:rsidP="00D63730">
      <w:pPr>
        <w:pStyle w:val="KUJKcislovany"/>
        <w:spacing w:line="240" w:lineRule="auto"/>
      </w:pPr>
      <w:r>
        <w:t>Příloha č. 3 - geometrický plán, k. ú. Hrabice a Křesanov</w:t>
      </w:r>
      <w:r w:rsidRPr="0081756D">
        <w:t xml:space="preserve"> (</w:t>
      </w:r>
      <w:r>
        <w:t>příloha č. 3 - geometrický plán, k. ú. Hrabice a Křesanov .pdf</w:t>
      </w:r>
      <w:r w:rsidRPr="0081756D">
        <w:t>)</w:t>
      </w:r>
    </w:p>
    <w:p w14:paraId="36F670D0" w14:textId="77777777" w:rsidR="002F08D4" w:rsidRPr="00B52AA9" w:rsidRDefault="002F08D4" w:rsidP="00D63730">
      <w:pPr>
        <w:pStyle w:val="KUJKcislovany"/>
        <w:spacing w:line="240" w:lineRule="auto"/>
      </w:pPr>
      <w:r>
        <w:t>Příloha č. 4 - situace, k. ú. Hrabice a Křesanov</w:t>
      </w:r>
      <w:r w:rsidRPr="0081756D">
        <w:t xml:space="preserve"> (</w:t>
      </w:r>
      <w:r>
        <w:t>příloha č. 4 - situace, k. ú. Hrabice a Křesanov.pdf</w:t>
      </w:r>
      <w:r w:rsidRPr="0081756D">
        <w:t>)</w:t>
      </w:r>
    </w:p>
    <w:p w14:paraId="27529B7A" w14:textId="77777777" w:rsidR="002F08D4" w:rsidRPr="00B52AA9" w:rsidRDefault="002F08D4" w:rsidP="00D63730">
      <w:pPr>
        <w:pStyle w:val="KUJKcislovany"/>
        <w:spacing w:line="240" w:lineRule="auto"/>
      </w:pPr>
      <w:r>
        <w:t>Příloha č. 5 - LV, k. ú. Hrabice</w:t>
      </w:r>
      <w:r w:rsidRPr="0081756D">
        <w:t xml:space="preserve"> (</w:t>
      </w:r>
      <w:r>
        <w:t>příloha č. 5 - LV, k. ú. Hrabice.pdf</w:t>
      </w:r>
      <w:r w:rsidRPr="0081756D">
        <w:t>)</w:t>
      </w:r>
    </w:p>
    <w:p w14:paraId="27236ED7" w14:textId="77777777" w:rsidR="002F08D4" w:rsidRPr="00B52AA9" w:rsidRDefault="002F08D4" w:rsidP="00D63730">
      <w:pPr>
        <w:pStyle w:val="KUJKcislovany"/>
        <w:spacing w:line="240" w:lineRule="auto"/>
      </w:pPr>
      <w:r>
        <w:t>Příloha č. 6 - LV, k. ú. Křesanov</w:t>
      </w:r>
      <w:r w:rsidRPr="0081756D">
        <w:t xml:space="preserve"> (</w:t>
      </w:r>
      <w:r>
        <w:t>příloha č. 6 - LV, k. ú. Křesanov.pdf</w:t>
      </w:r>
      <w:r w:rsidRPr="0081756D">
        <w:t>)</w:t>
      </w:r>
    </w:p>
    <w:p w14:paraId="155FE794" w14:textId="77777777" w:rsidR="002F08D4" w:rsidRPr="00B52AA9" w:rsidRDefault="002F08D4" w:rsidP="00D63730">
      <w:pPr>
        <w:pStyle w:val="KUJKcislovany"/>
        <w:spacing w:line="240" w:lineRule="auto"/>
      </w:pPr>
      <w:r>
        <w:t>Příloha č. 7 - znalecký posudek, k. ú. Hrabice a Křesanov - vzhledem k velkému rozsahu přikládáme pouze v el. podobě</w:t>
      </w:r>
      <w:r w:rsidRPr="0081756D">
        <w:t xml:space="preserve"> (</w:t>
      </w:r>
      <w:r>
        <w:t>posudek - Křesanov a Hrabice.pdf</w:t>
      </w:r>
      <w:r w:rsidRPr="0081756D">
        <w:t>)</w:t>
      </w:r>
    </w:p>
    <w:p w14:paraId="1B43D875" w14:textId="77777777" w:rsidR="002F08D4" w:rsidRDefault="002F08D4" w:rsidP="00D63730">
      <w:pPr>
        <w:pStyle w:val="KUJKnormal"/>
      </w:pPr>
    </w:p>
    <w:p w14:paraId="14D3C31E" w14:textId="77777777" w:rsidR="002F08D4" w:rsidRPr="00D63730" w:rsidRDefault="002F08D4" w:rsidP="00D63730">
      <w:pPr>
        <w:pStyle w:val="KUJKnormal"/>
      </w:pPr>
    </w:p>
    <w:p w14:paraId="1AF11BBC" w14:textId="77777777" w:rsidR="002F08D4" w:rsidRPr="00BD691C" w:rsidRDefault="002F08D4" w:rsidP="00BE3C8B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BD691C">
        <w:rPr>
          <w:b w:val="0"/>
        </w:rPr>
        <w:t>vedoucí ODSH – JUDr. Andrea Tetourová</w:t>
      </w:r>
    </w:p>
    <w:p w14:paraId="2EC1B9DD" w14:textId="77777777" w:rsidR="002F08D4" w:rsidRDefault="002F08D4" w:rsidP="00BE3C8B">
      <w:pPr>
        <w:pStyle w:val="KUJKnormal"/>
      </w:pPr>
    </w:p>
    <w:p w14:paraId="59042076" w14:textId="77777777" w:rsidR="002F08D4" w:rsidRDefault="002F08D4" w:rsidP="00BE3C8B">
      <w:pPr>
        <w:pStyle w:val="KUJKnormal"/>
      </w:pPr>
      <w:r>
        <w:t>Termín kontroly: XI/2026</w:t>
      </w:r>
    </w:p>
    <w:p w14:paraId="0E5E2C28" w14:textId="77777777" w:rsidR="002F08D4" w:rsidRDefault="002F08D4" w:rsidP="00BE3C8B">
      <w:pPr>
        <w:pStyle w:val="KUJKnormal"/>
      </w:pPr>
      <w:r>
        <w:t>Termín splnění: 30. 10. 2026</w:t>
      </w:r>
    </w:p>
    <w:p w14:paraId="4DD0B37A" w14:textId="77777777" w:rsidR="002F08D4" w:rsidRPr="00BB6565" w:rsidRDefault="002F08D4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23BA1" w14:textId="77777777" w:rsidR="00521244" w:rsidRDefault="00521244" w:rsidP="002C5539">
      <w:r>
        <w:separator/>
      </w:r>
    </w:p>
  </w:endnote>
  <w:endnote w:type="continuationSeparator" w:id="0">
    <w:p w14:paraId="58CFF4DF" w14:textId="77777777" w:rsidR="00521244" w:rsidRDefault="0052124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52124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52124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78EE2" w14:textId="77777777" w:rsidR="00521244" w:rsidRDefault="00521244" w:rsidP="002C5539">
      <w:r>
        <w:separator/>
      </w:r>
    </w:p>
  </w:footnote>
  <w:footnote w:type="continuationSeparator" w:id="0">
    <w:p w14:paraId="59A6F3B7" w14:textId="77777777" w:rsidR="00521244" w:rsidRDefault="0052124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144A" w14:textId="77777777" w:rsidR="002F08D4" w:rsidRDefault="002F08D4" w:rsidP="002F08D4">
    <w:r>
      <w:rPr>
        <w:noProof/>
      </w:rPr>
      <w:pict w14:anchorId="5F6273D8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126BB8D" w14:textId="77777777" w:rsidR="002F08D4" w:rsidRPr="00D405BE" w:rsidRDefault="002F08D4" w:rsidP="002F08D4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5F6064F" w14:textId="77777777" w:rsidR="002F08D4" w:rsidRPr="00D405BE" w:rsidRDefault="002F08D4" w:rsidP="002F08D4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453857B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33486DD">
        <v:rect id="_x0000_i1026" style="width:481.9pt;height:2pt" o:hralign="center" o:hrstd="t" o:hrnoshade="t" o:hr="t" fillcolor="black" stroked="f"/>
      </w:pict>
    </w:r>
  </w:p>
  <w:p w14:paraId="42549A89" w14:textId="77777777" w:rsidR="002F08D4" w:rsidRPr="002F08D4" w:rsidRDefault="002F08D4" w:rsidP="002F08D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845093825">
    <w:abstractNumId w:val="4"/>
    <w:lvlOverride w:ilvl="0">
      <w:startOverride w:val="1"/>
    </w:lvlOverride>
    <w:lvlOverride w:ilvl="1">
      <w:startOverride w:val="2"/>
    </w:lvlOverride>
  </w:num>
  <w:num w:numId="12" w16cid:durableId="16599177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08D4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2B9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244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7193289</vt:i4>
  </property>
  <property fmtid="{D5CDD505-2E9C-101B-9397-08002B2CF9AE}" pid="5" name="UlozitJako">
    <vt:lpwstr>C:\Users\mrazkova\AppData\Local\Temp\iU39310856\Zastupitelstvo\2026-09-17\Navrhy\284-ZK-26.</vt:lpwstr>
  </property>
  <property fmtid="{D5CDD505-2E9C-101B-9397-08002B2CF9AE}" pid="6" name="Zpracovat">
    <vt:bool>false</vt:bool>
  </property>
</Properties>
</file>