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113B5" w14:paraId="71FB35AA" w14:textId="77777777" w:rsidTr="00875E8E">
        <w:trPr>
          <w:trHeight w:hRule="exact" w:val="397"/>
        </w:trPr>
        <w:tc>
          <w:tcPr>
            <w:tcW w:w="2376" w:type="dxa"/>
            <w:hideMark/>
          </w:tcPr>
          <w:p w14:paraId="77C94D1D" w14:textId="77777777" w:rsidR="000113B5" w:rsidRDefault="000113B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0A03B90" w14:textId="77777777" w:rsidR="000113B5" w:rsidRDefault="000113B5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1E19B7B1" w14:textId="77777777" w:rsidR="000113B5" w:rsidRDefault="000113B5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5BA8B381" w14:textId="77777777" w:rsidR="000113B5" w:rsidRPr="0060503D" w:rsidRDefault="000113B5" w:rsidP="00970720">
            <w:pPr>
              <w:pStyle w:val="KUJKnormal"/>
              <w:rPr>
                <w:b/>
                <w:bCs/>
                <w:sz w:val="28"/>
              </w:rPr>
            </w:pPr>
            <w:r w:rsidRPr="0060503D">
              <w:rPr>
                <w:b/>
                <w:bCs/>
                <w:sz w:val="28"/>
              </w:rPr>
              <w:t>25</w:t>
            </w:r>
          </w:p>
        </w:tc>
      </w:tr>
      <w:tr w:rsidR="000113B5" w14:paraId="7AE2F4F5" w14:textId="77777777" w:rsidTr="00875E8E">
        <w:trPr>
          <w:cantSplit/>
          <w:trHeight w:hRule="exact" w:val="397"/>
        </w:trPr>
        <w:tc>
          <w:tcPr>
            <w:tcW w:w="2376" w:type="dxa"/>
            <w:hideMark/>
          </w:tcPr>
          <w:p w14:paraId="4D469C2A" w14:textId="77777777" w:rsidR="000113B5" w:rsidRDefault="000113B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8E1D632" w14:textId="77777777" w:rsidR="000113B5" w:rsidRDefault="000113B5" w:rsidP="00970720">
            <w:pPr>
              <w:pStyle w:val="KUJKnormal"/>
            </w:pPr>
            <w:r>
              <w:t>271/ZK/26</w:t>
            </w:r>
          </w:p>
        </w:tc>
      </w:tr>
      <w:tr w:rsidR="000113B5" w14:paraId="54DA6827" w14:textId="77777777" w:rsidTr="00875E8E">
        <w:trPr>
          <w:trHeight w:val="397"/>
        </w:trPr>
        <w:tc>
          <w:tcPr>
            <w:tcW w:w="2376" w:type="dxa"/>
          </w:tcPr>
          <w:p w14:paraId="6FDC4F11" w14:textId="77777777" w:rsidR="000113B5" w:rsidRDefault="000113B5" w:rsidP="00970720"/>
          <w:p w14:paraId="71D226F3" w14:textId="77777777" w:rsidR="000113B5" w:rsidRDefault="000113B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62D2826" w14:textId="77777777" w:rsidR="000113B5" w:rsidRDefault="000113B5" w:rsidP="00970720"/>
          <w:p w14:paraId="2D69F4A0" w14:textId="77777777" w:rsidR="000113B5" w:rsidRDefault="000113B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Oprava dodatku č. 9 Zřizovací listiny Prácheňského muzea v Písku</w:t>
            </w:r>
          </w:p>
        </w:tc>
      </w:tr>
    </w:tbl>
    <w:p w14:paraId="59DA8BB0" w14:textId="77777777" w:rsidR="000113B5" w:rsidRDefault="000113B5" w:rsidP="00875E8E">
      <w:pPr>
        <w:pStyle w:val="KUJKnormal"/>
        <w:rPr>
          <w:b/>
          <w:bCs/>
        </w:rPr>
      </w:pPr>
      <w:r>
        <w:rPr>
          <w:b/>
          <w:bCs/>
        </w:rPr>
        <w:pict w14:anchorId="7378AE72">
          <v:rect id="_x0000_i1029" style="width:453.6pt;height:1.5pt" o:hralign="center" o:hrstd="t" o:hrnoshade="t" o:hr="t" fillcolor="black" stroked="f"/>
        </w:pict>
      </w:r>
    </w:p>
    <w:p w14:paraId="302DD1E1" w14:textId="77777777" w:rsidR="000113B5" w:rsidRDefault="000113B5" w:rsidP="00875E8E">
      <w:pPr>
        <w:pStyle w:val="KUJKnormal"/>
      </w:pPr>
    </w:p>
    <w:p w14:paraId="68D970A3" w14:textId="77777777" w:rsidR="000113B5" w:rsidRDefault="000113B5" w:rsidP="00875E8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113B5" w14:paraId="677896D6" w14:textId="77777777" w:rsidTr="002559B8">
        <w:trPr>
          <w:trHeight w:val="397"/>
        </w:trPr>
        <w:tc>
          <w:tcPr>
            <w:tcW w:w="2350" w:type="dxa"/>
            <w:hideMark/>
          </w:tcPr>
          <w:p w14:paraId="78C31D7D" w14:textId="77777777" w:rsidR="000113B5" w:rsidRDefault="000113B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04F4369" w14:textId="77777777" w:rsidR="000113B5" w:rsidRDefault="000113B5" w:rsidP="002559B8">
            <w:pPr>
              <w:pStyle w:val="KUJKnormal"/>
            </w:pPr>
            <w:r>
              <w:t>doc. Ing. Lucie Kozlová, Ph.D.</w:t>
            </w:r>
          </w:p>
          <w:p w14:paraId="2BDA0EDA" w14:textId="77777777" w:rsidR="000113B5" w:rsidRDefault="000113B5" w:rsidP="002559B8"/>
        </w:tc>
      </w:tr>
      <w:tr w:rsidR="000113B5" w14:paraId="6A9C6361" w14:textId="77777777" w:rsidTr="002559B8">
        <w:trPr>
          <w:trHeight w:val="397"/>
        </w:trPr>
        <w:tc>
          <w:tcPr>
            <w:tcW w:w="2350" w:type="dxa"/>
          </w:tcPr>
          <w:p w14:paraId="183F8130" w14:textId="77777777" w:rsidR="000113B5" w:rsidRDefault="000113B5" w:rsidP="002559B8">
            <w:pPr>
              <w:pStyle w:val="KUJKtucny"/>
            </w:pPr>
            <w:r>
              <w:t>Zpracoval:</w:t>
            </w:r>
          </w:p>
          <w:p w14:paraId="574BC210" w14:textId="77777777" w:rsidR="000113B5" w:rsidRDefault="000113B5" w:rsidP="002559B8"/>
        </w:tc>
        <w:tc>
          <w:tcPr>
            <w:tcW w:w="6862" w:type="dxa"/>
            <w:hideMark/>
          </w:tcPr>
          <w:p w14:paraId="1060BF6D" w14:textId="77777777" w:rsidR="000113B5" w:rsidRDefault="000113B5" w:rsidP="002559B8">
            <w:pPr>
              <w:pStyle w:val="KUJKnormal"/>
            </w:pPr>
            <w:r>
              <w:t>OKPP</w:t>
            </w:r>
          </w:p>
        </w:tc>
      </w:tr>
      <w:tr w:rsidR="000113B5" w14:paraId="6C829867" w14:textId="77777777" w:rsidTr="002559B8">
        <w:trPr>
          <w:trHeight w:val="397"/>
        </w:trPr>
        <w:tc>
          <w:tcPr>
            <w:tcW w:w="2350" w:type="dxa"/>
          </w:tcPr>
          <w:p w14:paraId="0C9D7594" w14:textId="77777777" w:rsidR="000113B5" w:rsidRPr="009715F9" w:rsidRDefault="000113B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FB4737A" w14:textId="77777777" w:rsidR="000113B5" w:rsidRDefault="000113B5" w:rsidP="002559B8"/>
        </w:tc>
        <w:tc>
          <w:tcPr>
            <w:tcW w:w="6862" w:type="dxa"/>
            <w:hideMark/>
          </w:tcPr>
          <w:p w14:paraId="18BED874" w14:textId="77777777" w:rsidR="000113B5" w:rsidRDefault="000113B5" w:rsidP="002559B8">
            <w:pPr>
              <w:pStyle w:val="KUJKnormal"/>
            </w:pPr>
            <w:r>
              <w:t>Mgr. Patrik Červák</w:t>
            </w:r>
          </w:p>
        </w:tc>
      </w:tr>
    </w:tbl>
    <w:p w14:paraId="691DA572" w14:textId="77777777" w:rsidR="000113B5" w:rsidRDefault="000113B5" w:rsidP="00875E8E">
      <w:pPr>
        <w:pStyle w:val="KUJKnormal"/>
      </w:pPr>
    </w:p>
    <w:p w14:paraId="3160F456" w14:textId="77777777" w:rsidR="000113B5" w:rsidRPr="0052161F" w:rsidRDefault="000113B5" w:rsidP="00875E8E">
      <w:pPr>
        <w:pStyle w:val="KUJKtucny"/>
      </w:pPr>
      <w:r w:rsidRPr="0052161F">
        <w:t>NÁVRH USNESENÍ</w:t>
      </w:r>
    </w:p>
    <w:p w14:paraId="6F8A4CA0" w14:textId="77777777" w:rsidR="000113B5" w:rsidRDefault="000113B5" w:rsidP="00875E8E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7AA779C" w14:textId="77777777" w:rsidR="000113B5" w:rsidRPr="00841DFC" w:rsidRDefault="000113B5" w:rsidP="00875E8E">
      <w:pPr>
        <w:pStyle w:val="KUJKPolozka"/>
        <w:spacing w:line="240" w:lineRule="auto"/>
      </w:pPr>
      <w:r w:rsidRPr="00841DFC">
        <w:t>Zastupitelstvo Jihočeského kraje</w:t>
      </w:r>
    </w:p>
    <w:p w14:paraId="51BB5B49" w14:textId="77777777" w:rsidR="000113B5" w:rsidRPr="00E10FE7" w:rsidRDefault="000113B5" w:rsidP="00397CEE">
      <w:pPr>
        <w:pStyle w:val="KUJKdoplnek2"/>
        <w:spacing w:line="240" w:lineRule="auto"/>
      </w:pPr>
      <w:r w:rsidRPr="00AF7BAE">
        <w:t>schvaluje</w:t>
      </w:r>
    </w:p>
    <w:p w14:paraId="1BA9E187" w14:textId="77777777" w:rsidR="000113B5" w:rsidRDefault="000113B5" w:rsidP="00875E8E">
      <w:pPr>
        <w:pStyle w:val="KUJKnormal"/>
      </w:pPr>
      <w:r>
        <w:t xml:space="preserve">opravu dodatku č. 9 </w:t>
      </w:r>
      <w:r w:rsidRPr="00397CEE">
        <w:t xml:space="preserve">zřizovací listiny příspěvkové organizace Prácheňské muzeum v Písku, IČO 00367851, uvedený v příloze č. 1 návrhu č. </w:t>
      </w:r>
      <w:r>
        <w:t>271</w:t>
      </w:r>
      <w:r w:rsidRPr="00397CEE">
        <w:t>/</w:t>
      </w:r>
      <w:r>
        <w:t>Z</w:t>
      </w:r>
      <w:r w:rsidRPr="00397CEE">
        <w:t>K/26, jehož předmětem jsou změny ustanovení přílohy č. 1 zřizovací listiny, tj. rozsahu soupisu nemovitého majetku svěřeného k hospodaření uvedené příspěvkové organizace</w:t>
      </w:r>
      <w:r>
        <w:t>;</w:t>
      </w:r>
    </w:p>
    <w:p w14:paraId="5F3DC1FF" w14:textId="77777777" w:rsidR="000113B5" w:rsidRDefault="000113B5" w:rsidP="00397CEE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5F483830" w14:textId="77777777" w:rsidR="000113B5" w:rsidRDefault="000113B5" w:rsidP="00875E8E">
      <w:pPr>
        <w:pStyle w:val="KUJKnormal"/>
      </w:pPr>
      <w:r w:rsidRPr="00397CEE">
        <w:t xml:space="preserve">opravu úplného znění zřizovací listiny příspěvkové organizace Prácheňské muzeum v Písku ve znění platném ke dni 17. 9. 2026, uvedené v příloze č. 2 návrhu č. </w:t>
      </w:r>
      <w:r>
        <w:t>271</w:t>
      </w:r>
      <w:r w:rsidRPr="00397CEE">
        <w:t>/</w:t>
      </w:r>
      <w:r>
        <w:t>Z</w:t>
      </w:r>
      <w:r w:rsidRPr="00397CEE">
        <w:t>K/26</w:t>
      </w:r>
      <w:r>
        <w:t>;</w:t>
      </w:r>
    </w:p>
    <w:p w14:paraId="70A0807F" w14:textId="77777777" w:rsidR="000113B5" w:rsidRDefault="000113B5" w:rsidP="00397CEE">
      <w:pPr>
        <w:pStyle w:val="KUJKdoplnek2"/>
        <w:spacing w:line="240" w:lineRule="auto"/>
      </w:pPr>
      <w:r w:rsidRPr="0021676C">
        <w:t>ukládá</w:t>
      </w:r>
    </w:p>
    <w:p w14:paraId="586E7A07" w14:textId="77777777" w:rsidR="000113B5" w:rsidRDefault="000113B5" w:rsidP="00875E8E">
      <w:pPr>
        <w:pStyle w:val="KUJKnormal"/>
      </w:pPr>
      <w:r w:rsidRPr="00397CEE">
        <w:t>JUDr. Lukáši Glaserovi, LL.M., řediteli krajského úřadu, zabezpečit realizaci uvedeného usnesení</w:t>
      </w:r>
      <w:r>
        <w:t>.</w:t>
      </w:r>
    </w:p>
    <w:p w14:paraId="214C3BFB" w14:textId="77777777" w:rsidR="000113B5" w:rsidRDefault="000113B5" w:rsidP="00875E8E">
      <w:pPr>
        <w:pStyle w:val="KUJKnormal"/>
      </w:pPr>
    </w:p>
    <w:p w14:paraId="04A5D312" w14:textId="77777777" w:rsidR="000113B5" w:rsidRDefault="000113B5" w:rsidP="00397CEE">
      <w:pPr>
        <w:pStyle w:val="KUJKmezeraDZ"/>
      </w:pPr>
      <w:bookmarkStart w:id="1" w:name="US_DuvodZprava"/>
      <w:bookmarkEnd w:id="1"/>
    </w:p>
    <w:p w14:paraId="689F0692" w14:textId="77777777" w:rsidR="000113B5" w:rsidRDefault="000113B5" w:rsidP="00397CEE">
      <w:pPr>
        <w:pStyle w:val="KUJKnadpisDZ"/>
      </w:pPr>
      <w:r>
        <w:t>DŮVODOVÁ ZPRÁVA</w:t>
      </w:r>
    </w:p>
    <w:p w14:paraId="37CBEF3F" w14:textId="77777777" w:rsidR="000113B5" w:rsidRPr="009B7B0B" w:rsidRDefault="000113B5" w:rsidP="00397CEE">
      <w:pPr>
        <w:pStyle w:val="KUJKmezeraDZ"/>
      </w:pPr>
    </w:p>
    <w:p w14:paraId="25A6266B" w14:textId="77777777" w:rsidR="000113B5" w:rsidRPr="007A77C6" w:rsidRDefault="000113B5" w:rsidP="007A77C6">
      <w:pPr>
        <w:pStyle w:val="KUJKnormal"/>
      </w:pPr>
      <w:r w:rsidRPr="007A77C6">
        <w:rPr>
          <w:bCs/>
        </w:rPr>
        <w:t>Návrh je předkládán v souladu s </w:t>
      </w:r>
      <w:r w:rsidRPr="007A77C6">
        <w:t xml:space="preserve">§ 59 </w:t>
      </w:r>
      <w:r w:rsidRPr="007A77C6">
        <w:rPr>
          <w:bCs/>
        </w:rPr>
        <w:t xml:space="preserve">zákona č. 129/2000 Sb., o krajích (krajské zřízení), ve znění pozdějších předpisů </w:t>
      </w:r>
      <w:r w:rsidRPr="007A77C6">
        <w:t>a v souladu se směrnicí č. SM/47/RK k řízení příspěvkových organizací zřizovaných krajem.</w:t>
      </w:r>
    </w:p>
    <w:p w14:paraId="721CAB3D" w14:textId="77777777" w:rsidR="000113B5" w:rsidRPr="007A77C6" w:rsidRDefault="000113B5" w:rsidP="007A77C6">
      <w:pPr>
        <w:pStyle w:val="KUJKnormal"/>
      </w:pPr>
    </w:p>
    <w:p w14:paraId="50E2313B" w14:textId="77777777" w:rsidR="000113B5" w:rsidRPr="007A77C6" w:rsidRDefault="000113B5" w:rsidP="007A77C6">
      <w:pPr>
        <w:pStyle w:val="KUJKnormal"/>
      </w:pPr>
      <w:r w:rsidRPr="007A77C6">
        <w:t>Předkládaný materiál řeší opravu dodatku č. 9 ke zřizovací listině Prácheňského muzea v Písku, schváleného usnesením č. 179/2026/ZK-13 ze dne 18. 06. 2026 Zastupitelstvem Jihočeského kraje, spočívající v úpravě přílohy č. 1 vymezující nemovitý majetek předaný organizaci.</w:t>
      </w:r>
    </w:p>
    <w:p w14:paraId="108777D5" w14:textId="77777777" w:rsidR="000113B5" w:rsidRPr="007A77C6" w:rsidRDefault="000113B5" w:rsidP="007A77C6">
      <w:pPr>
        <w:pStyle w:val="KUJKnormal"/>
      </w:pPr>
      <w:r w:rsidRPr="007A77C6">
        <w:t>Při zpracování tabulkové části přílohy č. 1 došlo k administrativní nepřesnosti, v jejímž důsledku neodpovídá uvedený výčet pozemků zamýšlenému rozsahu schválené změny. Předkládanou opravou se příloha č. 1 uvádí do souladu s původně zamýšlenou úpravou, tj. pozemek parc. č. st. 986 zůstává v seznamu nemovitého majetku předaného k hospodaření Prácheňskému muzeu v Písku, zatímco pozemky parc. č. st. 145/2, 21 a 22 jsou z přílohy vypuštěny dle uzavřené Směnné smlouvy mezi Jihočeským kraje a Městem Písek.</w:t>
      </w:r>
    </w:p>
    <w:p w14:paraId="380CE039" w14:textId="77777777" w:rsidR="000113B5" w:rsidRPr="007A77C6" w:rsidRDefault="000113B5" w:rsidP="007A77C6">
      <w:pPr>
        <w:pStyle w:val="KUJKnormal"/>
      </w:pPr>
    </w:p>
    <w:p w14:paraId="6102CD3C" w14:textId="77777777" w:rsidR="000113B5" w:rsidRPr="007A77C6" w:rsidRDefault="000113B5" w:rsidP="007A77C6">
      <w:pPr>
        <w:pStyle w:val="KUJKnormal"/>
      </w:pP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2"/>
        <w:gridCol w:w="2920"/>
        <w:gridCol w:w="2919"/>
        <w:gridCol w:w="1193"/>
        <w:gridCol w:w="1240"/>
        <w:gridCol w:w="146"/>
      </w:tblGrid>
      <w:tr w:rsidR="000113B5" w:rsidRPr="007A77C6" w14:paraId="690CAFCC" w14:textId="77777777">
        <w:trPr>
          <w:gridAfter w:val="1"/>
          <w:wAfter w:w="146" w:type="dxa"/>
          <w:trHeight w:val="255"/>
        </w:trPr>
        <w:tc>
          <w:tcPr>
            <w:tcW w:w="6601" w:type="dxa"/>
            <w:gridSpan w:val="3"/>
            <w:noWrap/>
            <w:vAlign w:val="bottom"/>
            <w:hideMark/>
          </w:tcPr>
          <w:p w14:paraId="43887188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lastRenderedPageBreak/>
              <w:t xml:space="preserve">Nemovitý majetek předaný k hospodaření PO (svěřený majetek) </w:t>
            </w:r>
          </w:p>
        </w:tc>
        <w:tc>
          <w:tcPr>
            <w:tcW w:w="1193" w:type="dxa"/>
            <w:vAlign w:val="bottom"/>
            <w:hideMark/>
          </w:tcPr>
          <w:p w14:paraId="6478361C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1240" w:type="dxa"/>
            <w:noWrap/>
            <w:vAlign w:val="bottom"/>
            <w:hideMark/>
          </w:tcPr>
          <w:p w14:paraId="72C0C9DA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1A2163E1" w14:textId="77777777">
        <w:trPr>
          <w:gridAfter w:val="1"/>
          <w:wAfter w:w="146" w:type="dxa"/>
          <w:trHeight w:val="255"/>
        </w:trPr>
        <w:tc>
          <w:tcPr>
            <w:tcW w:w="762" w:type="dxa"/>
            <w:noWrap/>
            <w:vAlign w:val="bottom"/>
            <w:hideMark/>
          </w:tcPr>
          <w:p w14:paraId="26C10BD7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56EFEBB4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19" w:type="dxa"/>
            <w:noWrap/>
            <w:vAlign w:val="bottom"/>
            <w:hideMark/>
          </w:tcPr>
          <w:p w14:paraId="4D3245DC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193" w:type="dxa"/>
            <w:vAlign w:val="bottom"/>
            <w:hideMark/>
          </w:tcPr>
          <w:p w14:paraId="1CAEF139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240" w:type="dxa"/>
            <w:noWrap/>
            <w:vAlign w:val="bottom"/>
            <w:hideMark/>
          </w:tcPr>
          <w:p w14:paraId="7E68EB8C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68FCADDA" w14:textId="77777777">
        <w:trPr>
          <w:gridAfter w:val="1"/>
          <w:wAfter w:w="146" w:type="dxa"/>
          <w:trHeight w:val="255"/>
        </w:trPr>
        <w:tc>
          <w:tcPr>
            <w:tcW w:w="762" w:type="dxa"/>
            <w:noWrap/>
            <w:vAlign w:val="bottom"/>
            <w:hideMark/>
          </w:tcPr>
          <w:p w14:paraId="0E0178B2" w14:textId="77777777" w:rsidR="000113B5" w:rsidRPr="007A77C6" w:rsidRDefault="000113B5" w:rsidP="007A77C6">
            <w:pPr>
              <w:pStyle w:val="KUJKnormal"/>
            </w:pPr>
            <w:r w:rsidRPr="007A77C6">
              <w:t>Název:</w:t>
            </w:r>
          </w:p>
        </w:tc>
        <w:tc>
          <w:tcPr>
            <w:tcW w:w="2920" w:type="dxa"/>
            <w:noWrap/>
            <w:vAlign w:val="bottom"/>
            <w:hideMark/>
          </w:tcPr>
          <w:p w14:paraId="698002DA" w14:textId="77777777" w:rsidR="000113B5" w:rsidRPr="007A77C6" w:rsidRDefault="000113B5" w:rsidP="007A77C6">
            <w:pPr>
              <w:pStyle w:val="KUJKnormal"/>
            </w:pPr>
            <w:r w:rsidRPr="007A77C6">
              <w:t>Prácheňské muzeum v Písku</w:t>
            </w:r>
          </w:p>
        </w:tc>
        <w:tc>
          <w:tcPr>
            <w:tcW w:w="2919" w:type="dxa"/>
            <w:noWrap/>
            <w:vAlign w:val="bottom"/>
            <w:hideMark/>
          </w:tcPr>
          <w:p w14:paraId="6EFA5C41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193" w:type="dxa"/>
            <w:vAlign w:val="bottom"/>
            <w:hideMark/>
          </w:tcPr>
          <w:p w14:paraId="15B21B82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240" w:type="dxa"/>
            <w:noWrap/>
            <w:vAlign w:val="bottom"/>
            <w:hideMark/>
          </w:tcPr>
          <w:p w14:paraId="6CD6014C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0A84C4FB" w14:textId="77777777">
        <w:trPr>
          <w:gridAfter w:val="1"/>
          <w:wAfter w:w="146" w:type="dxa"/>
          <w:trHeight w:val="255"/>
        </w:trPr>
        <w:tc>
          <w:tcPr>
            <w:tcW w:w="762" w:type="dxa"/>
            <w:noWrap/>
            <w:vAlign w:val="bottom"/>
            <w:hideMark/>
          </w:tcPr>
          <w:p w14:paraId="40A67E1B" w14:textId="77777777" w:rsidR="000113B5" w:rsidRPr="007A77C6" w:rsidRDefault="000113B5" w:rsidP="007A77C6">
            <w:pPr>
              <w:pStyle w:val="KUJKnormal"/>
            </w:pPr>
            <w:r w:rsidRPr="007A77C6">
              <w:t>Sídlo:</w:t>
            </w:r>
          </w:p>
        </w:tc>
        <w:tc>
          <w:tcPr>
            <w:tcW w:w="5839" w:type="dxa"/>
            <w:gridSpan w:val="2"/>
            <w:noWrap/>
            <w:vAlign w:val="bottom"/>
            <w:hideMark/>
          </w:tcPr>
          <w:p w14:paraId="4E409997" w14:textId="77777777" w:rsidR="000113B5" w:rsidRPr="007A77C6" w:rsidRDefault="000113B5" w:rsidP="007A77C6">
            <w:pPr>
              <w:pStyle w:val="KUJKnormal"/>
            </w:pPr>
            <w:r w:rsidRPr="007A77C6">
              <w:t>Velké náměstí 114/3, Vnitřní Město, 397 01 Písek</w:t>
            </w:r>
          </w:p>
        </w:tc>
        <w:tc>
          <w:tcPr>
            <w:tcW w:w="1193" w:type="dxa"/>
            <w:vAlign w:val="bottom"/>
            <w:hideMark/>
          </w:tcPr>
          <w:p w14:paraId="1F511025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240" w:type="dxa"/>
            <w:noWrap/>
            <w:vAlign w:val="bottom"/>
            <w:hideMark/>
          </w:tcPr>
          <w:p w14:paraId="03E53090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1A56161B" w14:textId="77777777">
        <w:trPr>
          <w:gridAfter w:val="1"/>
          <w:wAfter w:w="146" w:type="dxa"/>
          <w:trHeight w:val="255"/>
        </w:trPr>
        <w:tc>
          <w:tcPr>
            <w:tcW w:w="762" w:type="dxa"/>
            <w:noWrap/>
            <w:vAlign w:val="bottom"/>
            <w:hideMark/>
          </w:tcPr>
          <w:p w14:paraId="22857B4C" w14:textId="77777777" w:rsidR="000113B5" w:rsidRPr="007A77C6" w:rsidRDefault="000113B5" w:rsidP="007A77C6">
            <w:pPr>
              <w:pStyle w:val="KUJKnormal"/>
            </w:pPr>
            <w:r w:rsidRPr="007A77C6">
              <w:t>IČO:</w:t>
            </w:r>
          </w:p>
        </w:tc>
        <w:tc>
          <w:tcPr>
            <w:tcW w:w="2920" w:type="dxa"/>
            <w:noWrap/>
            <w:vAlign w:val="bottom"/>
            <w:hideMark/>
          </w:tcPr>
          <w:p w14:paraId="75D7C93B" w14:textId="77777777" w:rsidR="000113B5" w:rsidRPr="007A77C6" w:rsidRDefault="000113B5" w:rsidP="007A77C6">
            <w:pPr>
              <w:pStyle w:val="KUJKnormal"/>
            </w:pPr>
            <w:r w:rsidRPr="007A77C6">
              <w:t>00367851</w:t>
            </w:r>
          </w:p>
        </w:tc>
        <w:tc>
          <w:tcPr>
            <w:tcW w:w="2919" w:type="dxa"/>
            <w:noWrap/>
            <w:vAlign w:val="bottom"/>
            <w:hideMark/>
          </w:tcPr>
          <w:p w14:paraId="724FC63B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193" w:type="dxa"/>
            <w:vAlign w:val="bottom"/>
            <w:hideMark/>
          </w:tcPr>
          <w:p w14:paraId="7974B18D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240" w:type="dxa"/>
            <w:noWrap/>
            <w:vAlign w:val="bottom"/>
            <w:hideMark/>
          </w:tcPr>
          <w:p w14:paraId="0CCC72A0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1217C37A" w14:textId="77777777">
        <w:trPr>
          <w:gridAfter w:val="1"/>
          <w:wAfter w:w="146" w:type="dxa"/>
          <w:trHeight w:val="255"/>
        </w:trPr>
        <w:tc>
          <w:tcPr>
            <w:tcW w:w="762" w:type="dxa"/>
            <w:noWrap/>
            <w:vAlign w:val="bottom"/>
            <w:hideMark/>
          </w:tcPr>
          <w:p w14:paraId="739AC333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133F80FA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19" w:type="dxa"/>
            <w:noWrap/>
            <w:vAlign w:val="bottom"/>
            <w:hideMark/>
          </w:tcPr>
          <w:p w14:paraId="0643BDA2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193" w:type="dxa"/>
            <w:vAlign w:val="bottom"/>
            <w:hideMark/>
          </w:tcPr>
          <w:p w14:paraId="6FCE95EA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1240" w:type="dxa"/>
            <w:noWrap/>
            <w:vAlign w:val="bottom"/>
            <w:hideMark/>
          </w:tcPr>
          <w:p w14:paraId="635A1656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7F226E98" w14:textId="77777777">
        <w:trPr>
          <w:gridAfter w:val="1"/>
          <w:wAfter w:w="146" w:type="dxa"/>
          <w:trHeight w:val="255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D7D1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Poř. číslo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451E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Katastrální území</w:t>
            </w:r>
          </w:p>
        </w:tc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61B8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Budova, stavba / Pozemek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B72C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Číslo popisné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D8F8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Parcela číslo</w:t>
            </w:r>
          </w:p>
        </w:tc>
      </w:tr>
      <w:tr w:rsidR="000113B5" w:rsidRPr="007A77C6" w14:paraId="799CDCC5" w14:textId="7777777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A884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ADFE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9B2D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E624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AFEB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14:paraId="5DA0B717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6DF229B6" w14:textId="77777777">
        <w:trPr>
          <w:trHeight w:val="450"/>
        </w:trPr>
        <w:tc>
          <w:tcPr>
            <w:tcW w:w="9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7598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Pozemky</w:t>
            </w:r>
          </w:p>
        </w:tc>
        <w:tc>
          <w:tcPr>
            <w:tcW w:w="146" w:type="dxa"/>
            <w:vAlign w:val="center"/>
            <w:hideMark/>
          </w:tcPr>
          <w:p w14:paraId="3881FDCB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</w:p>
        </w:tc>
      </w:tr>
      <w:tr w:rsidR="000113B5" w:rsidRPr="007A77C6" w14:paraId="4791D74C" w14:textId="77777777">
        <w:trPr>
          <w:trHeight w:val="599"/>
        </w:trPr>
        <w:tc>
          <w:tcPr>
            <w:tcW w:w="9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72A91" w14:textId="77777777" w:rsidR="000113B5" w:rsidRPr="007A77C6" w:rsidRDefault="000113B5" w:rsidP="007A77C6">
            <w:pPr>
              <w:pStyle w:val="KUJKnormal"/>
              <w:rPr>
                <w:b/>
                <w:bCs/>
              </w:rPr>
            </w:pPr>
            <w:r w:rsidRPr="007A77C6">
              <w:rPr>
                <w:b/>
                <w:bCs/>
              </w:rPr>
              <w:t>Vyjmuto z hospodaření:</w:t>
            </w:r>
          </w:p>
        </w:tc>
        <w:tc>
          <w:tcPr>
            <w:tcW w:w="146" w:type="dxa"/>
            <w:vAlign w:val="center"/>
          </w:tcPr>
          <w:p w14:paraId="2568FBD5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2B4FA618" w14:textId="77777777">
        <w:trPr>
          <w:trHeight w:val="25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D4BF0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6FB0C" w14:textId="77777777" w:rsidR="000113B5" w:rsidRPr="007A77C6" w:rsidRDefault="000113B5" w:rsidP="007A77C6">
            <w:pPr>
              <w:pStyle w:val="KUJKnormal"/>
            </w:pPr>
            <w:r w:rsidRPr="007A77C6">
              <w:t>Písek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3E9D26D" w14:textId="77777777" w:rsidR="000113B5" w:rsidRPr="007A77C6" w:rsidRDefault="000113B5" w:rsidP="007A77C6">
            <w:pPr>
              <w:pStyle w:val="KUJKnormal"/>
            </w:pPr>
            <w:r w:rsidRPr="007A77C6">
              <w:t xml:space="preserve">zastavěná plocha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7BFC" w14:textId="77777777" w:rsidR="000113B5" w:rsidRPr="007A77C6" w:rsidRDefault="000113B5" w:rsidP="007A77C6">
            <w:pPr>
              <w:pStyle w:val="KUJKnormal"/>
            </w:pPr>
            <w:r w:rsidRPr="007A77C6">
              <w:t>St. 145/2</w:t>
            </w:r>
          </w:p>
        </w:tc>
        <w:tc>
          <w:tcPr>
            <w:tcW w:w="146" w:type="dxa"/>
            <w:vAlign w:val="center"/>
            <w:hideMark/>
          </w:tcPr>
          <w:p w14:paraId="5AB34AF6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198E28FE" w14:textId="77777777">
        <w:trPr>
          <w:trHeight w:val="25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3C1AF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1DAF" w14:textId="77777777" w:rsidR="000113B5" w:rsidRPr="007A77C6" w:rsidRDefault="000113B5" w:rsidP="007A77C6">
            <w:pPr>
              <w:pStyle w:val="KUJKnormal"/>
            </w:pPr>
            <w:r w:rsidRPr="007A77C6">
              <w:t>Písek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618483" w14:textId="77777777" w:rsidR="000113B5" w:rsidRPr="007A77C6" w:rsidRDefault="000113B5" w:rsidP="007A77C6">
            <w:pPr>
              <w:pStyle w:val="KUJKnormal"/>
            </w:pPr>
            <w:r w:rsidRPr="007A77C6">
              <w:t>ostatní plocha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56970" w14:textId="77777777" w:rsidR="000113B5" w:rsidRPr="007A77C6" w:rsidRDefault="000113B5" w:rsidP="007A77C6">
            <w:pPr>
              <w:pStyle w:val="KUJKnormal"/>
            </w:pPr>
            <w:r w:rsidRPr="007A77C6">
              <w:t>21</w:t>
            </w:r>
          </w:p>
        </w:tc>
        <w:tc>
          <w:tcPr>
            <w:tcW w:w="146" w:type="dxa"/>
            <w:vAlign w:val="center"/>
            <w:hideMark/>
          </w:tcPr>
          <w:p w14:paraId="264AAAFB" w14:textId="77777777" w:rsidR="000113B5" w:rsidRPr="007A77C6" w:rsidRDefault="000113B5" w:rsidP="007A77C6">
            <w:pPr>
              <w:pStyle w:val="KUJKnormal"/>
            </w:pPr>
          </w:p>
        </w:tc>
      </w:tr>
      <w:tr w:rsidR="000113B5" w:rsidRPr="007A77C6" w14:paraId="4122E8B9" w14:textId="77777777">
        <w:trPr>
          <w:trHeight w:val="25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74886" w14:textId="77777777" w:rsidR="000113B5" w:rsidRPr="007A77C6" w:rsidRDefault="000113B5" w:rsidP="007A77C6">
            <w:pPr>
              <w:pStyle w:val="KUJKnormal"/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63BFB" w14:textId="77777777" w:rsidR="000113B5" w:rsidRPr="007A77C6" w:rsidRDefault="000113B5" w:rsidP="007A77C6">
            <w:pPr>
              <w:pStyle w:val="KUJKnormal"/>
            </w:pPr>
            <w:r w:rsidRPr="007A77C6">
              <w:t>Písek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A7FD66" w14:textId="77777777" w:rsidR="000113B5" w:rsidRPr="007A77C6" w:rsidRDefault="000113B5" w:rsidP="007A77C6">
            <w:pPr>
              <w:pStyle w:val="KUJKnormal"/>
            </w:pPr>
            <w:r w:rsidRPr="007A77C6">
              <w:t>ostatní plocha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1D80" w14:textId="77777777" w:rsidR="000113B5" w:rsidRPr="007A77C6" w:rsidRDefault="000113B5" w:rsidP="007A77C6">
            <w:pPr>
              <w:pStyle w:val="KUJKnormal"/>
            </w:pPr>
            <w:r w:rsidRPr="007A77C6">
              <w:t>22</w:t>
            </w:r>
          </w:p>
        </w:tc>
        <w:tc>
          <w:tcPr>
            <w:tcW w:w="146" w:type="dxa"/>
            <w:vAlign w:val="center"/>
            <w:hideMark/>
          </w:tcPr>
          <w:p w14:paraId="28C5A3A0" w14:textId="77777777" w:rsidR="000113B5" w:rsidRPr="007A77C6" w:rsidRDefault="000113B5" w:rsidP="007A77C6">
            <w:pPr>
              <w:pStyle w:val="KUJKnormal"/>
            </w:pPr>
          </w:p>
        </w:tc>
      </w:tr>
    </w:tbl>
    <w:p w14:paraId="7346D280" w14:textId="77777777" w:rsidR="000113B5" w:rsidRPr="007A77C6" w:rsidRDefault="000113B5" w:rsidP="007A77C6">
      <w:pPr>
        <w:pStyle w:val="KUJKnormal"/>
      </w:pPr>
    </w:p>
    <w:p w14:paraId="7F067BC5" w14:textId="77777777" w:rsidR="000113B5" w:rsidRPr="007A77C6" w:rsidRDefault="000113B5" w:rsidP="007A77C6">
      <w:pPr>
        <w:pStyle w:val="KUJKnormal"/>
      </w:pPr>
    </w:p>
    <w:p w14:paraId="36C73DC3" w14:textId="77777777" w:rsidR="000113B5" w:rsidRPr="007A77C6" w:rsidRDefault="000113B5" w:rsidP="007A77C6">
      <w:pPr>
        <w:pStyle w:val="KUJKnormal"/>
      </w:pPr>
      <w:bookmarkStart w:id="2" w:name="_Hlk214525440"/>
      <w:r w:rsidRPr="007A77C6">
        <w:t xml:space="preserve">Dodatek </w:t>
      </w:r>
      <w:bookmarkEnd w:id="2"/>
      <w:r w:rsidRPr="007A77C6">
        <w:t xml:space="preserve">č. 9 zřizovací listiny příspěvkové organizace Prácheňské muzeum v Písku bude předložen k projednání zastupitelstvu kraje. </w:t>
      </w:r>
    </w:p>
    <w:p w14:paraId="14992BCC" w14:textId="77777777" w:rsidR="000113B5" w:rsidRPr="007A77C6" w:rsidRDefault="000113B5" w:rsidP="007A77C6">
      <w:pPr>
        <w:pStyle w:val="KUJKnormal"/>
      </w:pPr>
    </w:p>
    <w:p w14:paraId="5331EF4D" w14:textId="77777777" w:rsidR="000113B5" w:rsidRPr="007A77C6" w:rsidRDefault="000113B5" w:rsidP="007A77C6">
      <w:pPr>
        <w:pStyle w:val="KUJKnormal"/>
      </w:pPr>
    </w:p>
    <w:p w14:paraId="3DB62DAC" w14:textId="77777777" w:rsidR="000113B5" w:rsidRPr="007A77C6" w:rsidRDefault="000113B5" w:rsidP="007A77C6">
      <w:pPr>
        <w:pStyle w:val="KUJKnormal"/>
      </w:pPr>
      <w:r w:rsidRPr="007A77C6">
        <w:t>Finanční nároky a krytí: nemá nárok na rozpočet kraje</w:t>
      </w:r>
    </w:p>
    <w:p w14:paraId="1102EB04" w14:textId="77777777" w:rsidR="000113B5" w:rsidRPr="007A77C6" w:rsidRDefault="000113B5" w:rsidP="007A77C6">
      <w:pPr>
        <w:pStyle w:val="KUJKnormal"/>
      </w:pPr>
      <w:r w:rsidRPr="007A77C6">
        <w:t>Vyjádření správce rozpočtu: nemá nárok na rozpočet kraje</w:t>
      </w:r>
    </w:p>
    <w:p w14:paraId="37FEAF87" w14:textId="77777777" w:rsidR="000113B5" w:rsidRDefault="000113B5" w:rsidP="00FC6651">
      <w:pPr>
        <w:pStyle w:val="KUJKnormal"/>
      </w:pPr>
      <w:r>
        <w:t>Návrh projednán (stanoviska): Mgr. Markéta Procházková (OPZU):</w:t>
      </w:r>
      <w:r w:rsidRPr="00A521E1">
        <w:t xml:space="preserve"> </w:t>
      </w:r>
      <w:r>
        <w:t>Souhlasím</w:t>
      </w:r>
    </w:p>
    <w:p w14:paraId="40A094ED" w14:textId="77777777" w:rsidR="000113B5" w:rsidRPr="00A521E1" w:rsidRDefault="000113B5" w:rsidP="00FC6651">
      <w:pPr>
        <w:pStyle w:val="KUJKnormal"/>
      </w:pPr>
      <w:r>
        <w:t xml:space="preserve">Ing. Daniel Pečenka (OHMS): Souhlasím </w:t>
      </w:r>
    </w:p>
    <w:p w14:paraId="6B7E1B7E" w14:textId="77777777" w:rsidR="000113B5" w:rsidRDefault="000113B5" w:rsidP="00875E8E">
      <w:pPr>
        <w:pStyle w:val="KUJKnormal"/>
      </w:pPr>
    </w:p>
    <w:p w14:paraId="5FF190FB" w14:textId="77777777" w:rsidR="000113B5" w:rsidRDefault="000113B5" w:rsidP="00875E8E">
      <w:pPr>
        <w:pStyle w:val="KUJKnormal"/>
      </w:pPr>
    </w:p>
    <w:p w14:paraId="5153CFB7" w14:textId="77777777" w:rsidR="000113B5" w:rsidRDefault="000113B5" w:rsidP="00875E8E">
      <w:pPr>
        <w:pStyle w:val="KUJKnormal"/>
      </w:pPr>
    </w:p>
    <w:p w14:paraId="175473DA" w14:textId="77777777" w:rsidR="000113B5" w:rsidRPr="007939A8" w:rsidRDefault="000113B5" w:rsidP="00875E8E">
      <w:pPr>
        <w:pStyle w:val="KUJKtucny"/>
      </w:pPr>
      <w:r w:rsidRPr="007939A8">
        <w:t>PŘÍLOHY:</w:t>
      </w:r>
    </w:p>
    <w:p w14:paraId="1DED39E7" w14:textId="77777777" w:rsidR="000113B5" w:rsidRPr="00B52AA9" w:rsidRDefault="000113B5" w:rsidP="00AF7802">
      <w:pPr>
        <w:pStyle w:val="KUJKcislovany"/>
        <w:spacing w:line="240" w:lineRule="auto"/>
      </w:pPr>
      <w:r>
        <w:t>Dodatek č. 9 ke zřizovací listině Prácheňského muzea v Písku</w:t>
      </w:r>
      <w:r w:rsidRPr="0081756D">
        <w:t xml:space="preserve"> (</w:t>
      </w:r>
      <w:r>
        <w:t>Př.1_Dodatek č. 9_ZL MPÍ.docx</w:t>
      </w:r>
      <w:r w:rsidRPr="0081756D">
        <w:t>)</w:t>
      </w:r>
    </w:p>
    <w:p w14:paraId="30D3263D" w14:textId="77777777" w:rsidR="000113B5" w:rsidRPr="00B52AA9" w:rsidRDefault="000113B5" w:rsidP="00AF7802">
      <w:pPr>
        <w:pStyle w:val="KUJKcislovany"/>
        <w:spacing w:line="240" w:lineRule="auto"/>
      </w:pPr>
      <w:r>
        <w:t>Úplné znění ZL Prácheňského muzea v Písku</w:t>
      </w:r>
      <w:r w:rsidRPr="0081756D">
        <w:t xml:space="preserve"> (</w:t>
      </w:r>
      <w:r>
        <w:t>Př. 2_Úplné znění ZL MPÍ.docx</w:t>
      </w:r>
      <w:r w:rsidRPr="0081756D">
        <w:t>)</w:t>
      </w:r>
    </w:p>
    <w:p w14:paraId="2F6ECB67" w14:textId="77777777" w:rsidR="000113B5" w:rsidRDefault="000113B5" w:rsidP="00875E8E">
      <w:pPr>
        <w:pStyle w:val="KUJKnormal"/>
      </w:pPr>
    </w:p>
    <w:p w14:paraId="487DEEB5" w14:textId="77777777" w:rsidR="000113B5" w:rsidRDefault="000113B5" w:rsidP="00875E8E">
      <w:pPr>
        <w:pStyle w:val="KUJKnormal"/>
      </w:pPr>
    </w:p>
    <w:p w14:paraId="223B69C0" w14:textId="77777777" w:rsidR="000113B5" w:rsidRPr="007C1EE7" w:rsidRDefault="000113B5" w:rsidP="00875E8E">
      <w:pPr>
        <w:pStyle w:val="KUJKtucny"/>
      </w:pPr>
      <w:r w:rsidRPr="007C1EE7">
        <w:t>Zodpovídá:</w:t>
      </w:r>
      <w:r>
        <w:t xml:space="preserve"> </w:t>
      </w:r>
      <w:r w:rsidRPr="007A77C6">
        <w:rPr>
          <w:b w:val="0"/>
          <w:bCs/>
        </w:rPr>
        <w:t>vedoucí OKPP – Mgr. Patrik Červák</w:t>
      </w:r>
    </w:p>
    <w:p w14:paraId="5C54B5FA" w14:textId="77777777" w:rsidR="000113B5" w:rsidRDefault="000113B5" w:rsidP="00875E8E">
      <w:pPr>
        <w:pStyle w:val="KUJKnormal"/>
      </w:pPr>
    </w:p>
    <w:p w14:paraId="38D61FBF" w14:textId="77777777" w:rsidR="000113B5" w:rsidRDefault="000113B5" w:rsidP="00875E8E">
      <w:pPr>
        <w:pStyle w:val="KUJKnormal"/>
      </w:pPr>
      <w:r>
        <w:t>Termín kontroly: 30. 10. 2026</w:t>
      </w:r>
    </w:p>
    <w:p w14:paraId="098CB9C2" w14:textId="77777777" w:rsidR="000113B5" w:rsidRDefault="000113B5" w:rsidP="00875E8E">
      <w:pPr>
        <w:pStyle w:val="KUJKnormal"/>
      </w:pPr>
      <w:r>
        <w:t>Termín splnění: 30. 10. 2026</w:t>
      </w:r>
    </w:p>
    <w:p w14:paraId="76BEF302" w14:textId="77777777" w:rsidR="000113B5" w:rsidRPr="00BB6565" w:rsidRDefault="000113B5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5829C" w14:textId="77777777" w:rsidR="0004104D" w:rsidRDefault="0004104D" w:rsidP="002C5539">
      <w:r>
        <w:separator/>
      </w:r>
    </w:p>
  </w:endnote>
  <w:endnote w:type="continuationSeparator" w:id="0">
    <w:p w14:paraId="0A9A276A" w14:textId="77777777" w:rsidR="0004104D" w:rsidRDefault="0004104D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4104D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4104D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1E91" w14:textId="77777777" w:rsidR="0004104D" w:rsidRDefault="0004104D" w:rsidP="002C5539">
      <w:r>
        <w:separator/>
      </w:r>
    </w:p>
  </w:footnote>
  <w:footnote w:type="continuationSeparator" w:id="0">
    <w:p w14:paraId="6CA112F0" w14:textId="77777777" w:rsidR="0004104D" w:rsidRDefault="0004104D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4ACC" w14:textId="77777777" w:rsidR="000113B5" w:rsidRDefault="000113B5" w:rsidP="000113B5">
    <w:r>
      <w:rPr>
        <w:noProof/>
      </w:rPr>
      <w:pict w14:anchorId="320602D6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E9F44B0" w14:textId="77777777" w:rsidR="000113B5" w:rsidRPr="00D405BE" w:rsidRDefault="000113B5" w:rsidP="000113B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F1B012F" w14:textId="77777777" w:rsidR="000113B5" w:rsidRPr="00D405BE" w:rsidRDefault="000113B5" w:rsidP="000113B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5636685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160EE35">
        <v:rect id="_x0000_i1026" style="width:481.9pt;height:2pt" o:hralign="center" o:hrstd="t" o:hrnoshade="t" o:hr="t" fillcolor="black" stroked="f"/>
      </w:pict>
    </w:r>
  </w:p>
  <w:p w14:paraId="716F6C5A" w14:textId="77777777" w:rsidR="000113B5" w:rsidRPr="000113B5" w:rsidRDefault="000113B5" w:rsidP="000113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3B5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04D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B7EE8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2026-09-25T08:12:00Z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7190762</vt:i4>
  </property>
  <property fmtid="{D5CDD505-2E9C-101B-9397-08002B2CF9AE}" pid="5" name="UlozitJako">
    <vt:lpwstr>C:\Users\mrazkova\AppData\Local\Temp\iU39310856\Zastupitelstvo\2026-09-17\Navrhy\271-ZK-26.</vt:lpwstr>
  </property>
  <property fmtid="{D5CDD505-2E9C-101B-9397-08002B2CF9AE}" pid="6" name="Zpracovat">
    <vt:bool>false</vt:bool>
  </property>
</Properties>
</file>