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0F43B4" w14:paraId="57948762" w14:textId="77777777" w:rsidTr="00932AB8">
        <w:trPr>
          <w:trHeight w:hRule="exact" w:val="397"/>
        </w:trPr>
        <w:tc>
          <w:tcPr>
            <w:tcW w:w="2376" w:type="dxa"/>
            <w:hideMark/>
          </w:tcPr>
          <w:p w14:paraId="1638F4B4" w14:textId="77777777" w:rsidR="000F43B4" w:rsidRDefault="000F43B4" w:rsidP="00970720">
            <w:pPr>
              <w:pStyle w:val="KUJKtucny"/>
            </w:pPr>
            <w:r>
              <w:t>Datum jednání:</w:t>
            </w:r>
          </w:p>
        </w:tc>
        <w:tc>
          <w:tcPr>
            <w:tcW w:w="3828" w:type="dxa"/>
            <w:hideMark/>
          </w:tcPr>
          <w:p w14:paraId="22106B3E" w14:textId="77777777" w:rsidR="000F43B4" w:rsidRDefault="000F43B4" w:rsidP="00970720">
            <w:pPr>
              <w:pStyle w:val="KUJKnormal"/>
            </w:pPr>
            <w:r>
              <w:t>17. 09. 2026</w:t>
            </w:r>
          </w:p>
        </w:tc>
        <w:tc>
          <w:tcPr>
            <w:tcW w:w="2126" w:type="dxa"/>
            <w:hideMark/>
          </w:tcPr>
          <w:p w14:paraId="6AEEF8CC" w14:textId="77777777" w:rsidR="000F43B4" w:rsidRPr="008A611A" w:rsidRDefault="000F43B4" w:rsidP="00970720">
            <w:pPr>
              <w:pStyle w:val="KUJKtucny"/>
              <w:rPr>
                <w:sz w:val="28"/>
              </w:rPr>
            </w:pPr>
            <w:r>
              <w:t xml:space="preserve">Bod programu: </w:t>
            </w:r>
            <w:r>
              <w:rPr>
                <w:sz w:val="28"/>
              </w:rPr>
              <w:t>8</w:t>
            </w:r>
          </w:p>
        </w:tc>
        <w:tc>
          <w:tcPr>
            <w:tcW w:w="850" w:type="dxa"/>
          </w:tcPr>
          <w:p w14:paraId="6CCB8AB1" w14:textId="77777777" w:rsidR="000F43B4" w:rsidRDefault="000F43B4" w:rsidP="00970720">
            <w:pPr>
              <w:pStyle w:val="KUJKnormal"/>
            </w:pPr>
          </w:p>
        </w:tc>
      </w:tr>
      <w:tr w:rsidR="000F43B4" w14:paraId="5A903E63" w14:textId="77777777" w:rsidTr="00932AB8">
        <w:trPr>
          <w:cantSplit/>
          <w:trHeight w:hRule="exact" w:val="397"/>
        </w:trPr>
        <w:tc>
          <w:tcPr>
            <w:tcW w:w="2376" w:type="dxa"/>
            <w:hideMark/>
          </w:tcPr>
          <w:p w14:paraId="781AA7C5" w14:textId="77777777" w:rsidR="000F43B4" w:rsidRDefault="000F43B4" w:rsidP="00970720">
            <w:pPr>
              <w:pStyle w:val="KUJKtucny"/>
            </w:pPr>
            <w:r>
              <w:t>Číslo návrhu:</w:t>
            </w:r>
          </w:p>
        </w:tc>
        <w:tc>
          <w:tcPr>
            <w:tcW w:w="6804" w:type="dxa"/>
            <w:gridSpan w:val="3"/>
            <w:hideMark/>
          </w:tcPr>
          <w:p w14:paraId="31A3235C" w14:textId="77777777" w:rsidR="000F43B4" w:rsidRDefault="000F43B4" w:rsidP="00970720">
            <w:pPr>
              <w:pStyle w:val="KUJKnormal"/>
            </w:pPr>
            <w:r>
              <w:t>266/ZK/26</w:t>
            </w:r>
          </w:p>
        </w:tc>
      </w:tr>
      <w:tr w:rsidR="000F43B4" w14:paraId="5F397FD6" w14:textId="77777777" w:rsidTr="00932AB8">
        <w:trPr>
          <w:trHeight w:val="397"/>
        </w:trPr>
        <w:tc>
          <w:tcPr>
            <w:tcW w:w="2376" w:type="dxa"/>
          </w:tcPr>
          <w:p w14:paraId="6AB63E1E" w14:textId="77777777" w:rsidR="000F43B4" w:rsidRDefault="000F43B4" w:rsidP="00970720"/>
          <w:p w14:paraId="6C7A0326" w14:textId="77777777" w:rsidR="000F43B4" w:rsidRDefault="000F43B4" w:rsidP="00970720">
            <w:pPr>
              <w:pStyle w:val="KUJKtucny"/>
            </w:pPr>
            <w:r>
              <w:t>Název bodu:</w:t>
            </w:r>
          </w:p>
        </w:tc>
        <w:tc>
          <w:tcPr>
            <w:tcW w:w="6804" w:type="dxa"/>
            <w:gridSpan w:val="3"/>
          </w:tcPr>
          <w:p w14:paraId="1FD7CB7B" w14:textId="77777777" w:rsidR="000F43B4" w:rsidRDefault="000F43B4" w:rsidP="00970720"/>
          <w:p w14:paraId="34A5FF22" w14:textId="77777777" w:rsidR="000F43B4" w:rsidRDefault="000F43B4" w:rsidP="00970720">
            <w:pPr>
              <w:pStyle w:val="KUJKtucny"/>
              <w:rPr>
                <w:sz w:val="22"/>
                <w:szCs w:val="22"/>
              </w:rPr>
            </w:pPr>
            <w:r>
              <w:rPr>
                <w:sz w:val="22"/>
                <w:szCs w:val="22"/>
              </w:rPr>
              <w:t>Dopis obce Dívčice ze dne 2. 7. 2026</w:t>
            </w:r>
          </w:p>
        </w:tc>
      </w:tr>
    </w:tbl>
    <w:p w14:paraId="3BEA0F55" w14:textId="77777777" w:rsidR="000F43B4" w:rsidRDefault="000F43B4" w:rsidP="00932AB8">
      <w:pPr>
        <w:pStyle w:val="KUJKnormal"/>
        <w:rPr>
          <w:b/>
          <w:bCs/>
        </w:rPr>
      </w:pPr>
      <w:r>
        <w:rPr>
          <w:b/>
          <w:bCs/>
        </w:rPr>
        <w:pict w14:anchorId="6FF49D06">
          <v:rect id="_x0000_i1029" style="width:453.6pt;height:1.5pt" o:hralign="center" o:hrstd="t" o:hrnoshade="t" o:hr="t" fillcolor="black" stroked="f"/>
        </w:pict>
      </w:r>
    </w:p>
    <w:p w14:paraId="1D5AFA83" w14:textId="77777777" w:rsidR="000F43B4" w:rsidRDefault="000F43B4" w:rsidP="00932AB8">
      <w:pPr>
        <w:pStyle w:val="KUJKnormal"/>
      </w:pPr>
    </w:p>
    <w:p w14:paraId="464923C5" w14:textId="77777777" w:rsidR="000F43B4" w:rsidRDefault="000F43B4" w:rsidP="00932AB8"/>
    <w:tbl>
      <w:tblPr>
        <w:tblW w:w="0" w:type="auto"/>
        <w:tblCellMar>
          <w:left w:w="70" w:type="dxa"/>
          <w:right w:w="70" w:type="dxa"/>
        </w:tblCellMar>
        <w:tblLook w:val="04A0" w:firstRow="1" w:lastRow="0" w:firstColumn="1" w:lastColumn="0" w:noHBand="0" w:noVBand="1"/>
      </w:tblPr>
      <w:tblGrid>
        <w:gridCol w:w="2350"/>
        <w:gridCol w:w="6862"/>
      </w:tblGrid>
      <w:tr w:rsidR="000F43B4" w14:paraId="4FC2E636" w14:textId="77777777" w:rsidTr="002559B8">
        <w:trPr>
          <w:trHeight w:val="397"/>
        </w:trPr>
        <w:tc>
          <w:tcPr>
            <w:tcW w:w="2350" w:type="dxa"/>
            <w:hideMark/>
          </w:tcPr>
          <w:p w14:paraId="7EEE0E89" w14:textId="77777777" w:rsidR="000F43B4" w:rsidRDefault="000F43B4" w:rsidP="002559B8">
            <w:pPr>
              <w:pStyle w:val="KUJKtucny"/>
            </w:pPr>
            <w:r>
              <w:t>Předkladatel:</w:t>
            </w:r>
          </w:p>
        </w:tc>
        <w:tc>
          <w:tcPr>
            <w:tcW w:w="6862" w:type="dxa"/>
          </w:tcPr>
          <w:p w14:paraId="0DB09309" w14:textId="77777777" w:rsidR="000F43B4" w:rsidRDefault="000F43B4" w:rsidP="002559B8">
            <w:pPr>
              <w:pStyle w:val="KUJKnormal"/>
            </w:pPr>
            <w:r>
              <w:t>MUDr. Martin Kuba</w:t>
            </w:r>
          </w:p>
          <w:p w14:paraId="4A057E16" w14:textId="77777777" w:rsidR="000F43B4" w:rsidRDefault="000F43B4" w:rsidP="002559B8"/>
        </w:tc>
      </w:tr>
      <w:tr w:rsidR="000F43B4" w14:paraId="175A88EC" w14:textId="77777777" w:rsidTr="002559B8">
        <w:trPr>
          <w:trHeight w:val="397"/>
        </w:trPr>
        <w:tc>
          <w:tcPr>
            <w:tcW w:w="2350" w:type="dxa"/>
          </w:tcPr>
          <w:p w14:paraId="030685C1" w14:textId="77777777" w:rsidR="000F43B4" w:rsidRDefault="000F43B4" w:rsidP="002559B8">
            <w:pPr>
              <w:pStyle w:val="KUJKtucny"/>
            </w:pPr>
            <w:r>
              <w:t>Zpracoval:</w:t>
            </w:r>
          </w:p>
          <w:p w14:paraId="2C45F250" w14:textId="77777777" w:rsidR="000F43B4" w:rsidRDefault="000F43B4" w:rsidP="002559B8"/>
        </w:tc>
        <w:tc>
          <w:tcPr>
            <w:tcW w:w="6862" w:type="dxa"/>
            <w:hideMark/>
          </w:tcPr>
          <w:p w14:paraId="126DBF8F" w14:textId="77777777" w:rsidR="000F43B4" w:rsidRDefault="000F43B4" w:rsidP="002559B8">
            <w:pPr>
              <w:pStyle w:val="KUJKnormal"/>
            </w:pPr>
            <w:r>
              <w:t>OREG</w:t>
            </w:r>
          </w:p>
        </w:tc>
      </w:tr>
      <w:tr w:rsidR="000F43B4" w14:paraId="2654C0D4" w14:textId="77777777" w:rsidTr="002559B8">
        <w:trPr>
          <w:trHeight w:val="397"/>
        </w:trPr>
        <w:tc>
          <w:tcPr>
            <w:tcW w:w="2350" w:type="dxa"/>
          </w:tcPr>
          <w:p w14:paraId="07439384" w14:textId="77777777" w:rsidR="000F43B4" w:rsidRPr="009715F9" w:rsidRDefault="000F43B4" w:rsidP="002559B8">
            <w:pPr>
              <w:pStyle w:val="KUJKnormal"/>
              <w:rPr>
                <w:b/>
              </w:rPr>
            </w:pPr>
            <w:r w:rsidRPr="009715F9">
              <w:rPr>
                <w:b/>
              </w:rPr>
              <w:t>Vedoucí odboru:</w:t>
            </w:r>
          </w:p>
          <w:p w14:paraId="467ED0E5" w14:textId="77777777" w:rsidR="000F43B4" w:rsidRDefault="000F43B4" w:rsidP="002559B8"/>
        </w:tc>
        <w:tc>
          <w:tcPr>
            <w:tcW w:w="6862" w:type="dxa"/>
            <w:hideMark/>
          </w:tcPr>
          <w:p w14:paraId="0A20C5E6" w14:textId="77777777" w:rsidR="000F43B4" w:rsidRDefault="000F43B4" w:rsidP="002559B8">
            <w:pPr>
              <w:pStyle w:val="KUJKnormal"/>
            </w:pPr>
            <w:r>
              <w:t>Ing. arch. Petr Hornát</w:t>
            </w:r>
          </w:p>
        </w:tc>
      </w:tr>
    </w:tbl>
    <w:p w14:paraId="1C76484E" w14:textId="77777777" w:rsidR="000F43B4" w:rsidRDefault="000F43B4" w:rsidP="00932AB8">
      <w:pPr>
        <w:pStyle w:val="KUJKnormal"/>
      </w:pPr>
    </w:p>
    <w:p w14:paraId="00C09029" w14:textId="77777777" w:rsidR="000F43B4" w:rsidRPr="0052161F" w:rsidRDefault="000F43B4" w:rsidP="00932AB8">
      <w:pPr>
        <w:pStyle w:val="KUJKtucny"/>
      </w:pPr>
      <w:r w:rsidRPr="0052161F">
        <w:t>NÁVRH USNESENÍ</w:t>
      </w:r>
    </w:p>
    <w:p w14:paraId="766734BB" w14:textId="77777777" w:rsidR="000F43B4" w:rsidRDefault="000F43B4" w:rsidP="00932AB8">
      <w:pPr>
        <w:pStyle w:val="KUJKnormal"/>
        <w:rPr>
          <w:rFonts w:ascii="Calibri" w:hAnsi="Calibri" w:cs="Calibri"/>
          <w:sz w:val="12"/>
          <w:szCs w:val="12"/>
        </w:rPr>
      </w:pPr>
      <w:bookmarkStart w:id="0" w:name="US_ZaVeVeci"/>
      <w:bookmarkEnd w:id="0"/>
    </w:p>
    <w:p w14:paraId="705EE0D8" w14:textId="77777777" w:rsidR="000F43B4" w:rsidRPr="00841DFC" w:rsidRDefault="000F43B4" w:rsidP="00932AB8">
      <w:pPr>
        <w:pStyle w:val="KUJKPolozka"/>
        <w:spacing w:line="240" w:lineRule="auto"/>
      </w:pPr>
      <w:r w:rsidRPr="00841DFC">
        <w:t>Zastupitelstvo Jihočeského kraje</w:t>
      </w:r>
    </w:p>
    <w:p w14:paraId="02E4AE0B" w14:textId="77777777" w:rsidR="000F43B4" w:rsidRDefault="000F43B4" w:rsidP="008A611A">
      <w:pPr>
        <w:pStyle w:val="KUJKdoplnek2"/>
        <w:spacing w:line="240" w:lineRule="auto"/>
        <w:ind w:left="357" w:hanging="357"/>
      </w:pPr>
      <w:r w:rsidRPr="00730306">
        <w:t>bere na vědomí</w:t>
      </w:r>
    </w:p>
    <w:p w14:paraId="19F57AF2" w14:textId="77777777" w:rsidR="000F43B4" w:rsidRDefault="000F43B4" w:rsidP="008A611A">
      <w:pPr>
        <w:pStyle w:val="KUJKnormal"/>
      </w:pPr>
      <w:r>
        <w:t>dopis obce Dívčice ze dne 2. 7. 2026 viz příloha č. 1 návrhu č. 266/ZK/26;</w:t>
      </w:r>
    </w:p>
    <w:p w14:paraId="797A4A10" w14:textId="77777777" w:rsidR="000F43B4" w:rsidRPr="00E10FE7" w:rsidRDefault="000F43B4" w:rsidP="008A611A">
      <w:pPr>
        <w:pStyle w:val="KUJKdoplnek2"/>
        <w:spacing w:line="240" w:lineRule="auto"/>
      </w:pPr>
      <w:r w:rsidRPr="00AF7BAE">
        <w:t>schvaluje</w:t>
      </w:r>
    </w:p>
    <w:p w14:paraId="637848D6" w14:textId="77777777" w:rsidR="000F43B4" w:rsidRDefault="000F43B4" w:rsidP="008A611A">
      <w:pPr>
        <w:pStyle w:val="KUJKnormal"/>
      </w:pPr>
      <w:r>
        <w:t>návrh odpovědi uvedený v příloze č. 2 návrhu č. 266/ZK/26;</w:t>
      </w:r>
    </w:p>
    <w:p w14:paraId="188F31DB" w14:textId="77777777" w:rsidR="000F43B4" w:rsidRDefault="000F43B4" w:rsidP="008A611A">
      <w:pPr>
        <w:pStyle w:val="KUJKdoplnek2"/>
        <w:spacing w:line="240" w:lineRule="auto"/>
      </w:pPr>
      <w:r w:rsidRPr="0021676C">
        <w:t>ukládá</w:t>
      </w:r>
    </w:p>
    <w:p w14:paraId="4878588E" w14:textId="77777777" w:rsidR="000F43B4" w:rsidRDefault="000F43B4" w:rsidP="008A611A">
      <w:pPr>
        <w:pStyle w:val="KUJKnormal"/>
      </w:pPr>
      <w:r>
        <w:t>MUDr. Martinu Kubovi, hejtmanovi Jihočeského kraje, odeslat odpověď dle znění přílohy č. 2 návrhu č. 266/ZK/26 podateli.</w:t>
      </w:r>
    </w:p>
    <w:p w14:paraId="4BEA09B1" w14:textId="77777777" w:rsidR="000F43B4" w:rsidRDefault="000F43B4" w:rsidP="008A611A">
      <w:pPr>
        <w:pStyle w:val="KUJKnormal"/>
      </w:pPr>
      <w:r>
        <w:t>T: 19. 10. 2026</w:t>
      </w:r>
    </w:p>
    <w:p w14:paraId="6C82976D" w14:textId="77777777" w:rsidR="000F43B4" w:rsidRDefault="000F43B4" w:rsidP="008A611A">
      <w:pPr>
        <w:pStyle w:val="KUJKnormal"/>
      </w:pPr>
    </w:p>
    <w:p w14:paraId="68F81F6A" w14:textId="77777777" w:rsidR="000F43B4" w:rsidRDefault="000F43B4" w:rsidP="008A611A">
      <w:pPr>
        <w:pStyle w:val="KUJKmezeraDZ"/>
      </w:pPr>
      <w:bookmarkStart w:id="1" w:name="US_DuvodZprava"/>
      <w:bookmarkEnd w:id="1"/>
    </w:p>
    <w:p w14:paraId="11DA183A" w14:textId="77777777" w:rsidR="000F43B4" w:rsidRDefault="000F43B4" w:rsidP="008A611A">
      <w:pPr>
        <w:pStyle w:val="KUJKnadpisDZ"/>
      </w:pPr>
      <w:r>
        <w:t>DŮVODOVÁ ZPRÁVA</w:t>
      </w:r>
    </w:p>
    <w:p w14:paraId="76E02011" w14:textId="77777777" w:rsidR="000F43B4" w:rsidRPr="009B7B0B" w:rsidRDefault="000F43B4" w:rsidP="008A611A">
      <w:pPr>
        <w:pStyle w:val="KUJKmezeraDZ"/>
      </w:pPr>
    </w:p>
    <w:p w14:paraId="0F3B1275" w14:textId="77777777" w:rsidR="000F43B4" w:rsidRPr="00595BD6" w:rsidRDefault="000F43B4" w:rsidP="00174C21">
      <w:pPr>
        <w:pStyle w:val="KUJKnormal"/>
      </w:pPr>
      <w:r w:rsidRPr="00595BD6">
        <w:t>Zastupitelstvo Jihočeského kraje obdrželo dopis obce Dívčice ze dne 2. 7. 2026 ve věci záměru realizace fotovoltaické elektrárny na území odkališť MAPE Mydlovary. Obec ve svém dopise reaguje na nové skutečnosti související s přípravou záměru a žádá Jihočeský kraj o informaci k dalšímu postupu.</w:t>
      </w:r>
    </w:p>
    <w:p w14:paraId="683FC3BB" w14:textId="77777777" w:rsidR="000F43B4" w:rsidRPr="00595BD6" w:rsidRDefault="000F43B4" w:rsidP="00174C21">
      <w:pPr>
        <w:pStyle w:val="KUJKnormal"/>
      </w:pPr>
      <w:r w:rsidRPr="00595BD6">
        <w:t xml:space="preserve">Obec zejména upozorňuje na skutečnost, že společnost ČEZ Obnovitelné zdroje, s.r.o. oznámila dne </w:t>
      </w:r>
      <w:r w:rsidRPr="00595BD6">
        <w:br/>
        <w:t xml:space="preserve">24. 6. 2026 ukončení přípravy záměru Fotovoltaické elektrárny Mydlovary z důvodu nízké ekonomické rentability projektu. Současně obec poukazuje na to, že předmětná lokalita nebyla zahrnuta mezi navrhované akcelerační oblasti pro výrobu energie z obnovitelných zdrojů připravované na celostátní úrovni. </w:t>
      </w:r>
    </w:p>
    <w:p w14:paraId="7144C3BC" w14:textId="77777777" w:rsidR="000F43B4" w:rsidRPr="00595BD6" w:rsidRDefault="000F43B4" w:rsidP="00174C21">
      <w:pPr>
        <w:pStyle w:val="KUJKnormal"/>
      </w:pPr>
    </w:p>
    <w:p w14:paraId="7615E53A" w14:textId="77777777" w:rsidR="000F43B4" w:rsidRPr="00595BD6" w:rsidRDefault="000F43B4" w:rsidP="00174C21">
      <w:pPr>
        <w:pStyle w:val="KUJKnormal"/>
      </w:pPr>
      <w:r w:rsidRPr="00595BD6">
        <w:t>V návaznosti na uvedené skutečnosti se obec Dívčice dotazuje:</w:t>
      </w:r>
    </w:p>
    <w:p w14:paraId="4107CB7F" w14:textId="77777777" w:rsidR="000F43B4" w:rsidRPr="00595BD6" w:rsidRDefault="000F43B4" w:rsidP="00174C21">
      <w:pPr>
        <w:pStyle w:val="KUJKnormal"/>
        <w:numPr>
          <w:ilvl w:val="0"/>
          <w:numId w:val="11"/>
        </w:numPr>
      </w:pPr>
      <w:r w:rsidRPr="00595BD6">
        <w:t>zda bude nadále pokračovat pořizování 12. aktualizace Zásad územního rozvoje Jihočeského kraje,</w:t>
      </w:r>
    </w:p>
    <w:p w14:paraId="6316907D" w14:textId="77777777" w:rsidR="000F43B4" w:rsidRPr="00595BD6" w:rsidRDefault="000F43B4" w:rsidP="00174C21">
      <w:pPr>
        <w:pStyle w:val="KUJKnormal"/>
        <w:numPr>
          <w:ilvl w:val="0"/>
          <w:numId w:val="11"/>
        </w:numPr>
      </w:pPr>
      <w:r w:rsidRPr="00595BD6">
        <w:t>jaký další postup předpokládá Jihočeský kraj ve vztahu k záměru fotovoltaické elektrárny,</w:t>
      </w:r>
    </w:p>
    <w:p w14:paraId="73B204F1" w14:textId="77777777" w:rsidR="000F43B4" w:rsidRPr="00595BD6" w:rsidRDefault="000F43B4" w:rsidP="00174C21">
      <w:pPr>
        <w:pStyle w:val="KUJKnormal"/>
        <w:numPr>
          <w:ilvl w:val="0"/>
          <w:numId w:val="11"/>
        </w:numPr>
      </w:pPr>
      <w:r w:rsidRPr="00595BD6">
        <w:t xml:space="preserve">zda kraj předpokládá vstup jiného investora namísto skupiny ČEZ. </w:t>
      </w:r>
    </w:p>
    <w:p w14:paraId="0F748338" w14:textId="77777777" w:rsidR="000F43B4" w:rsidRPr="00595BD6" w:rsidRDefault="000F43B4" w:rsidP="00174C21">
      <w:pPr>
        <w:pStyle w:val="KUJKnormal"/>
      </w:pPr>
    </w:p>
    <w:p w14:paraId="03DAC3F4" w14:textId="77777777" w:rsidR="000F43B4" w:rsidRPr="00595BD6" w:rsidRDefault="000F43B4" w:rsidP="00174C21">
      <w:pPr>
        <w:pStyle w:val="KUJKnormal"/>
      </w:pPr>
      <w:r w:rsidRPr="00595BD6">
        <w:t xml:space="preserve">Předložený návrh odpovědi vychází z předpokladu, že Zastupitelstvo Jihočeského kraje rozhodne </w:t>
      </w:r>
      <w:r w:rsidRPr="00595BD6">
        <w:br/>
        <w:t xml:space="preserve">o ukončení pořizování 12. aktualizace Zásad územního rozvoje Jihočeského kraje. Návrh odpovědi současně konstatuje, že Jihočeský kraj v současné době nepřipravuje další kroky směřující k územní </w:t>
      </w:r>
      <w:r w:rsidRPr="00595BD6">
        <w:lastRenderedPageBreak/>
        <w:t xml:space="preserve">přípravě tohoto konkrétního záměru prostřednictvím krajské územně plánovací dokumentace a nemá informace o konkrétním investorovi, který by záměr převzal. </w:t>
      </w:r>
    </w:p>
    <w:p w14:paraId="7A9C1B7D" w14:textId="77777777" w:rsidR="000F43B4" w:rsidRPr="00595BD6" w:rsidRDefault="000F43B4" w:rsidP="00174C21">
      <w:pPr>
        <w:pStyle w:val="KUJKnormal"/>
      </w:pPr>
    </w:p>
    <w:p w14:paraId="51D77EEC" w14:textId="77777777" w:rsidR="000F43B4" w:rsidRPr="00595BD6" w:rsidRDefault="000F43B4" w:rsidP="00174C21">
      <w:pPr>
        <w:pStyle w:val="KUJKnormal"/>
      </w:pPr>
      <w:r>
        <w:t>Zastupitelstvu kraje</w:t>
      </w:r>
      <w:r w:rsidRPr="00595BD6">
        <w:t xml:space="preserve"> je proto předkládán dopis obce Dívčice spolu s návrhem odpovědi</w:t>
      </w:r>
      <w:r>
        <w:t>.</w:t>
      </w:r>
    </w:p>
    <w:p w14:paraId="532D0EF5" w14:textId="77777777" w:rsidR="000F43B4" w:rsidRPr="00D609E4" w:rsidRDefault="000F43B4" w:rsidP="00174C21">
      <w:pPr>
        <w:pStyle w:val="KUJKnormal"/>
      </w:pPr>
    </w:p>
    <w:p w14:paraId="02A3A413" w14:textId="77777777" w:rsidR="000F43B4" w:rsidRDefault="000F43B4" w:rsidP="00932AB8">
      <w:pPr>
        <w:pStyle w:val="KUJKnormal"/>
      </w:pPr>
    </w:p>
    <w:p w14:paraId="5ADA22ED" w14:textId="77777777" w:rsidR="000F43B4" w:rsidRDefault="000F43B4" w:rsidP="00932AB8">
      <w:pPr>
        <w:pStyle w:val="KUJKnormal"/>
      </w:pPr>
      <w:r>
        <w:t>Finanční nároky a krytí: Bez nároku na rozpočet kraje.</w:t>
      </w:r>
    </w:p>
    <w:p w14:paraId="7D7AB683" w14:textId="77777777" w:rsidR="000F43B4" w:rsidRDefault="000F43B4" w:rsidP="00932AB8">
      <w:pPr>
        <w:pStyle w:val="KUJKnormal"/>
      </w:pPr>
    </w:p>
    <w:p w14:paraId="67B8BD51" w14:textId="77777777" w:rsidR="000F43B4" w:rsidRDefault="000F43B4" w:rsidP="00932AB8">
      <w:pPr>
        <w:pStyle w:val="KUJKnormal"/>
      </w:pPr>
    </w:p>
    <w:p w14:paraId="3543C4D6" w14:textId="77777777" w:rsidR="000F43B4" w:rsidRDefault="000F43B4" w:rsidP="00932AB8">
      <w:pPr>
        <w:pStyle w:val="KUJKnormal"/>
      </w:pPr>
      <w:r>
        <w:t>Vyjádření správce rozpočtu:</w:t>
      </w:r>
    </w:p>
    <w:p w14:paraId="03E31B9D" w14:textId="77777777" w:rsidR="000F43B4" w:rsidRDefault="000F43B4" w:rsidP="00932AB8">
      <w:pPr>
        <w:pStyle w:val="KUJKnormal"/>
      </w:pPr>
    </w:p>
    <w:p w14:paraId="3AA70FA8" w14:textId="77777777" w:rsidR="000F43B4" w:rsidRDefault="000F43B4" w:rsidP="00932AB8">
      <w:pPr>
        <w:pStyle w:val="KUJKnormal"/>
      </w:pPr>
    </w:p>
    <w:p w14:paraId="36106DA8" w14:textId="77777777" w:rsidR="000F43B4" w:rsidRDefault="000F43B4" w:rsidP="00932AB8">
      <w:pPr>
        <w:pStyle w:val="KUJKnormal"/>
      </w:pPr>
      <w:r>
        <w:t>Návrh projednán (stanoviska): Návrh projednán v Radě Jihočeského kraje – usnesení č. 994/2026/RK-45 ze dne 3. 9. 2026.</w:t>
      </w:r>
    </w:p>
    <w:p w14:paraId="2F4BA6C4" w14:textId="77777777" w:rsidR="000F43B4" w:rsidRDefault="000F43B4" w:rsidP="00932AB8">
      <w:pPr>
        <w:pStyle w:val="KUJKnormal"/>
      </w:pPr>
    </w:p>
    <w:p w14:paraId="044973CA" w14:textId="77777777" w:rsidR="000F43B4" w:rsidRDefault="000F43B4" w:rsidP="00932AB8">
      <w:pPr>
        <w:pStyle w:val="KUJKnormal"/>
      </w:pPr>
    </w:p>
    <w:p w14:paraId="10EBC3E8" w14:textId="77777777" w:rsidR="000F43B4" w:rsidRPr="007939A8" w:rsidRDefault="000F43B4" w:rsidP="00932AB8">
      <w:pPr>
        <w:pStyle w:val="KUJKtucny"/>
      </w:pPr>
      <w:r w:rsidRPr="007939A8">
        <w:t>PŘÍLOHY:</w:t>
      </w:r>
    </w:p>
    <w:p w14:paraId="3FC7659C" w14:textId="77777777" w:rsidR="000F43B4" w:rsidRDefault="000F43B4" w:rsidP="00174C21">
      <w:pPr>
        <w:pStyle w:val="KUJKnormal"/>
        <w:numPr>
          <w:ilvl w:val="6"/>
          <w:numId w:val="8"/>
        </w:numPr>
        <w:ind w:left="567"/>
      </w:pPr>
      <w:r>
        <w:t>Dopis obce Dívčice</w:t>
      </w:r>
    </w:p>
    <w:p w14:paraId="5F91F2B4" w14:textId="77777777" w:rsidR="000F43B4" w:rsidRDefault="000F43B4" w:rsidP="00174C21">
      <w:pPr>
        <w:pStyle w:val="KUJKnormal"/>
        <w:numPr>
          <w:ilvl w:val="6"/>
          <w:numId w:val="8"/>
        </w:numPr>
        <w:ind w:left="567"/>
      </w:pPr>
      <w:r>
        <w:t>Návrh odpovědi</w:t>
      </w:r>
    </w:p>
    <w:p w14:paraId="7D18C5D8" w14:textId="77777777" w:rsidR="000F43B4" w:rsidRDefault="000F43B4" w:rsidP="00932AB8">
      <w:pPr>
        <w:pStyle w:val="KUJKnormal"/>
      </w:pPr>
    </w:p>
    <w:p w14:paraId="3A6AE33C" w14:textId="77777777" w:rsidR="000F43B4" w:rsidRPr="007C1EE7" w:rsidRDefault="000F43B4" w:rsidP="00932AB8">
      <w:pPr>
        <w:pStyle w:val="KUJKtucny"/>
      </w:pPr>
      <w:r w:rsidRPr="007C1EE7">
        <w:t>Zodpovídá:</w:t>
      </w:r>
      <w:r>
        <w:t xml:space="preserve"> Ing. arch. Petr Hornát, vedoucí OREG</w:t>
      </w:r>
    </w:p>
    <w:p w14:paraId="319C40B3" w14:textId="77777777" w:rsidR="000F43B4" w:rsidRDefault="000F43B4" w:rsidP="00932AB8">
      <w:pPr>
        <w:pStyle w:val="KUJKnormal"/>
      </w:pPr>
    </w:p>
    <w:p w14:paraId="526AECF1" w14:textId="77777777" w:rsidR="000F43B4" w:rsidRDefault="000F43B4" w:rsidP="00932AB8">
      <w:pPr>
        <w:pStyle w:val="KUJKnormal"/>
      </w:pPr>
      <w:r>
        <w:t>Termín kontroly: 2. 11. 2026</w:t>
      </w:r>
    </w:p>
    <w:p w14:paraId="6B10B230" w14:textId="77777777" w:rsidR="000F43B4" w:rsidRDefault="000F43B4" w:rsidP="00932AB8">
      <w:pPr>
        <w:pStyle w:val="KUJKnormal"/>
      </w:pPr>
      <w:r>
        <w:t>Termín splnění: 19. 10. 2026</w:t>
      </w:r>
    </w:p>
    <w:p w14:paraId="7A90D711" w14:textId="77777777" w:rsidR="000F43B4" w:rsidRPr="00BB6565" w:rsidRDefault="000F43B4"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66F67" w14:textId="77777777" w:rsidR="007C3B33" w:rsidRDefault="007C3B33" w:rsidP="002C5539">
      <w:r>
        <w:separator/>
      </w:r>
    </w:p>
  </w:endnote>
  <w:endnote w:type="continuationSeparator" w:id="0">
    <w:p w14:paraId="1DB6DC88" w14:textId="77777777" w:rsidR="007C3B33" w:rsidRDefault="007C3B33"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7C3B33"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7C3B33"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F5FFE" w14:textId="77777777" w:rsidR="007C3B33" w:rsidRDefault="007C3B33" w:rsidP="002C5539">
      <w:r>
        <w:separator/>
      </w:r>
    </w:p>
  </w:footnote>
  <w:footnote w:type="continuationSeparator" w:id="0">
    <w:p w14:paraId="022FE9A9" w14:textId="77777777" w:rsidR="007C3B33" w:rsidRDefault="007C3B33"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2495" w14:textId="77777777" w:rsidR="000F43B4" w:rsidRDefault="000F43B4" w:rsidP="000F43B4">
    <w:r>
      <w:rPr>
        <w:noProof/>
      </w:rPr>
      <w:pict w14:anchorId="08B039A9">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0B72BB03" w14:textId="77777777" w:rsidR="000F43B4" w:rsidRPr="00D405BE" w:rsidRDefault="000F43B4" w:rsidP="000F43B4">
                <w:pPr>
                  <w:spacing w:after="60"/>
                  <w:rPr>
                    <w:rFonts w:cs="Arial"/>
                    <w:b/>
                    <w:sz w:val="22"/>
                  </w:rPr>
                </w:pPr>
                <w:r w:rsidRPr="00D405BE">
                  <w:rPr>
                    <w:rFonts w:cs="Arial"/>
                    <w:b/>
                    <w:sz w:val="22"/>
                  </w:rPr>
                  <w:t>ZASTUPITELSTVO JIHOČESKÉHO KRAJE</w:t>
                </w:r>
              </w:p>
              <w:p w14:paraId="4B7D2B98" w14:textId="77777777" w:rsidR="000F43B4" w:rsidRPr="00D405BE" w:rsidRDefault="000F43B4" w:rsidP="000F43B4">
                <w:pPr>
                  <w:spacing w:after="60"/>
                  <w:rPr>
                    <w:rFonts w:cs="Arial"/>
                    <w:sz w:val="22"/>
                  </w:rPr>
                </w:pPr>
                <w:r w:rsidRPr="00D405BE">
                  <w:rPr>
                    <w:rFonts w:cs="Arial"/>
                    <w:sz w:val="22"/>
                  </w:rPr>
                  <w:t>NÁVRH USNESENÍ</w:t>
                </w:r>
              </w:p>
            </w:txbxContent>
          </v:textbox>
        </v:shape>
      </w:pict>
    </w:r>
    <w:r>
      <w:rPr>
        <w:noProof/>
      </w:rPr>
    </w:r>
    <w:r>
      <w:pict w14:anchorId="0E5A4273">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37B3E55C">
        <v:rect id="_x0000_i1026" style="width:481.9pt;height:2pt" o:hralign="center" o:hrstd="t" o:hrnoshade="t" o:hr="t" fillcolor="black" stroked="f"/>
      </w:pict>
    </w:r>
  </w:p>
  <w:p w14:paraId="100FA3E1" w14:textId="77777777" w:rsidR="000F43B4" w:rsidRPr="000F43B4" w:rsidRDefault="000F43B4" w:rsidP="000F43B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B396A3C"/>
    <w:multiLevelType w:val="multilevel"/>
    <w:tmpl w:val="9A789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10"/>
  </w:num>
  <w:num w:numId="4" w16cid:durableId="537623535">
    <w:abstractNumId w:val="8"/>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9"/>
  </w:num>
  <w:num w:numId="11" w16cid:durableId="970228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3B4"/>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07BD"/>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3B33"/>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2137</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2026-09-25T08:09:00Z</dcterms:created>
  <dcterms:modified xsi:type="dcterms:W3CDTF">2026-09-25T08:09:00Z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7189207</vt:i4>
  </property>
  <property fmtid="{D5CDD505-2E9C-101B-9397-08002B2CF9AE}" pid="5" name="UlozitJako">
    <vt:lpwstr>C:\Users\mrazkova\AppData\Local\Temp\iU39310856\Zastupitelstvo\2026-09-17\Navrhy\266-ZK-26.</vt:lpwstr>
  </property>
  <property fmtid="{D5CDD505-2E9C-101B-9397-08002B2CF9AE}" pid="6" name="Zpracovat">
    <vt:bool>false</vt:bool>
  </property>
</Properties>
</file>