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E9485C" w14:paraId="42FD501F" w14:textId="77777777" w:rsidTr="00970720">
        <w:trPr>
          <w:trHeight w:hRule="exact" w:val="397"/>
        </w:trPr>
        <w:tc>
          <w:tcPr>
            <w:tcW w:w="2376" w:type="dxa"/>
            <w:hideMark/>
          </w:tcPr>
          <w:p w14:paraId="4D6315AD" w14:textId="77777777" w:rsidR="00E9485C" w:rsidRDefault="00E9485C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6D4372D9" w14:textId="77777777" w:rsidR="00E9485C" w:rsidRDefault="00E9485C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4F99E957" w14:textId="77777777" w:rsidR="00E9485C" w:rsidRDefault="00E9485C" w:rsidP="00970720">
            <w:pPr>
              <w:pStyle w:val="KUJKtucny"/>
            </w:pPr>
            <w:r>
              <w:t>Bod programu:</w:t>
            </w:r>
          </w:p>
        </w:tc>
        <w:tc>
          <w:tcPr>
            <w:tcW w:w="850" w:type="dxa"/>
          </w:tcPr>
          <w:p w14:paraId="5E9987D8" w14:textId="77777777" w:rsidR="00E9485C" w:rsidRPr="00F26208" w:rsidRDefault="00E9485C" w:rsidP="00970720">
            <w:pPr>
              <w:pStyle w:val="KUJKnormal"/>
              <w:rPr>
                <w:b/>
                <w:bCs/>
                <w:sz w:val="28"/>
              </w:rPr>
            </w:pPr>
            <w:r w:rsidRPr="00F26208">
              <w:rPr>
                <w:b/>
                <w:bCs/>
                <w:sz w:val="28"/>
              </w:rPr>
              <w:t>24</w:t>
            </w:r>
          </w:p>
        </w:tc>
      </w:tr>
      <w:tr w:rsidR="00E9485C" w14:paraId="63CBD6D0" w14:textId="77777777" w:rsidTr="00970720">
        <w:trPr>
          <w:cantSplit/>
          <w:trHeight w:hRule="exact" w:val="397"/>
        </w:trPr>
        <w:tc>
          <w:tcPr>
            <w:tcW w:w="2376" w:type="dxa"/>
            <w:hideMark/>
          </w:tcPr>
          <w:p w14:paraId="0AF78943" w14:textId="77777777" w:rsidR="00E9485C" w:rsidRDefault="00E9485C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55597434" w14:textId="77777777" w:rsidR="00E9485C" w:rsidRDefault="00E9485C" w:rsidP="00970720">
            <w:pPr>
              <w:pStyle w:val="KUJKnormal"/>
            </w:pPr>
            <w:r>
              <w:t>253/ZK/26</w:t>
            </w:r>
          </w:p>
        </w:tc>
      </w:tr>
      <w:tr w:rsidR="00E9485C" w14:paraId="7DA14088" w14:textId="77777777" w:rsidTr="00970720">
        <w:trPr>
          <w:trHeight w:val="397"/>
        </w:trPr>
        <w:tc>
          <w:tcPr>
            <w:tcW w:w="2376" w:type="dxa"/>
          </w:tcPr>
          <w:p w14:paraId="1DFCE74B" w14:textId="77777777" w:rsidR="00E9485C" w:rsidRDefault="00E9485C" w:rsidP="00970720"/>
          <w:p w14:paraId="0A41FA25" w14:textId="77777777" w:rsidR="00E9485C" w:rsidRDefault="00E9485C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20262560" w14:textId="77777777" w:rsidR="00E9485C" w:rsidRDefault="00E9485C" w:rsidP="00970720"/>
          <w:p w14:paraId="727495BC" w14:textId="77777777" w:rsidR="00E9485C" w:rsidRDefault="00E9485C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Dodatek č. 15 ke zřizovací listině organizace Alšova jihočeská galerie</w:t>
            </w:r>
          </w:p>
        </w:tc>
      </w:tr>
    </w:tbl>
    <w:p w14:paraId="2E35AFB2" w14:textId="77777777" w:rsidR="00E9485C" w:rsidRDefault="00E9485C" w:rsidP="00CA4DA6">
      <w:pPr>
        <w:pStyle w:val="KUJKnormal"/>
        <w:rPr>
          <w:b/>
          <w:bCs/>
        </w:rPr>
      </w:pPr>
      <w:r>
        <w:rPr>
          <w:b/>
          <w:bCs/>
        </w:rPr>
        <w:pict w14:anchorId="0789D2A7">
          <v:rect id="_x0000_i1029" style="width:453.6pt;height:1.5pt" o:hralign="center" o:hrstd="t" o:hrnoshade="t" o:hr="t" fillcolor="black" stroked="f"/>
        </w:pict>
      </w:r>
    </w:p>
    <w:p w14:paraId="5CA2171B" w14:textId="77777777" w:rsidR="00E9485C" w:rsidRDefault="00E9485C" w:rsidP="00CA4DA6">
      <w:pPr>
        <w:pStyle w:val="KUJKnormal"/>
      </w:pPr>
    </w:p>
    <w:p w14:paraId="515D3FAC" w14:textId="77777777" w:rsidR="00E9485C" w:rsidRDefault="00E9485C" w:rsidP="002559B8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E9485C" w14:paraId="340DFC0A" w14:textId="77777777" w:rsidTr="002559B8">
        <w:trPr>
          <w:trHeight w:val="397"/>
        </w:trPr>
        <w:tc>
          <w:tcPr>
            <w:tcW w:w="2350" w:type="dxa"/>
            <w:hideMark/>
          </w:tcPr>
          <w:p w14:paraId="016093A9" w14:textId="77777777" w:rsidR="00E9485C" w:rsidRDefault="00E9485C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710D7CA1" w14:textId="77777777" w:rsidR="00E9485C" w:rsidRDefault="00E9485C" w:rsidP="002559B8">
            <w:pPr>
              <w:pStyle w:val="KUJKnormal"/>
            </w:pPr>
            <w:r>
              <w:t>doc. Ing. Lucie Kozlová, Ph.D.</w:t>
            </w:r>
          </w:p>
          <w:p w14:paraId="2D731C36" w14:textId="77777777" w:rsidR="00E9485C" w:rsidRDefault="00E9485C" w:rsidP="002559B8"/>
        </w:tc>
      </w:tr>
      <w:tr w:rsidR="00E9485C" w14:paraId="229D37A6" w14:textId="77777777" w:rsidTr="002559B8">
        <w:trPr>
          <w:trHeight w:val="397"/>
        </w:trPr>
        <w:tc>
          <w:tcPr>
            <w:tcW w:w="2350" w:type="dxa"/>
          </w:tcPr>
          <w:p w14:paraId="178ADCDC" w14:textId="77777777" w:rsidR="00E9485C" w:rsidRDefault="00E9485C" w:rsidP="002559B8">
            <w:pPr>
              <w:pStyle w:val="KUJKtucny"/>
            </w:pPr>
            <w:r>
              <w:t>Zpracoval:</w:t>
            </w:r>
          </w:p>
          <w:p w14:paraId="45479380" w14:textId="77777777" w:rsidR="00E9485C" w:rsidRDefault="00E9485C" w:rsidP="002559B8"/>
        </w:tc>
        <w:tc>
          <w:tcPr>
            <w:tcW w:w="6862" w:type="dxa"/>
            <w:hideMark/>
          </w:tcPr>
          <w:p w14:paraId="65F27C73" w14:textId="77777777" w:rsidR="00E9485C" w:rsidRDefault="00E9485C" w:rsidP="002559B8">
            <w:pPr>
              <w:pStyle w:val="KUJKnormal"/>
            </w:pPr>
            <w:r>
              <w:t>OKPP</w:t>
            </w:r>
          </w:p>
        </w:tc>
      </w:tr>
      <w:tr w:rsidR="00E9485C" w14:paraId="0A9AA92E" w14:textId="77777777" w:rsidTr="002559B8">
        <w:trPr>
          <w:trHeight w:val="397"/>
        </w:trPr>
        <w:tc>
          <w:tcPr>
            <w:tcW w:w="2350" w:type="dxa"/>
          </w:tcPr>
          <w:p w14:paraId="046C960D" w14:textId="77777777" w:rsidR="00E9485C" w:rsidRPr="009715F9" w:rsidRDefault="00E9485C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54C533C8" w14:textId="77777777" w:rsidR="00E9485C" w:rsidRDefault="00E9485C" w:rsidP="002559B8"/>
        </w:tc>
        <w:tc>
          <w:tcPr>
            <w:tcW w:w="6862" w:type="dxa"/>
            <w:hideMark/>
          </w:tcPr>
          <w:p w14:paraId="2C606F4D" w14:textId="77777777" w:rsidR="00E9485C" w:rsidRDefault="00E9485C" w:rsidP="002559B8">
            <w:pPr>
              <w:pStyle w:val="KUJKnormal"/>
            </w:pPr>
            <w:r>
              <w:t>Mgr. Patrik Červák</w:t>
            </w:r>
          </w:p>
        </w:tc>
      </w:tr>
    </w:tbl>
    <w:p w14:paraId="6A58F2C5" w14:textId="77777777" w:rsidR="00E9485C" w:rsidRDefault="00E9485C"/>
    <w:p w14:paraId="71665E15" w14:textId="77777777" w:rsidR="00E9485C" w:rsidRDefault="00E9485C">
      <w:pPr>
        <w:pStyle w:val="KUJKnormal"/>
      </w:pPr>
    </w:p>
    <w:p w14:paraId="7F3448C1" w14:textId="77777777" w:rsidR="00E9485C" w:rsidRPr="0052161F" w:rsidRDefault="00E9485C" w:rsidP="000F05D7">
      <w:pPr>
        <w:pStyle w:val="KUJKtucny"/>
      </w:pPr>
      <w:r w:rsidRPr="0052161F">
        <w:t>NÁVRH USNESENÍ</w:t>
      </w:r>
    </w:p>
    <w:p w14:paraId="13D82182" w14:textId="77777777" w:rsidR="00E9485C" w:rsidRDefault="00E9485C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658A2269" w14:textId="77777777" w:rsidR="00E9485C" w:rsidRPr="00841DFC" w:rsidRDefault="00E9485C" w:rsidP="000F05D7">
      <w:pPr>
        <w:pStyle w:val="KUJKPolozka"/>
        <w:spacing w:line="240" w:lineRule="auto"/>
      </w:pPr>
      <w:r w:rsidRPr="00841DFC">
        <w:t>Zastupitelstvo Jihočeského kraje</w:t>
      </w:r>
    </w:p>
    <w:p w14:paraId="7F56FA18" w14:textId="77777777" w:rsidR="00E9485C" w:rsidRPr="00E10FE7" w:rsidRDefault="00E9485C" w:rsidP="00133E00">
      <w:pPr>
        <w:pStyle w:val="KUJKdoplnek2"/>
        <w:spacing w:line="240" w:lineRule="auto"/>
      </w:pPr>
      <w:r w:rsidRPr="00AF7BAE">
        <w:t>schvaluje</w:t>
      </w:r>
    </w:p>
    <w:p w14:paraId="46C576C2" w14:textId="77777777" w:rsidR="00E9485C" w:rsidRDefault="00E9485C">
      <w:pPr>
        <w:pStyle w:val="KUJKnormal"/>
      </w:pPr>
      <w:r>
        <w:t xml:space="preserve">dodatek č. 15 zřizovací listiny příspěvkové organizace </w:t>
      </w:r>
      <w:r w:rsidRPr="00133E00">
        <w:t xml:space="preserve">Alšova jihočeská galerie, IČO 00073512, uvedený v příloze č. 1 návrhu č. </w:t>
      </w:r>
      <w:r>
        <w:t>253</w:t>
      </w:r>
      <w:r w:rsidRPr="00133E00">
        <w:t>/ZK/26, jeho předmětem jsou změny v ustanovení přílohy č. 1 zřizovací listiny, tj. rozsahu soupisu nemovitého majetku svěřeného k hospodaření uvedené příspěvkové organizace</w:t>
      </w:r>
      <w:r>
        <w:t>;</w:t>
      </w:r>
    </w:p>
    <w:p w14:paraId="2069DD0D" w14:textId="77777777" w:rsidR="00E9485C" w:rsidRDefault="00E9485C" w:rsidP="00133E00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1851F6C5" w14:textId="77777777" w:rsidR="00E9485C" w:rsidRDefault="00E9485C" w:rsidP="000F05D7">
      <w:pPr>
        <w:pStyle w:val="KUJKnormal"/>
      </w:pPr>
      <w:r w:rsidRPr="00133E00">
        <w:t>úplné znění zřizovací listiny příspěvkové organizace Alšovy jihočeské galerie ve znění platném ke dni 1</w:t>
      </w:r>
      <w:r>
        <w:t>7</w:t>
      </w:r>
      <w:r w:rsidRPr="00133E00">
        <w:t>. </w:t>
      </w:r>
      <w:r>
        <w:t>9</w:t>
      </w:r>
      <w:r w:rsidRPr="00133E00">
        <w:t xml:space="preserve">. 2026, uvedené v příloze č. 2 návrhu č. </w:t>
      </w:r>
      <w:r>
        <w:t>253</w:t>
      </w:r>
      <w:r w:rsidRPr="00133E00">
        <w:t>/ZK/26</w:t>
      </w:r>
      <w:r>
        <w:t>;</w:t>
      </w:r>
    </w:p>
    <w:p w14:paraId="1B749C24" w14:textId="77777777" w:rsidR="00E9485C" w:rsidRDefault="00E9485C" w:rsidP="00133E00">
      <w:pPr>
        <w:pStyle w:val="KUJKdoplnek2"/>
        <w:spacing w:line="240" w:lineRule="auto"/>
      </w:pPr>
      <w:r w:rsidRPr="0021676C">
        <w:t>ukládá</w:t>
      </w:r>
    </w:p>
    <w:p w14:paraId="6396C9DF" w14:textId="77777777" w:rsidR="00E9485C" w:rsidRDefault="00E9485C" w:rsidP="000F05D7">
      <w:pPr>
        <w:pStyle w:val="KUJKnormal"/>
      </w:pPr>
      <w:r w:rsidRPr="00133E00">
        <w:t>JUDr. Lukáši Glaserovi, LL.M., řediteli krajského úřadu, zabezpečit realizaci uvedeného usnesení</w:t>
      </w:r>
      <w:r>
        <w:t>.</w:t>
      </w:r>
    </w:p>
    <w:p w14:paraId="2ACB6414" w14:textId="77777777" w:rsidR="00E9485C" w:rsidRDefault="00E9485C" w:rsidP="000F05D7">
      <w:pPr>
        <w:pStyle w:val="KUJKnormal"/>
      </w:pPr>
    </w:p>
    <w:p w14:paraId="57CB149A" w14:textId="77777777" w:rsidR="00E9485C" w:rsidRDefault="00E9485C" w:rsidP="00133E00">
      <w:pPr>
        <w:pStyle w:val="KUJKmezeraDZ"/>
      </w:pPr>
      <w:bookmarkStart w:id="1" w:name="US_DuvodZprava"/>
      <w:bookmarkEnd w:id="1"/>
    </w:p>
    <w:p w14:paraId="24E240C6" w14:textId="77777777" w:rsidR="00E9485C" w:rsidRDefault="00E9485C" w:rsidP="00133E00">
      <w:pPr>
        <w:pStyle w:val="KUJKnadpisDZ"/>
      </w:pPr>
      <w:r>
        <w:t>DŮVODOVÁ ZPRÁVA</w:t>
      </w:r>
    </w:p>
    <w:p w14:paraId="16DBA3D4" w14:textId="77777777" w:rsidR="00E9485C" w:rsidRPr="009B7B0B" w:rsidRDefault="00E9485C" w:rsidP="00133E00">
      <w:pPr>
        <w:pStyle w:val="KUJKmezeraDZ"/>
      </w:pPr>
    </w:p>
    <w:p w14:paraId="0328C2D4" w14:textId="77777777" w:rsidR="00E9485C" w:rsidRPr="000662C9" w:rsidRDefault="00E9485C" w:rsidP="000662C9">
      <w:pPr>
        <w:pStyle w:val="KUJKnormal"/>
      </w:pPr>
      <w:r w:rsidRPr="000662C9">
        <w:rPr>
          <w:bCs/>
        </w:rPr>
        <w:t>Návrh je předkládán v souladu s </w:t>
      </w:r>
      <w:r w:rsidRPr="000662C9">
        <w:t xml:space="preserve">§ 59 </w:t>
      </w:r>
      <w:r w:rsidRPr="000662C9">
        <w:rPr>
          <w:bCs/>
        </w:rPr>
        <w:t xml:space="preserve">zákona č. 129/2000 Sb., o krajích (krajské zřízení), ve znění pozdějších předpisů </w:t>
      </w:r>
      <w:r w:rsidRPr="000662C9">
        <w:t>a v souladu se směrnicí č. SM/47/RK k řízení příspěvkových organizací zřizovaných krajem.</w:t>
      </w:r>
    </w:p>
    <w:p w14:paraId="4DC6E514" w14:textId="77777777" w:rsidR="00E9485C" w:rsidRDefault="00E9485C" w:rsidP="000F05D7">
      <w:pPr>
        <w:pStyle w:val="KUJKnormal"/>
      </w:pPr>
    </w:p>
    <w:p w14:paraId="624F1498" w14:textId="77777777" w:rsidR="00E9485C" w:rsidRPr="006F27FC" w:rsidRDefault="00E9485C" w:rsidP="006F27FC">
      <w:pPr>
        <w:pStyle w:val="KUJKnormal"/>
      </w:pPr>
      <w:r w:rsidRPr="006F27FC">
        <w:t>V souvislosti s provedenými stavebními úpravami budovy Alšovy Jihočeské galerie bylo na pozemku parc. KN č. 990/5 ve vlastnictví města Bechyně vybudováno vstupní a boční schodiště, které nebylo dosud majetkoprávně vypořádáno a příslušná změna nebyla zapsána v katastru nemovitostí.</w:t>
      </w:r>
    </w:p>
    <w:p w14:paraId="0ED60462" w14:textId="77777777" w:rsidR="00E9485C" w:rsidRPr="006F27FC" w:rsidRDefault="00E9485C" w:rsidP="006F27FC">
      <w:pPr>
        <w:pStyle w:val="KUJKnormal"/>
      </w:pPr>
      <w:r w:rsidRPr="006F27FC">
        <w:t>S městem Bechyně proběhlo jednání, jehož výsledkem je darování předmětných částí pozemku do vlastnictví Jihočeského kraje.</w:t>
      </w:r>
    </w:p>
    <w:p w14:paraId="4372CC10" w14:textId="77777777" w:rsidR="00E9485C" w:rsidRPr="006F27FC" w:rsidRDefault="00E9485C" w:rsidP="006F27FC">
      <w:pPr>
        <w:pStyle w:val="KUJKnormal"/>
      </w:pPr>
    </w:p>
    <w:p w14:paraId="260B5EF3" w14:textId="77777777" w:rsidR="00E9485C" w:rsidRPr="006F27FC" w:rsidRDefault="00E9485C" w:rsidP="006F27FC">
      <w:pPr>
        <w:pStyle w:val="KUJKnormal"/>
      </w:pPr>
      <w:r w:rsidRPr="006F27FC">
        <w:rPr>
          <w:bCs/>
        </w:rPr>
        <w:t>Dle usnesení Zastupitelstva kraje č.</w:t>
      </w:r>
      <w:r w:rsidRPr="006F27FC">
        <w:t xml:space="preserve"> </w:t>
      </w:r>
      <w:r w:rsidRPr="006F27FC">
        <w:rPr>
          <w:bCs/>
        </w:rPr>
        <w:t>45/2026/ZK-10 ze dne 19.2.2026 se nemovitosti předávají příspěvkové organizaci k hospodářskému využití dnem podání návrhu na vklad do katastru nemovitostí a to dnem 25.6.2026.</w:t>
      </w:r>
    </w:p>
    <w:p w14:paraId="1D4661A7" w14:textId="77777777" w:rsidR="00E9485C" w:rsidRPr="006F27FC" w:rsidRDefault="00E9485C" w:rsidP="006F27FC">
      <w:pPr>
        <w:pStyle w:val="KUJKnormal"/>
      </w:pPr>
    </w:p>
    <w:tbl>
      <w:tblPr>
        <w:tblW w:w="933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2920"/>
        <w:gridCol w:w="2920"/>
        <w:gridCol w:w="13"/>
        <w:gridCol w:w="1211"/>
        <w:gridCol w:w="13"/>
        <w:gridCol w:w="1247"/>
        <w:gridCol w:w="13"/>
        <w:gridCol w:w="133"/>
        <w:gridCol w:w="13"/>
      </w:tblGrid>
      <w:tr w:rsidR="00E9485C" w:rsidRPr="006F27FC" w14:paraId="1143F27F" w14:textId="77777777">
        <w:trPr>
          <w:gridAfter w:val="2"/>
          <w:wAfter w:w="146" w:type="dxa"/>
          <w:trHeight w:val="255"/>
        </w:trPr>
        <w:tc>
          <w:tcPr>
            <w:tcW w:w="6704" w:type="dxa"/>
            <w:gridSpan w:val="4"/>
            <w:noWrap/>
            <w:vAlign w:val="bottom"/>
            <w:hideMark/>
          </w:tcPr>
          <w:p w14:paraId="301D012F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  <w:r w:rsidRPr="006F27FC">
              <w:rPr>
                <w:b/>
                <w:bCs/>
              </w:rPr>
              <w:lastRenderedPageBreak/>
              <w:t xml:space="preserve">Nemovitý majetek předaný k hospodaření PO (svěřený majetek) </w:t>
            </w:r>
          </w:p>
        </w:tc>
        <w:tc>
          <w:tcPr>
            <w:tcW w:w="1224" w:type="dxa"/>
            <w:gridSpan w:val="2"/>
            <w:vAlign w:val="bottom"/>
            <w:hideMark/>
          </w:tcPr>
          <w:p w14:paraId="63C346C8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</w:p>
        </w:tc>
        <w:tc>
          <w:tcPr>
            <w:tcW w:w="1260" w:type="dxa"/>
            <w:gridSpan w:val="2"/>
            <w:noWrap/>
            <w:vAlign w:val="bottom"/>
            <w:hideMark/>
          </w:tcPr>
          <w:p w14:paraId="557F5746" w14:textId="77777777" w:rsidR="00E9485C" w:rsidRPr="006F27FC" w:rsidRDefault="00E9485C" w:rsidP="006F27FC">
            <w:pPr>
              <w:pStyle w:val="KUJKnormal"/>
            </w:pPr>
          </w:p>
        </w:tc>
      </w:tr>
      <w:tr w:rsidR="00E9485C" w:rsidRPr="006F27FC" w14:paraId="49AB6B56" w14:textId="77777777">
        <w:trPr>
          <w:gridAfter w:val="3"/>
          <w:wAfter w:w="159" w:type="dxa"/>
          <w:trHeight w:val="255"/>
        </w:trPr>
        <w:tc>
          <w:tcPr>
            <w:tcW w:w="851" w:type="dxa"/>
            <w:noWrap/>
            <w:vAlign w:val="bottom"/>
            <w:hideMark/>
          </w:tcPr>
          <w:p w14:paraId="76BAB259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2920" w:type="dxa"/>
            <w:noWrap/>
            <w:vAlign w:val="bottom"/>
            <w:hideMark/>
          </w:tcPr>
          <w:p w14:paraId="7358F3B8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2920" w:type="dxa"/>
            <w:noWrap/>
            <w:vAlign w:val="bottom"/>
            <w:hideMark/>
          </w:tcPr>
          <w:p w14:paraId="368ACF8F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1224" w:type="dxa"/>
            <w:gridSpan w:val="2"/>
            <w:vAlign w:val="bottom"/>
            <w:hideMark/>
          </w:tcPr>
          <w:p w14:paraId="06496237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1260" w:type="dxa"/>
            <w:gridSpan w:val="2"/>
            <w:noWrap/>
            <w:vAlign w:val="bottom"/>
            <w:hideMark/>
          </w:tcPr>
          <w:p w14:paraId="48499379" w14:textId="77777777" w:rsidR="00E9485C" w:rsidRPr="006F27FC" w:rsidRDefault="00E9485C" w:rsidP="006F27FC">
            <w:pPr>
              <w:pStyle w:val="KUJKnormal"/>
            </w:pPr>
          </w:p>
        </w:tc>
      </w:tr>
      <w:tr w:rsidR="00E9485C" w:rsidRPr="006F27FC" w14:paraId="54817812" w14:textId="77777777">
        <w:trPr>
          <w:gridAfter w:val="3"/>
          <w:wAfter w:w="159" w:type="dxa"/>
          <w:trHeight w:val="255"/>
        </w:trPr>
        <w:tc>
          <w:tcPr>
            <w:tcW w:w="851" w:type="dxa"/>
            <w:noWrap/>
            <w:vAlign w:val="bottom"/>
            <w:hideMark/>
          </w:tcPr>
          <w:p w14:paraId="5041AF0A" w14:textId="77777777" w:rsidR="00E9485C" w:rsidRPr="006F27FC" w:rsidRDefault="00E9485C" w:rsidP="006F27FC">
            <w:pPr>
              <w:pStyle w:val="KUJKnormal"/>
            </w:pPr>
            <w:r w:rsidRPr="006F27FC">
              <w:t>Název:</w:t>
            </w:r>
          </w:p>
        </w:tc>
        <w:tc>
          <w:tcPr>
            <w:tcW w:w="2920" w:type="dxa"/>
            <w:noWrap/>
            <w:vAlign w:val="bottom"/>
            <w:hideMark/>
          </w:tcPr>
          <w:p w14:paraId="02E4E296" w14:textId="77777777" w:rsidR="00E9485C" w:rsidRPr="006F27FC" w:rsidRDefault="00E9485C" w:rsidP="006F27FC">
            <w:pPr>
              <w:pStyle w:val="KUJKnormal"/>
            </w:pPr>
            <w:r w:rsidRPr="006F27FC">
              <w:t>Alšova jihočeská galerie</w:t>
            </w:r>
          </w:p>
        </w:tc>
        <w:tc>
          <w:tcPr>
            <w:tcW w:w="2920" w:type="dxa"/>
            <w:noWrap/>
            <w:vAlign w:val="bottom"/>
            <w:hideMark/>
          </w:tcPr>
          <w:p w14:paraId="21D540B4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1224" w:type="dxa"/>
            <w:gridSpan w:val="2"/>
            <w:vAlign w:val="bottom"/>
            <w:hideMark/>
          </w:tcPr>
          <w:p w14:paraId="0D1FF351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1260" w:type="dxa"/>
            <w:gridSpan w:val="2"/>
            <w:noWrap/>
            <w:vAlign w:val="bottom"/>
            <w:hideMark/>
          </w:tcPr>
          <w:p w14:paraId="1DC61E34" w14:textId="77777777" w:rsidR="00E9485C" w:rsidRPr="006F27FC" w:rsidRDefault="00E9485C" w:rsidP="006F27FC">
            <w:pPr>
              <w:pStyle w:val="KUJKnormal"/>
            </w:pPr>
          </w:p>
        </w:tc>
      </w:tr>
      <w:tr w:rsidR="00E9485C" w:rsidRPr="006F27FC" w14:paraId="15CDA46D" w14:textId="77777777">
        <w:trPr>
          <w:gridAfter w:val="3"/>
          <w:wAfter w:w="159" w:type="dxa"/>
          <w:trHeight w:val="255"/>
        </w:trPr>
        <w:tc>
          <w:tcPr>
            <w:tcW w:w="851" w:type="dxa"/>
            <w:noWrap/>
            <w:vAlign w:val="bottom"/>
            <w:hideMark/>
          </w:tcPr>
          <w:p w14:paraId="05E839D0" w14:textId="77777777" w:rsidR="00E9485C" w:rsidRPr="006F27FC" w:rsidRDefault="00E9485C" w:rsidP="006F27FC">
            <w:pPr>
              <w:pStyle w:val="KUJKnormal"/>
            </w:pPr>
            <w:r w:rsidRPr="006F27FC">
              <w:t>Sídlo:</w:t>
            </w:r>
          </w:p>
        </w:tc>
        <w:tc>
          <w:tcPr>
            <w:tcW w:w="5840" w:type="dxa"/>
            <w:gridSpan w:val="2"/>
            <w:noWrap/>
            <w:vAlign w:val="bottom"/>
            <w:hideMark/>
          </w:tcPr>
          <w:p w14:paraId="38FE89EC" w14:textId="77777777" w:rsidR="00E9485C" w:rsidRPr="006F27FC" w:rsidRDefault="00E9485C" w:rsidP="006F27FC">
            <w:pPr>
              <w:pStyle w:val="KUJKnormal"/>
            </w:pPr>
            <w:r w:rsidRPr="006F27FC">
              <w:t>č.p. 144, 373 41 Hluboká nad Vltavou</w:t>
            </w:r>
          </w:p>
        </w:tc>
        <w:tc>
          <w:tcPr>
            <w:tcW w:w="1224" w:type="dxa"/>
            <w:gridSpan w:val="2"/>
            <w:vAlign w:val="bottom"/>
            <w:hideMark/>
          </w:tcPr>
          <w:p w14:paraId="17FE06C4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1260" w:type="dxa"/>
            <w:gridSpan w:val="2"/>
            <w:noWrap/>
            <w:vAlign w:val="bottom"/>
            <w:hideMark/>
          </w:tcPr>
          <w:p w14:paraId="0756537D" w14:textId="77777777" w:rsidR="00E9485C" w:rsidRPr="006F27FC" w:rsidRDefault="00E9485C" w:rsidP="006F27FC">
            <w:pPr>
              <w:pStyle w:val="KUJKnormal"/>
            </w:pPr>
          </w:p>
        </w:tc>
      </w:tr>
      <w:tr w:rsidR="00E9485C" w:rsidRPr="006F27FC" w14:paraId="5F57B960" w14:textId="77777777">
        <w:trPr>
          <w:gridAfter w:val="3"/>
          <w:wAfter w:w="159" w:type="dxa"/>
          <w:trHeight w:val="255"/>
        </w:trPr>
        <w:tc>
          <w:tcPr>
            <w:tcW w:w="851" w:type="dxa"/>
            <w:noWrap/>
            <w:vAlign w:val="bottom"/>
            <w:hideMark/>
          </w:tcPr>
          <w:p w14:paraId="0D299E0D" w14:textId="77777777" w:rsidR="00E9485C" w:rsidRPr="006F27FC" w:rsidRDefault="00E9485C" w:rsidP="006F27FC">
            <w:pPr>
              <w:pStyle w:val="KUJKnormal"/>
            </w:pPr>
            <w:r w:rsidRPr="006F27FC">
              <w:t>IČO:</w:t>
            </w:r>
          </w:p>
        </w:tc>
        <w:tc>
          <w:tcPr>
            <w:tcW w:w="2920" w:type="dxa"/>
            <w:noWrap/>
            <w:vAlign w:val="bottom"/>
            <w:hideMark/>
          </w:tcPr>
          <w:p w14:paraId="10A111E5" w14:textId="77777777" w:rsidR="00E9485C" w:rsidRPr="006F27FC" w:rsidRDefault="00E9485C" w:rsidP="006F27FC">
            <w:pPr>
              <w:pStyle w:val="KUJKnormal"/>
            </w:pPr>
            <w:r w:rsidRPr="006F27FC">
              <w:t>00073512</w:t>
            </w:r>
          </w:p>
        </w:tc>
        <w:tc>
          <w:tcPr>
            <w:tcW w:w="2920" w:type="dxa"/>
            <w:noWrap/>
            <w:vAlign w:val="bottom"/>
            <w:hideMark/>
          </w:tcPr>
          <w:p w14:paraId="0E384860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1224" w:type="dxa"/>
            <w:gridSpan w:val="2"/>
            <w:vAlign w:val="bottom"/>
            <w:hideMark/>
          </w:tcPr>
          <w:p w14:paraId="203D379C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1260" w:type="dxa"/>
            <w:gridSpan w:val="2"/>
            <w:noWrap/>
            <w:vAlign w:val="bottom"/>
            <w:hideMark/>
          </w:tcPr>
          <w:p w14:paraId="678B2001" w14:textId="77777777" w:rsidR="00E9485C" w:rsidRPr="006F27FC" w:rsidRDefault="00E9485C" w:rsidP="006F27FC">
            <w:pPr>
              <w:pStyle w:val="KUJKnormal"/>
            </w:pPr>
          </w:p>
        </w:tc>
      </w:tr>
      <w:tr w:rsidR="00E9485C" w:rsidRPr="006F27FC" w14:paraId="63CF012A" w14:textId="77777777">
        <w:trPr>
          <w:gridAfter w:val="3"/>
          <w:wAfter w:w="159" w:type="dxa"/>
          <w:trHeight w:val="255"/>
        </w:trPr>
        <w:tc>
          <w:tcPr>
            <w:tcW w:w="851" w:type="dxa"/>
            <w:noWrap/>
            <w:vAlign w:val="bottom"/>
            <w:hideMark/>
          </w:tcPr>
          <w:p w14:paraId="436F911C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2920" w:type="dxa"/>
            <w:noWrap/>
            <w:vAlign w:val="bottom"/>
            <w:hideMark/>
          </w:tcPr>
          <w:p w14:paraId="2A1EB4F7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2920" w:type="dxa"/>
            <w:noWrap/>
            <w:vAlign w:val="bottom"/>
            <w:hideMark/>
          </w:tcPr>
          <w:p w14:paraId="771140BE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1224" w:type="dxa"/>
            <w:gridSpan w:val="2"/>
            <w:vAlign w:val="bottom"/>
            <w:hideMark/>
          </w:tcPr>
          <w:p w14:paraId="6BEDB122" w14:textId="77777777" w:rsidR="00E9485C" w:rsidRPr="006F27FC" w:rsidRDefault="00E9485C" w:rsidP="006F27FC">
            <w:pPr>
              <w:pStyle w:val="KUJKnormal"/>
            </w:pPr>
          </w:p>
        </w:tc>
        <w:tc>
          <w:tcPr>
            <w:tcW w:w="1260" w:type="dxa"/>
            <w:gridSpan w:val="2"/>
            <w:noWrap/>
            <w:vAlign w:val="bottom"/>
            <w:hideMark/>
          </w:tcPr>
          <w:p w14:paraId="18B145C9" w14:textId="77777777" w:rsidR="00E9485C" w:rsidRPr="006F27FC" w:rsidRDefault="00E9485C" w:rsidP="006F27FC">
            <w:pPr>
              <w:pStyle w:val="KUJKnormal"/>
            </w:pPr>
          </w:p>
        </w:tc>
      </w:tr>
      <w:tr w:rsidR="00E9485C" w:rsidRPr="006F27FC" w14:paraId="4CF58CAF" w14:textId="77777777">
        <w:trPr>
          <w:gridAfter w:val="3"/>
          <w:wAfter w:w="159" w:type="dxa"/>
          <w:trHeight w:val="25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C9D99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  <w:r w:rsidRPr="006F27FC">
              <w:rPr>
                <w:b/>
                <w:bCs/>
              </w:rPr>
              <w:t>Poř. číslo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6BB4B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  <w:r w:rsidRPr="006F27FC">
              <w:rPr>
                <w:b/>
                <w:bCs/>
              </w:rPr>
              <w:t>Katastrální území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BF55F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  <w:r w:rsidRPr="006F27FC">
              <w:rPr>
                <w:b/>
                <w:bCs/>
              </w:rPr>
              <w:t>Budova, stavba / Pozemek</w:t>
            </w:r>
          </w:p>
        </w:tc>
        <w:tc>
          <w:tcPr>
            <w:tcW w:w="12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14881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  <w:r w:rsidRPr="006F27FC">
              <w:rPr>
                <w:b/>
                <w:bCs/>
              </w:rPr>
              <w:t>Číslo popisné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7549C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  <w:r w:rsidRPr="006F27FC">
              <w:rPr>
                <w:b/>
                <w:bCs/>
              </w:rPr>
              <w:t>Parcela číslo</w:t>
            </w:r>
          </w:p>
        </w:tc>
      </w:tr>
      <w:tr w:rsidR="00E9485C" w:rsidRPr="006F27FC" w14:paraId="2378814D" w14:textId="77777777">
        <w:trPr>
          <w:gridAfter w:val="1"/>
          <w:wAfter w:w="13" w:type="dxa"/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EF44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C770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F552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2F44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E33DF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</w:p>
        </w:tc>
        <w:tc>
          <w:tcPr>
            <w:tcW w:w="146" w:type="dxa"/>
            <w:gridSpan w:val="2"/>
            <w:noWrap/>
            <w:vAlign w:val="bottom"/>
            <w:hideMark/>
          </w:tcPr>
          <w:p w14:paraId="3E38C8B4" w14:textId="77777777" w:rsidR="00E9485C" w:rsidRPr="006F27FC" w:rsidRDefault="00E9485C" w:rsidP="006F27FC">
            <w:pPr>
              <w:pStyle w:val="KUJKnormal"/>
            </w:pPr>
          </w:p>
        </w:tc>
      </w:tr>
      <w:tr w:rsidR="00E9485C" w:rsidRPr="006F27FC" w14:paraId="08941C2E" w14:textId="77777777">
        <w:trPr>
          <w:trHeight w:val="450"/>
        </w:trPr>
        <w:tc>
          <w:tcPr>
            <w:tcW w:w="91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52DA1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  <w:r w:rsidRPr="006F27FC">
              <w:rPr>
                <w:b/>
                <w:bCs/>
              </w:rPr>
              <w:t>Pozemky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EB45E58" w14:textId="77777777" w:rsidR="00E9485C" w:rsidRPr="006F27FC" w:rsidRDefault="00E9485C" w:rsidP="006F27FC">
            <w:pPr>
              <w:pStyle w:val="KUJKnormal"/>
              <w:rPr>
                <w:b/>
                <w:bCs/>
              </w:rPr>
            </w:pPr>
          </w:p>
        </w:tc>
      </w:tr>
      <w:tr w:rsidR="00E9485C" w:rsidRPr="006F27FC" w14:paraId="3C7251FF" w14:textId="77777777">
        <w:trPr>
          <w:gridAfter w:val="1"/>
          <w:wAfter w:w="13" w:type="dxa"/>
          <w:trHeight w:val="25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9CBC1" w14:textId="77777777" w:rsidR="00E9485C" w:rsidRPr="006F27FC" w:rsidRDefault="00E9485C" w:rsidP="006F27FC">
            <w:pPr>
              <w:pStyle w:val="KUJKnormal"/>
            </w:pPr>
            <w:r w:rsidRPr="006F27FC"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A8A0C" w14:textId="77777777" w:rsidR="00E9485C" w:rsidRPr="006F27FC" w:rsidRDefault="00E9485C" w:rsidP="006F27FC">
            <w:pPr>
              <w:pStyle w:val="KUJKnormal"/>
            </w:pPr>
            <w:r w:rsidRPr="006F27FC">
              <w:t>Bechyně</w:t>
            </w:r>
          </w:p>
        </w:tc>
        <w:tc>
          <w:tcPr>
            <w:tcW w:w="41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1EECD86" w14:textId="77777777" w:rsidR="00E9485C" w:rsidRPr="006F27FC" w:rsidRDefault="00E9485C" w:rsidP="006F27FC">
            <w:pPr>
              <w:pStyle w:val="KUJKnormal"/>
            </w:pPr>
            <w:r w:rsidRPr="006F27FC">
              <w:t>zastavěná plocha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F3504" w14:textId="77777777" w:rsidR="00E9485C" w:rsidRPr="006F27FC" w:rsidRDefault="00E9485C" w:rsidP="006F27FC">
            <w:pPr>
              <w:pStyle w:val="KUJKnormal"/>
            </w:pPr>
            <w:r w:rsidRPr="006F27FC">
              <w:t>990/44</w:t>
            </w:r>
          </w:p>
        </w:tc>
        <w:tc>
          <w:tcPr>
            <w:tcW w:w="146" w:type="dxa"/>
            <w:gridSpan w:val="2"/>
            <w:vAlign w:val="center"/>
            <w:hideMark/>
          </w:tcPr>
          <w:p w14:paraId="16B1C229" w14:textId="77777777" w:rsidR="00E9485C" w:rsidRPr="006F27FC" w:rsidRDefault="00E9485C" w:rsidP="006F27FC">
            <w:pPr>
              <w:pStyle w:val="KUJKnormal"/>
            </w:pPr>
          </w:p>
        </w:tc>
      </w:tr>
    </w:tbl>
    <w:p w14:paraId="08C078D5" w14:textId="77777777" w:rsidR="00E9485C" w:rsidRDefault="00E9485C" w:rsidP="000F05D7">
      <w:pPr>
        <w:pStyle w:val="KUJKnormal"/>
      </w:pPr>
    </w:p>
    <w:p w14:paraId="5AE84B02" w14:textId="77777777" w:rsidR="00E9485C" w:rsidRDefault="00E9485C" w:rsidP="000F05D7">
      <w:pPr>
        <w:pStyle w:val="KUJKnormal"/>
      </w:pPr>
    </w:p>
    <w:p w14:paraId="1C927E72" w14:textId="77777777" w:rsidR="00E9485C" w:rsidRDefault="00E9485C" w:rsidP="000F05D7">
      <w:pPr>
        <w:pStyle w:val="KUJKnormal"/>
      </w:pPr>
      <w:r>
        <w:t xml:space="preserve">Finanční nároky a krytí: </w:t>
      </w:r>
      <w:r w:rsidRPr="000662C9">
        <w:t>nemá nárok na rozpočet kraje</w:t>
      </w:r>
    </w:p>
    <w:p w14:paraId="3B099269" w14:textId="77777777" w:rsidR="00E9485C" w:rsidRDefault="00E9485C" w:rsidP="00373271">
      <w:pPr>
        <w:pStyle w:val="KUJKnormal"/>
      </w:pPr>
      <w:r>
        <w:t xml:space="preserve">Vyjádření správce rozpočtu: </w:t>
      </w:r>
      <w:r w:rsidRPr="000662C9">
        <w:t>nemá nárok na rozpočet kraje</w:t>
      </w:r>
    </w:p>
    <w:p w14:paraId="7942AC6B" w14:textId="77777777" w:rsidR="00E9485C" w:rsidRDefault="00E9485C" w:rsidP="000F05D7">
      <w:pPr>
        <w:pStyle w:val="KUJKnormal"/>
      </w:pPr>
      <w:r>
        <w:t>Návrh projednán (stanoviska): Mgr. Markéta Procházková (OPZU):</w:t>
      </w:r>
      <w:r w:rsidRPr="00A521E1">
        <w:t xml:space="preserve"> </w:t>
      </w:r>
      <w:r>
        <w:t>Souhlasím</w:t>
      </w:r>
    </w:p>
    <w:p w14:paraId="0DDD82C1" w14:textId="77777777" w:rsidR="00E9485C" w:rsidRDefault="00E9485C" w:rsidP="000F05D7">
      <w:pPr>
        <w:pStyle w:val="KUJKnormal"/>
      </w:pPr>
      <w:r>
        <w:t>Podoba dodatku a ÚZ ZL projednány s OIAK</w:t>
      </w:r>
    </w:p>
    <w:p w14:paraId="05EDDF96" w14:textId="77777777" w:rsidR="00E9485C" w:rsidRPr="00AE15B4" w:rsidRDefault="00E9485C" w:rsidP="00E41EA0">
      <w:pPr>
        <w:pStyle w:val="KUJKnormal"/>
      </w:pPr>
      <w:r>
        <w:t xml:space="preserve">Ing. Daniel Pečenka (OHMS): Souhlasím </w:t>
      </w:r>
    </w:p>
    <w:p w14:paraId="11A73D2F" w14:textId="77777777" w:rsidR="00E9485C" w:rsidRDefault="00E9485C" w:rsidP="000F05D7">
      <w:pPr>
        <w:pStyle w:val="KUJKnormal"/>
      </w:pPr>
    </w:p>
    <w:p w14:paraId="57E2F6AF" w14:textId="77777777" w:rsidR="00E9485C" w:rsidRDefault="00E9485C">
      <w:pPr>
        <w:pStyle w:val="KUJKnormal"/>
      </w:pPr>
    </w:p>
    <w:p w14:paraId="391E83C5" w14:textId="77777777" w:rsidR="00E9485C" w:rsidRPr="007939A8" w:rsidRDefault="00E9485C" w:rsidP="00740719">
      <w:pPr>
        <w:pStyle w:val="KUJKtucny"/>
      </w:pPr>
      <w:r w:rsidRPr="007939A8">
        <w:t>PŘÍLOHY:</w:t>
      </w:r>
    </w:p>
    <w:p w14:paraId="62B2017E" w14:textId="77777777" w:rsidR="00E9485C" w:rsidRPr="00B52AA9" w:rsidRDefault="00E9485C" w:rsidP="000A53DB">
      <w:pPr>
        <w:pStyle w:val="KUJKcislovany"/>
        <w:spacing w:line="240" w:lineRule="auto"/>
      </w:pPr>
      <w:r>
        <w:t>Dodatek č. 15 ke zřizovací listině AJG</w:t>
      </w:r>
      <w:r w:rsidRPr="0081756D">
        <w:t xml:space="preserve"> (</w:t>
      </w:r>
      <w:r>
        <w:t>Př.1_Dodatek č. 15_ZL AJG.docx</w:t>
      </w:r>
      <w:r w:rsidRPr="0081756D">
        <w:t>)</w:t>
      </w:r>
    </w:p>
    <w:p w14:paraId="61F03250" w14:textId="77777777" w:rsidR="00E9485C" w:rsidRPr="00B52AA9" w:rsidRDefault="00E9485C" w:rsidP="000A53DB">
      <w:pPr>
        <w:pStyle w:val="KUJKcislovany"/>
        <w:spacing w:line="240" w:lineRule="auto"/>
      </w:pPr>
      <w:r>
        <w:t>Úplné znění ZL AJG k 17. 9. 2026</w:t>
      </w:r>
      <w:r w:rsidRPr="0081756D">
        <w:t xml:space="preserve"> (</w:t>
      </w:r>
      <w:r>
        <w:t>Př. 2_Úplné znění ZL AJG k 17.9.2026.docx</w:t>
      </w:r>
      <w:r w:rsidRPr="0081756D">
        <w:t>)</w:t>
      </w:r>
    </w:p>
    <w:p w14:paraId="56C70459" w14:textId="77777777" w:rsidR="00E9485C" w:rsidRDefault="00E9485C" w:rsidP="000F05D7">
      <w:pPr>
        <w:pStyle w:val="KUJKnormal"/>
      </w:pPr>
    </w:p>
    <w:p w14:paraId="2BFEA9A4" w14:textId="77777777" w:rsidR="00E9485C" w:rsidRDefault="00E9485C" w:rsidP="000F05D7">
      <w:pPr>
        <w:pStyle w:val="KUJKnormal"/>
      </w:pPr>
    </w:p>
    <w:p w14:paraId="63BED437" w14:textId="77777777" w:rsidR="00E9485C" w:rsidRPr="000662C9" w:rsidRDefault="00E9485C" w:rsidP="000F05D7">
      <w:pPr>
        <w:pStyle w:val="KUJKtucny"/>
        <w:rPr>
          <w:b w:val="0"/>
        </w:rPr>
      </w:pPr>
      <w:r w:rsidRPr="007C1EE7">
        <w:t>Zodpovídá:</w:t>
      </w:r>
      <w:r>
        <w:t xml:space="preserve"> </w:t>
      </w:r>
      <w:r w:rsidRPr="000662C9">
        <w:rPr>
          <w:b w:val="0"/>
        </w:rPr>
        <w:t>vedoucí OKPP – Mgr. Patrik Červák</w:t>
      </w:r>
    </w:p>
    <w:p w14:paraId="2AE02171" w14:textId="77777777" w:rsidR="00E9485C" w:rsidRDefault="00E9485C" w:rsidP="000F05D7">
      <w:pPr>
        <w:pStyle w:val="KUJKnormal"/>
      </w:pPr>
    </w:p>
    <w:p w14:paraId="736FAF42" w14:textId="77777777" w:rsidR="00E9485C" w:rsidRDefault="00E9485C" w:rsidP="000F05D7">
      <w:pPr>
        <w:pStyle w:val="KUJKnormal"/>
      </w:pPr>
      <w:r>
        <w:t>Termín kontroly: 30. 10. 2026</w:t>
      </w:r>
    </w:p>
    <w:p w14:paraId="1EA3748F" w14:textId="77777777" w:rsidR="00E9485C" w:rsidRDefault="00E9485C" w:rsidP="000F05D7">
      <w:pPr>
        <w:pStyle w:val="KUJKnormal"/>
      </w:pPr>
      <w:r>
        <w:t>Termín splnění: 30. 10. 2026</w:t>
      </w:r>
    </w:p>
    <w:p w14:paraId="7FBB55E8" w14:textId="77777777" w:rsidR="00E9485C" w:rsidRPr="00BB6565" w:rsidRDefault="00E9485C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56FA4" w14:textId="77777777" w:rsidR="0057517B" w:rsidRDefault="0057517B" w:rsidP="002C5539">
      <w:r>
        <w:separator/>
      </w:r>
    </w:p>
  </w:endnote>
  <w:endnote w:type="continuationSeparator" w:id="0">
    <w:p w14:paraId="7FF89878" w14:textId="77777777" w:rsidR="0057517B" w:rsidRDefault="0057517B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57517B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57517B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B5930" w14:textId="77777777" w:rsidR="0057517B" w:rsidRDefault="0057517B" w:rsidP="002C5539">
      <w:r>
        <w:separator/>
      </w:r>
    </w:p>
  </w:footnote>
  <w:footnote w:type="continuationSeparator" w:id="0">
    <w:p w14:paraId="227841B2" w14:textId="77777777" w:rsidR="0057517B" w:rsidRDefault="0057517B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CEDD9" w14:textId="77777777" w:rsidR="00E9485C" w:rsidRDefault="00E9485C" w:rsidP="00E9485C">
    <w:r>
      <w:rPr>
        <w:noProof/>
      </w:rPr>
      <w:pict w14:anchorId="03358A90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64455401" w14:textId="77777777" w:rsidR="00E9485C" w:rsidRPr="00D405BE" w:rsidRDefault="00E9485C" w:rsidP="00E9485C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52B4870D" w14:textId="77777777" w:rsidR="00E9485C" w:rsidRPr="00D405BE" w:rsidRDefault="00E9485C" w:rsidP="00E9485C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0E4830BD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0282856D">
        <v:rect id="_x0000_i1026" style="width:481.9pt;height:2pt" o:hralign="center" o:hrstd="t" o:hrnoshade="t" o:hr="t" fillcolor="black" stroked="f"/>
      </w:pict>
    </w:r>
  </w:p>
  <w:p w14:paraId="73A7E494" w14:textId="77777777" w:rsidR="00E9485C" w:rsidRPr="00E9485C" w:rsidRDefault="00E9485C" w:rsidP="00E9485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4747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17B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85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2026-09-25T08:11:00Z</dcterms:created>
  <dcterms:modified xsi:type="dcterms:W3CDTF">2026-09-25T08:11:00Z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7185440</vt:i4>
  </property>
  <property fmtid="{D5CDD505-2E9C-101B-9397-08002B2CF9AE}" pid="5" name="UlozitJako">
    <vt:lpwstr>C:\Users\mrazkova\AppData\Local\Temp\iU39310856\Zastupitelstvo\2026-09-17\Navrhy\253-ZK-26.</vt:lpwstr>
  </property>
  <property fmtid="{D5CDD505-2E9C-101B-9397-08002B2CF9AE}" pid="6" name="Zpracovat">
    <vt:bool>false</vt:bool>
  </property>
</Properties>
</file>