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F64C7D" w14:paraId="26D35C40" w14:textId="77777777" w:rsidTr="00651F43">
        <w:trPr>
          <w:trHeight w:hRule="exact" w:val="397"/>
        </w:trPr>
        <w:tc>
          <w:tcPr>
            <w:tcW w:w="2376" w:type="dxa"/>
            <w:hideMark/>
          </w:tcPr>
          <w:p w14:paraId="0926B7CF" w14:textId="77777777" w:rsidR="00F64C7D" w:rsidRDefault="00F64C7D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2D663014" w14:textId="77777777" w:rsidR="00F64C7D" w:rsidRDefault="00F64C7D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444F4BBA" w14:textId="77777777" w:rsidR="00F64C7D" w:rsidRDefault="00F64C7D" w:rsidP="00970720">
            <w:pPr>
              <w:pStyle w:val="KUJKtucny"/>
            </w:pPr>
            <w:r>
              <w:t xml:space="preserve">Bod programu: </w:t>
            </w:r>
            <w:r w:rsidRPr="00097C1B">
              <w:rPr>
                <w:sz w:val="28"/>
              </w:rPr>
              <w:t>46.</w:t>
            </w:r>
          </w:p>
        </w:tc>
        <w:tc>
          <w:tcPr>
            <w:tcW w:w="850" w:type="dxa"/>
          </w:tcPr>
          <w:p w14:paraId="3118FDF5" w14:textId="77777777" w:rsidR="00F64C7D" w:rsidRDefault="00F64C7D" w:rsidP="00970720">
            <w:pPr>
              <w:pStyle w:val="KUJKnormal"/>
            </w:pPr>
          </w:p>
        </w:tc>
      </w:tr>
      <w:tr w:rsidR="00F64C7D" w14:paraId="45C79CBA" w14:textId="77777777" w:rsidTr="00651F43">
        <w:trPr>
          <w:cantSplit/>
          <w:trHeight w:hRule="exact" w:val="397"/>
        </w:trPr>
        <w:tc>
          <w:tcPr>
            <w:tcW w:w="2376" w:type="dxa"/>
            <w:hideMark/>
          </w:tcPr>
          <w:p w14:paraId="1586B83A" w14:textId="77777777" w:rsidR="00F64C7D" w:rsidRDefault="00F64C7D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6C564CA7" w14:textId="77777777" w:rsidR="00F64C7D" w:rsidRDefault="00F64C7D" w:rsidP="00970720">
            <w:pPr>
              <w:pStyle w:val="KUJKnormal"/>
            </w:pPr>
            <w:r>
              <w:t>246/ZK/26</w:t>
            </w:r>
          </w:p>
        </w:tc>
      </w:tr>
      <w:tr w:rsidR="00F64C7D" w14:paraId="3B3AEA7F" w14:textId="77777777" w:rsidTr="00651F43">
        <w:trPr>
          <w:trHeight w:val="397"/>
        </w:trPr>
        <w:tc>
          <w:tcPr>
            <w:tcW w:w="2376" w:type="dxa"/>
          </w:tcPr>
          <w:p w14:paraId="15D4615E" w14:textId="77777777" w:rsidR="00F64C7D" w:rsidRDefault="00F64C7D" w:rsidP="00970720"/>
          <w:p w14:paraId="0FA805CE" w14:textId="77777777" w:rsidR="00F64C7D" w:rsidRDefault="00F64C7D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3BF35B38" w14:textId="77777777" w:rsidR="00F64C7D" w:rsidRDefault="00F64C7D" w:rsidP="00970720"/>
          <w:p w14:paraId="01FF53B5" w14:textId="77777777" w:rsidR="00F64C7D" w:rsidRDefault="00F64C7D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Koupě pozemku v k. ú. Střelské Hoštice</w:t>
            </w:r>
          </w:p>
        </w:tc>
      </w:tr>
    </w:tbl>
    <w:p w14:paraId="5E42D644" w14:textId="77777777" w:rsidR="00F64C7D" w:rsidRDefault="00F64C7D" w:rsidP="00651F43">
      <w:pPr>
        <w:pStyle w:val="KUJKnormal"/>
        <w:rPr>
          <w:b/>
          <w:bCs/>
        </w:rPr>
      </w:pPr>
      <w:r>
        <w:rPr>
          <w:b/>
          <w:bCs/>
        </w:rPr>
        <w:pict w14:anchorId="79212F76">
          <v:rect id="_x0000_i1029" style="width:453.6pt;height:1.5pt" o:hralign="center" o:hrstd="t" o:hrnoshade="t" o:hr="t" fillcolor="black" stroked="f"/>
        </w:pict>
      </w:r>
    </w:p>
    <w:p w14:paraId="4522CE29" w14:textId="77777777" w:rsidR="00F64C7D" w:rsidRDefault="00F64C7D" w:rsidP="00651F43">
      <w:pPr>
        <w:pStyle w:val="KUJKnormal"/>
      </w:pPr>
    </w:p>
    <w:p w14:paraId="634BE477" w14:textId="77777777" w:rsidR="00F64C7D" w:rsidRDefault="00F64C7D" w:rsidP="00651F43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F64C7D" w14:paraId="39482B8B" w14:textId="77777777" w:rsidTr="002559B8">
        <w:trPr>
          <w:trHeight w:val="397"/>
        </w:trPr>
        <w:tc>
          <w:tcPr>
            <w:tcW w:w="2350" w:type="dxa"/>
            <w:hideMark/>
          </w:tcPr>
          <w:p w14:paraId="7188A6CF" w14:textId="77777777" w:rsidR="00F64C7D" w:rsidRDefault="00F64C7D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22743D86" w14:textId="77777777" w:rsidR="00F64C7D" w:rsidRDefault="00F64C7D" w:rsidP="002559B8">
            <w:pPr>
              <w:pStyle w:val="KUJKnormal"/>
            </w:pPr>
            <w:r>
              <w:t>doc. Ing. Lucie Kozlová, Ph.D., náměstkyně hejtmana</w:t>
            </w:r>
          </w:p>
          <w:p w14:paraId="60690DED" w14:textId="77777777" w:rsidR="00F64C7D" w:rsidRDefault="00F64C7D" w:rsidP="002559B8"/>
        </w:tc>
      </w:tr>
      <w:tr w:rsidR="00F64C7D" w14:paraId="5A30F31C" w14:textId="77777777" w:rsidTr="002559B8">
        <w:trPr>
          <w:trHeight w:val="397"/>
        </w:trPr>
        <w:tc>
          <w:tcPr>
            <w:tcW w:w="2350" w:type="dxa"/>
          </w:tcPr>
          <w:p w14:paraId="20BB434C" w14:textId="77777777" w:rsidR="00F64C7D" w:rsidRDefault="00F64C7D" w:rsidP="002559B8">
            <w:pPr>
              <w:pStyle w:val="KUJKtucny"/>
            </w:pPr>
            <w:r>
              <w:t>Zpracoval:</w:t>
            </w:r>
          </w:p>
          <w:p w14:paraId="4B117F3E" w14:textId="77777777" w:rsidR="00F64C7D" w:rsidRDefault="00F64C7D" w:rsidP="002559B8"/>
        </w:tc>
        <w:tc>
          <w:tcPr>
            <w:tcW w:w="6862" w:type="dxa"/>
            <w:hideMark/>
          </w:tcPr>
          <w:p w14:paraId="794B560C" w14:textId="77777777" w:rsidR="00F64C7D" w:rsidRDefault="00F64C7D" w:rsidP="002559B8">
            <w:pPr>
              <w:pStyle w:val="KUJKnormal"/>
            </w:pPr>
            <w:r>
              <w:t>OHMS</w:t>
            </w:r>
          </w:p>
        </w:tc>
      </w:tr>
      <w:tr w:rsidR="00F64C7D" w14:paraId="038F2C2D" w14:textId="77777777" w:rsidTr="002559B8">
        <w:trPr>
          <w:trHeight w:val="397"/>
        </w:trPr>
        <w:tc>
          <w:tcPr>
            <w:tcW w:w="2350" w:type="dxa"/>
          </w:tcPr>
          <w:p w14:paraId="22EB509E" w14:textId="77777777" w:rsidR="00F64C7D" w:rsidRPr="009715F9" w:rsidRDefault="00F64C7D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38806FE7" w14:textId="77777777" w:rsidR="00F64C7D" w:rsidRDefault="00F64C7D" w:rsidP="002559B8"/>
        </w:tc>
        <w:tc>
          <w:tcPr>
            <w:tcW w:w="6862" w:type="dxa"/>
            <w:hideMark/>
          </w:tcPr>
          <w:p w14:paraId="3251B4BB" w14:textId="77777777" w:rsidR="00F64C7D" w:rsidRDefault="00F64C7D" w:rsidP="002559B8">
            <w:pPr>
              <w:pStyle w:val="KUJKnormal"/>
            </w:pPr>
            <w:r>
              <w:t>Bc. Jakub Randák, pověřen zastupováním vedoucího odboru OHMS</w:t>
            </w:r>
          </w:p>
        </w:tc>
      </w:tr>
    </w:tbl>
    <w:p w14:paraId="269E5D57" w14:textId="77777777" w:rsidR="00F64C7D" w:rsidRDefault="00F64C7D" w:rsidP="00651F43">
      <w:pPr>
        <w:pStyle w:val="KUJKnormal"/>
      </w:pPr>
    </w:p>
    <w:p w14:paraId="246FA5C7" w14:textId="77777777" w:rsidR="00F64C7D" w:rsidRPr="0052161F" w:rsidRDefault="00F64C7D" w:rsidP="00651F43">
      <w:pPr>
        <w:pStyle w:val="KUJKtucny"/>
      </w:pPr>
      <w:r w:rsidRPr="0052161F">
        <w:t>NÁVRH USNESENÍ</w:t>
      </w:r>
    </w:p>
    <w:p w14:paraId="6A378E98" w14:textId="77777777" w:rsidR="00F64C7D" w:rsidRDefault="00F64C7D" w:rsidP="00651F43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70664C1C" w14:textId="77777777" w:rsidR="00F64C7D" w:rsidRPr="00841DFC" w:rsidRDefault="00F64C7D" w:rsidP="00651F43">
      <w:pPr>
        <w:pStyle w:val="KUJKPolozka"/>
        <w:spacing w:line="240" w:lineRule="auto"/>
      </w:pPr>
      <w:r w:rsidRPr="00841DFC">
        <w:t>Zastupitelstvo Jihočeského kraje</w:t>
      </w:r>
    </w:p>
    <w:p w14:paraId="1F82C7C8" w14:textId="77777777" w:rsidR="00F64C7D" w:rsidRPr="00E10FE7" w:rsidRDefault="00F64C7D" w:rsidP="00F76708">
      <w:pPr>
        <w:pStyle w:val="KUJKdoplnek2"/>
        <w:spacing w:line="240" w:lineRule="auto"/>
      </w:pPr>
      <w:r w:rsidRPr="00AF7BAE">
        <w:t>schvaluje</w:t>
      </w:r>
    </w:p>
    <w:p w14:paraId="77371600" w14:textId="77777777" w:rsidR="00F64C7D" w:rsidRDefault="00F64C7D" w:rsidP="00983283">
      <w:pPr>
        <w:pStyle w:val="KUJKnormal"/>
      </w:pPr>
      <w:r>
        <w:t>1. koupi pozemku v k. ú. Střelské Hoštice parcely KN č. st. 309 z vlastnictví ČR – Úřadu pro zastupování státu ve věcech majetkových, se sídlem Rašínovo nábřeží 390/42, 128 00 Praha 2, IČO 69797111,         do vlastnictví Jihočeského kraje, za cenu stanovenou znaleckým posudkem v místě a čase obvyklou     ve výši 18 440 Kč + náklady spojené s koupí, dle návrhu kupní smlouvy v příloze č. 1 návrhu                      č. 246/ZK/26,</w:t>
      </w:r>
    </w:p>
    <w:p w14:paraId="1753EFBE" w14:textId="77777777" w:rsidR="00F64C7D" w:rsidRDefault="00F64C7D" w:rsidP="00983283">
      <w:pPr>
        <w:pStyle w:val="KUJKnormal"/>
      </w:pPr>
      <w:r>
        <w:t>2. předání uvedeného pozemku dle části I. 1. tohoto usnesení k hospodaření se svěřeným majetkem příspěvkové organizaci Dětskému domovu, Mateřské škole a Praktické škole Písek, Šobrova 111, Písek, IČO 60869097, zřizované krajem, ke dni podání návrhu na vklad vlastnického práva z kupní smlouvy    do katastru nemovitostí;</w:t>
      </w:r>
    </w:p>
    <w:p w14:paraId="0A211BAD" w14:textId="77777777" w:rsidR="00F64C7D" w:rsidRDefault="00F64C7D" w:rsidP="00F76708">
      <w:pPr>
        <w:pStyle w:val="KUJKdoplnek2"/>
        <w:spacing w:line="240" w:lineRule="auto"/>
      </w:pPr>
      <w:r w:rsidRPr="0021676C">
        <w:t>ukládá</w:t>
      </w:r>
    </w:p>
    <w:p w14:paraId="332F728C" w14:textId="77777777" w:rsidR="00F64C7D" w:rsidRDefault="00F64C7D" w:rsidP="003D5DB1">
      <w:pPr>
        <w:pStyle w:val="KUJKnormal"/>
      </w:pPr>
      <w:r>
        <w:t xml:space="preserve">JUDr. Lukáši Glaserovi LL.M., řediteli krajského úřadu: </w:t>
      </w:r>
    </w:p>
    <w:p w14:paraId="3E4A2F43" w14:textId="77777777" w:rsidR="00F64C7D" w:rsidRDefault="00F64C7D" w:rsidP="003D5DB1">
      <w:pPr>
        <w:pStyle w:val="KUJKnormal"/>
      </w:pPr>
      <w:r>
        <w:t xml:space="preserve">1. zabezpečit provedení potřebných úkonů vedoucích k realizaci části I. 1. usnesení, </w:t>
      </w:r>
    </w:p>
    <w:p w14:paraId="3F040557" w14:textId="77777777" w:rsidR="00F64C7D" w:rsidRDefault="00F64C7D" w:rsidP="003D5DB1">
      <w:pPr>
        <w:pStyle w:val="KUJKnormal"/>
      </w:pPr>
      <w:r>
        <w:t>2. zajistit po vkladu práva do katastru nemovitostí změnu v příloze příslušné zřizovací listiny vymezující svěřený majetek v souladu s částí I. 2. usnesení.</w:t>
      </w:r>
    </w:p>
    <w:p w14:paraId="184DB8F1" w14:textId="77777777" w:rsidR="00F64C7D" w:rsidRDefault="00F64C7D" w:rsidP="00F76708">
      <w:pPr>
        <w:pStyle w:val="KUJKmezeraDZ"/>
      </w:pPr>
      <w:bookmarkStart w:id="1" w:name="US_DuvodZprava"/>
      <w:bookmarkEnd w:id="1"/>
    </w:p>
    <w:p w14:paraId="78BCC353" w14:textId="77777777" w:rsidR="00F64C7D" w:rsidRDefault="00F64C7D" w:rsidP="00F76708">
      <w:pPr>
        <w:pStyle w:val="KUJKnadpisDZ"/>
      </w:pPr>
      <w:r>
        <w:t>DŮVODOVÁ ZPRÁVA</w:t>
      </w:r>
    </w:p>
    <w:p w14:paraId="7C9E35D1" w14:textId="77777777" w:rsidR="00F64C7D" w:rsidRDefault="00F64C7D" w:rsidP="00F76708">
      <w:pPr>
        <w:pStyle w:val="KUJKmezeraDZ"/>
      </w:pPr>
    </w:p>
    <w:p w14:paraId="5C839E11" w14:textId="77777777" w:rsidR="00F64C7D" w:rsidRPr="003D5DB1" w:rsidRDefault="00F64C7D" w:rsidP="003D5DB1">
      <w:pPr>
        <w:spacing w:line="252" w:lineRule="auto"/>
        <w:jc w:val="both"/>
        <w:rPr>
          <w:szCs w:val="28"/>
        </w:rPr>
      </w:pPr>
      <w:r w:rsidRPr="003D5DB1">
        <w:rPr>
          <w:szCs w:val="28"/>
        </w:rPr>
        <w:t>Podle § 36 odst. 1 písm. a) zákona č. 129/2000 Sb., o krajích, v platném znění, je rozhodování o nabytí    a převodu hmotných nemovitých věcí, s výjimkou inženýrských sítí a pozemních komunikací, vyhrazeno zastupitelstvu kraje.</w:t>
      </w:r>
    </w:p>
    <w:p w14:paraId="4053D7DB" w14:textId="77777777" w:rsidR="00F64C7D" w:rsidRDefault="00F64C7D" w:rsidP="003D5DB1">
      <w:pPr>
        <w:spacing w:line="240" w:lineRule="auto"/>
        <w:rPr>
          <w:rFonts w:eastAsia="Aptos"/>
          <w:kern w:val="2"/>
        </w:rPr>
      </w:pPr>
    </w:p>
    <w:p w14:paraId="6B8CB2B0" w14:textId="77777777" w:rsidR="00F64C7D" w:rsidRPr="003D5DB1" w:rsidRDefault="00F64C7D" w:rsidP="003D5DB1">
      <w:pPr>
        <w:spacing w:line="254" w:lineRule="auto"/>
        <w:jc w:val="both"/>
        <w:rPr>
          <w:szCs w:val="28"/>
        </w:rPr>
      </w:pPr>
      <w:r w:rsidRPr="003D5DB1">
        <w:rPr>
          <w:szCs w:val="28"/>
        </w:rPr>
        <w:t>Na pozemku parc. KN č. st. 309 v k. ú. Střelské Hoštice o výměře 21 m</w:t>
      </w:r>
      <w:r w:rsidRPr="003D5DB1">
        <w:rPr>
          <w:szCs w:val="28"/>
          <w:vertAlign w:val="superscript"/>
        </w:rPr>
        <w:t>2</w:t>
      </w:r>
      <w:r w:rsidRPr="003D5DB1">
        <w:rPr>
          <w:szCs w:val="28"/>
        </w:rPr>
        <w:t xml:space="preserve"> ve vlastnictví ČR – Úřadu pro zastupování státu ve věcech majetkových (dále jen ČR – ÚZSVM) se nachází stavba bez čp/če</w:t>
      </w:r>
      <w:r>
        <w:rPr>
          <w:szCs w:val="28"/>
        </w:rPr>
        <w:t xml:space="preserve"> </w:t>
      </w:r>
      <w:r w:rsidRPr="003D5DB1">
        <w:rPr>
          <w:szCs w:val="28"/>
        </w:rPr>
        <w:t xml:space="preserve"> </w:t>
      </w:r>
      <w:r>
        <w:rPr>
          <w:szCs w:val="28"/>
        </w:rPr>
        <w:t xml:space="preserve">            </w:t>
      </w:r>
      <w:r w:rsidRPr="003D5DB1">
        <w:rPr>
          <w:szCs w:val="28"/>
        </w:rPr>
        <w:t xml:space="preserve">ve vlastnictví Jihočeského kraje, využívána příspěvkovou organizací zřizovanou Jihočeským krajem </w:t>
      </w:r>
      <w:r>
        <w:rPr>
          <w:szCs w:val="28"/>
        </w:rPr>
        <w:t xml:space="preserve">       </w:t>
      </w:r>
      <w:r w:rsidRPr="003D5DB1">
        <w:rPr>
          <w:szCs w:val="28"/>
        </w:rPr>
        <w:t>za účelem letní rekreace, víkendových pobytů a jako zázemí pro děti z Dětského domova, Mateřské školy a Praktické školy, Písek, Šobrova 111, Písek, IČ 60869097.</w:t>
      </w:r>
    </w:p>
    <w:p w14:paraId="0FB00ABE" w14:textId="77777777" w:rsidR="00F64C7D" w:rsidRPr="003D5DB1" w:rsidRDefault="00F64C7D" w:rsidP="003D5DB1">
      <w:pPr>
        <w:spacing w:line="254" w:lineRule="auto"/>
        <w:jc w:val="both"/>
        <w:rPr>
          <w:szCs w:val="28"/>
        </w:rPr>
      </w:pPr>
    </w:p>
    <w:p w14:paraId="6F98D7CA" w14:textId="77777777" w:rsidR="00F64C7D" w:rsidRPr="003D5DB1" w:rsidRDefault="00F64C7D" w:rsidP="003D5DB1">
      <w:pPr>
        <w:spacing w:line="254" w:lineRule="auto"/>
        <w:jc w:val="both"/>
        <w:rPr>
          <w:szCs w:val="28"/>
        </w:rPr>
      </w:pPr>
      <w:r w:rsidRPr="003D5DB1">
        <w:rPr>
          <w:szCs w:val="28"/>
        </w:rPr>
        <w:t xml:space="preserve">Pozemek pod stavbou je v současné době užíván na základě Smlouvy o výpůjčce č. 45/CST/2021 uzavřené s ČR – ÚZSVM na dobu určitou do 31. 03. 2026. Doba výpůjčky byla Dodatkem č. 1 </w:t>
      </w:r>
      <w:r w:rsidRPr="003D5DB1">
        <w:rPr>
          <w:szCs w:val="28"/>
        </w:rPr>
        <w:lastRenderedPageBreak/>
        <w:t>prodloužena do 31. 12. 2026.  Tento právní vztah však představuje pouze dočasné řešení a je nezbytné zajistit vlastnické právo k pozemku za účelem sjednocení vlastnictví obou nemovitostí.</w:t>
      </w:r>
    </w:p>
    <w:p w14:paraId="559B4622" w14:textId="77777777" w:rsidR="00F64C7D" w:rsidRPr="003D5DB1" w:rsidRDefault="00F64C7D" w:rsidP="003D5DB1">
      <w:pPr>
        <w:spacing w:line="254" w:lineRule="auto"/>
        <w:jc w:val="both"/>
        <w:rPr>
          <w:szCs w:val="28"/>
        </w:rPr>
      </w:pPr>
    </w:p>
    <w:p w14:paraId="40DE79F7" w14:textId="77777777" w:rsidR="00F64C7D" w:rsidRPr="003D5DB1" w:rsidRDefault="00F64C7D" w:rsidP="003D5DB1">
      <w:pPr>
        <w:spacing w:line="252" w:lineRule="auto"/>
        <w:jc w:val="both"/>
        <w:rPr>
          <w:szCs w:val="28"/>
        </w:rPr>
      </w:pPr>
      <w:r w:rsidRPr="003D5DB1">
        <w:rPr>
          <w:szCs w:val="28"/>
        </w:rPr>
        <w:t xml:space="preserve">S ohledem na skutečnost, že se jedná o případ zákonného převodu dle ustanovení § 21c) odst. 1 písm. a) zákona č. 219/2000 Sb., tj úplatného převodu pozemku, na němž byla realizována stavba, která se eviduje v katastru nemovitostí a která je hmotnou nemovitou věcí ve vlastnictví Jihočeského kraje, byl ze strany ČR – ÚZSVM navržen převod formou přímého prodeje za cenu v místě a čase obvyklou stanovenou znaleckým posudkem ve výši 18 440 Kč + náklady spojené s vypracováním znaleckého posudku ve výši 13 750 Kč. Celková kupní cena činí 32 190 Kč. Správní poplatek za návrh na vklad do katastru nemovitosti činní 1 600 Kč. </w:t>
      </w:r>
    </w:p>
    <w:p w14:paraId="31F9DCFC" w14:textId="77777777" w:rsidR="00F64C7D" w:rsidRPr="003D5DB1" w:rsidRDefault="00F64C7D" w:rsidP="003D5DB1">
      <w:pPr>
        <w:spacing w:line="252" w:lineRule="auto"/>
        <w:jc w:val="both"/>
        <w:rPr>
          <w:szCs w:val="28"/>
        </w:rPr>
      </w:pPr>
    </w:p>
    <w:p w14:paraId="599F8ABC" w14:textId="77777777" w:rsidR="00F64C7D" w:rsidRPr="003D5DB1" w:rsidRDefault="00F64C7D" w:rsidP="003D5DB1">
      <w:pPr>
        <w:spacing w:line="252" w:lineRule="auto"/>
        <w:jc w:val="both"/>
        <w:rPr>
          <w:szCs w:val="28"/>
        </w:rPr>
      </w:pPr>
    </w:p>
    <w:p w14:paraId="589A2A4F" w14:textId="77777777" w:rsidR="00F64C7D" w:rsidRPr="003D5DB1" w:rsidRDefault="00F64C7D" w:rsidP="003D5DB1">
      <w:pPr>
        <w:spacing w:line="252" w:lineRule="auto"/>
        <w:jc w:val="both"/>
        <w:rPr>
          <w:szCs w:val="28"/>
        </w:rPr>
      </w:pPr>
      <w:r w:rsidRPr="003D5DB1">
        <w:rPr>
          <w:szCs w:val="28"/>
        </w:rPr>
        <w:t xml:space="preserve">Finanční nároky a krytí: </w:t>
      </w:r>
    </w:p>
    <w:p w14:paraId="2D55F4A3" w14:textId="77777777" w:rsidR="00F64C7D" w:rsidRPr="003D5DB1" w:rsidRDefault="00F64C7D" w:rsidP="003D5DB1">
      <w:pPr>
        <w:spacing w:line="252" w:lineRule="auto"/>
        <w:jc w:val="both"/>
        <w:rPr>
          <w:szCs w:val="28"/>
        </w:rPr>
      </w:pPr>
      <w:r w:rsidRPr="003D5DB1">
        <w:rPr>
          <w:szCs w:val="28"/>
        </w:rPr>
        <w:t>Finanční prostředky budou převedeny z rezervy Fondu rozvoje školství rozpočtovým opatřením předloženým zastupitelstvu kraje do rozpočtu OHMS (</w:t>
      </w:r>
      <w:r w:rsidRPr="003D5DB1">
        <w:rPr>
          <w:szCs w:val="20"/>
        </w:rPr>
        <w:t>§ 6172, pol. 6130, ORJ 0451, ORG 9 125 115 000 000).</w:t>
      </w:r>
    </w:p>
    <w:p w14:paraId="5596E62F" w14:textId="77777777" w:rsidR="00F64C7D" w:rsidRPr="003D5DB1" w:rsidRDefault="00F64C7D" w:rsidP="003D5DB1">
      <w:pPr>
        <w:numPr>
          <w:ilvl w:val="0"/>
          <w:numId w:val="11"/>
        </w:numPr>
        <w:spacing w:line="252" w:lineRule="auto"/>
        <w:contextualSpacing/>
        <w:jc w:val="both"/>
        <w:rPr>
          <w:szCs w:val="28"/>
        </w:rPr>
      </w:pPr>
      <w:r w:rsidRPr="003D5DB1">
        <w:rPr>
          <w:szCs w:val="28"/>
        </w:rPr>
        <w:t>kupní cena 18 440 Kč</w:t>
      </w:r>
    </w:p>
    <w:p w14:paraId="1909722B" w14:textId="77777777" w:rsidR="00F64C7D" w:rsidRPr="003D5DB1" w:rsidRDefault="00F64C7D" w:rsidP="003D5DB1">
      <w:pPr>
        <w:numPr>
          <w:ilvl w:val="0"/>
          <w:numId w:val="11"/>
        </w:numPr>
        <w:spacing w:line="252" w:lineRule="auto"/>
        <w:contextualSpacing/>
        <w:jc w:val="both"/>
        <w:rPr>
          <w:szCs w:val="28"/>
        </w:rPr>
      </w:pPr>
      <w:r w:rsidRPr="003D5DB1">
        <w:rPr>
          <w:szCs w:val="28"/>
        </w:rPr>
        <w:t>vypracování znaleckého posudku 13 750 Kč</w:t>
      </w:r>
      <w:r w:rsidRPr="003D5DB1">
        <w:rPr>
          <w:szCs w:val="20"/>
        </w:rPr>
        <w:t xml:space="preserve"> </w:t>
      </w:r>
    </w:p>
    <w:p w14:paraId="1A6D8DFA" w14:textId="77777777" w:rsidR="00F64C7D" w:rsidRPr="003D5DB1" w:rsidRDefault="00F64C7D" w:rsidP="003D5DB1">
      <w:pPr>
        <w:numPr>
          <w:ilvl w:val="0"/>
          <w:numId w:val="11"/>
        </w:numPr>
        <w:spacing w:line="252" w:lineRule="auto"/>
        <w:contextualSpacing/>
        <w:jc w:val="both"/>
        <w:rPr>
          <w:szCs w:val="28"/>
        </w:rPr>
      </w:pPr>
      <w:r w:rsidRPr="003D5DB1">
        <w:rPr>
          <w:szCs w:val="28"/>
        </w:rPr>
        <w:t>správní poplatek za návrh na vklad do KN 1 600 Kč</w:t>
      </w:r>
    </w:p>
    <w:p w14:paraId="77EC65B1" w14:textId="77777777" w:rsidR="00F64C7D" w:rsidRDefault="00F64C7D" w:rsidP="00651F43">
      <w:pPr>
        <w:pStyle w:val="KUJKnormal"/>
      </w:pPr>
    </w:p>
    <w:p w14:paraId="43062825" w14:textId="77777777" w:rsidR="00F64C7D" w:rsidRDefault="00F64C7D" w:rsidP="00651F43">
      <w:pPr>
        <w:pStyle w:val="KUJKnormal"/>
      </w:pPr>
    </w:p>
    <w:p w14:paraId="5E3EDC32" w14:textId="77777777" w:rsidR="00F64C7D" w:rsidRDefault="00F64C7D" w:rsidP="000632CB">
      <w:pPr>
        <w:pStyle w:val="KUJKnormal"/>
      </w:pPr>
      <w:r>
        <w:t>Vyjádření správce rozpočtu: Bc. Monika Wolfová (OEKO):</w:t>
      </w:r>
      <w:r w:rsidRPr="007666AA">
        <w:t xml:space="preserve"> </w:t>
      </w:r>
      <w:r>
        <w:t>Souhlasím</w:t>
      </w:r>
      <w:r w:rsidRPr="007666AA">
        <w:t xml:space="preserve"> - </w:t>
      </w:r>
      <w:r>
        <w:t xml:space="preserve">z hlediska rozpočtového krytí. Finanční prostředky na nákup pozemku budou převedeny z rezervy FRŠ do rozpočtu OHMS. Rozpočtové opatření je předloženo zastupitelstvu kraje. </w:t>
      </w:r>
    </w:p>
    <w:p w14:paraId="2C925251" w14:textId="77777777" w:rsidR="00F64C7D" w:rsidRDefault="00F64C7D" w:rsidP="00651F43">
      <w:pPr>
        <w:pStyle w:val="KUJKnormal"/>
      </w:pPr>
    </w:p>
    <w:p w14:paraId="046CB356" w14:textId="77777777" w:rsidR="00F64C7D" w:rsidRPr="00AE15B4" w:rsidRDefault="00F64C7D" w:rsidP="0008561B">
      <w:pPr>
        <w:pStyle w:val="KUJKnormal"/>
      </w:pPr>
      <w:r>
        <w:t>Návrh projednán (stanoviska): Ing. Hana Šímová (OSMT): Souhlasím - OŠMT souhlasí.</w:t>
      </w:r>
    </w:p>
    <w:p w14:paraId="5928AFC6" w14:textId="77777777" w:rsidR="00F64C7D" w:rsidRDefault="00F64C7D" w:rsidP="00651F43">
      <w:pPr>
        <w:pStyle w:val="KUJKnormal"/>
      </w:pPr>
    </w:p>
    <w:p w14:paraId="08EC2E5A" w14:textId="77777777" w:rsidR="00F64C7D" w:rsidRDefault="00F64C7D" w:rsidP="00651F43">
      <w:pPr>
        <w:pStyle w:val="KUJKnormal"/>
      </w:pPr>
    </w:p>
    <w:p w14:paraId="67BAE9FE" w14:textId="77777777" w:rsidR="00F64C7D" w:rsidRPr="007939A8" w:rsidRDefault="00F64C7D" w:rsidP="00651F43">
      <w:pPr>
        <w:pStyle w:val="KUJKtucny"/>
      </w:pPr>
      <w:r w:rsidRPr="007939A8">
        <w:t>PŘÍLOHY:</w:t>
      </w:r>
    </w:p>
    <w:p w14:paraId="08AF9110" w14:textId="77777777" w:rsidR="00F64C7D" w:rsidRPr="00B52AA9" w:rsidRDefault="00F64C7D" w:rsidP="003D5DB1">
      <w:pPr>
        <w:pStyle w:val="KUJKcislovany"/>
        <w:spacing w:line="240" w:lineRule="auto"/>
      </w:pPr>
      <w:r>
        <w:t>Kupní smlouva</w:t>
      </w:r>
      <w:r w:rsidRPr="0081756D">
        <w:t xml:space="preserve"> (</w:t>
      </w:r>
      <w:r>
        <w:t>ZK170926_246_př. 1.pdf</w:t>
      </w:r>
      <w:r w:rsidRPr="0081756D">
        <w:t>)</w:t>
      </w:r>
    </w:p>
    <w:p w14:paraId="525CD9D8" w14:textId="77777777" w:rsidR="00F64C7D" w:rsidRPr="00B52AA9" w:rsidRDefault="00F64C7D" w:rsidP="003D5DB1">
      <w:pPr>
        <w:pStyle w:val="KUJKcislovany"/>
        <w:spacing w:line="240" w:lineRule="auto"/>
      </w:pPr>
      <w:r>
        <w:t>Schvalovací doložka</w:t>
      </w:r>
      <w:r w:rsidRPr="0081756D">
        <w:t xml:space="preserve"> (</w:t>
      </w:r>
      <w:r>
        <w:t>ZK170926_246_př. 2.pdf</w:t>
      </w:r>
      <w:r w:rsidRPr="0081756D">
        <w:t>)</w:t>
      </w:r>
    </w:p>
    <w:p w14:paraId="4F1E14CD" w14:textId="77777777" w:rsidR="00F64C7D" w:rsidRPr="00B52AA9" w:rsidRDefault="00F64C7D" w:rsidP="003D5DB1">
      <w:pPr>
        <w:pStyle w:val="KUJKcislovany"/>
        <w:spacing w:line="240" w:lineRule="auto"/>
      </w:pPr>
      <w:r>
        <w:t>Snímek KM</w:t>
      </w:r>
      <w:r w:rsidRPr="0081756D">
        <w:t xml:space="preserve"> (</w:t>
      </w:r>
      <w:r>
        <w:t>ZK170926_246_př. 3.pdf</w:t>
      </w:r>
      <w:r w:rsidRPr="0081756D">
        <w:t>)</w:t>
      </w:r>
    </w:p>
    <w:p w14:paraId="5010D470" w14:textId="77777777" w:rsidR="00F64C7D" w:rsidRDefault="00F64C7D" w:rsidP="00651F43">
      <w:pPr>
        <w:pStyle w:val="KUJKnormal"/>
      </w:pPr>
    </w:p>
    <w:p w14:paraId="30B2AFF8" w14:textId="77777777" w:rsidR="00F64C7D" w:rsidRDefault="00F64C7D" w:rsidP="00651F43">
      <w:pPr>
        <w:pStyle w:val="KUJKnormal"/>
      </w:pPr>
    </w:p>
    <w:p w14:paraId="52158A6B" w14:textId="77777777" w:rsidR="00F64C7D" w:rsidRPr="007455FC" w:rsidRDefault="00F64C7D" w:rsidP="00651F43">
      <w:pPr>
        <w:pStyle w:val="KUJKtucny"/>
        <w:rPr>
          <w:b w:val="0"/>
          <w:bCs/>
        </w:rPr>
      </w:pPr>
      <w:r w:rsidRPr="007C1EE7">
        <w:t>Zodpovídá:</w:t>
      </w:r>
      <w:r>
        <w:t xml:space="preserve"> Bc. </w:t>
      </w:r>
      <w:r w:rsidRPr="007455FC">
        <w:rPr>
          <w:b w:val="0"/>
          <w:bCs/>
        </w:rPr>
        <w:t>Jakub Randák, pověřen zastupováním vedoucího odboru OHMS</w:t>
      </w:r>
    </w:p>
    <w:p w14:paraId="1F6C1619" w14:textId="77777777" w:rsidR="00F64C7D" w:rsidRDefault="00F64C7D" w:rsidP="00651F43">
      <w:pPr>
        <w:pStyle w:val="KUJKnormal"/>
      </w:pPr>
    </w:p>
    <w:p w14:paraId="10986DCA" w14:textId="77777777" w:rsidR="00F64C7D" w:rsidRDefault="00F64C7D" w:rsidP="00651F43">
      <w:pPr>
        <w:pStyle w:val="KUJKnormal"/>
      </w:pPr>
      <w:r>
        <w:t>Termín kontroly: IV. čtvrtletí 2026</w:t>
      </w:r>
    </w:p>
    <w:p w14:paraId="42B89468" w14:textId="77777777" w:rsidR="00F64C7D" w:rsidRDefault="00F64C7D" w:rsidP="00651F43">
      <w:pPr>
        <w:pStyle w:val="KUJKnormal"/>
      </w:pPr>
      <w:r>
        <w:t>Termín splnění: IV. čtvrtletí 2026</w:t>
      </w:r>
    </w:p>
    <w:p w14:paraId="3E223232" w14:textId="77777777" w:rsidR="00F64C7D" w:rsidRPr="00BB6565" w:rsidRDefault="00F64C7D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79D38" w14:textId="77777777" w:rsidR="00C849A0" w:rsidRDefault="00C849A0" w:rsidP="002C5539">
      <w:r>
        <w:separator/>
      </w:r>
    </w:p>
  </w:endnote>
  <w:endnote w:type="continuationSeparator" w:id="0">
    <w:p w14:paraId="4C78E831" w14:textId="77777777" w:rsidR="00C849A0" w:rsidRDefault="00C849A0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C849A0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C849A0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E5801" w14:textId="77777777" w:rsidR="00C849A0" w:rsidRDefault="00C849A0" w:rsidP="002C5539">
      <w:r>
        <w:separator/>
      </w:r>
    </w:p>
  </w:footnote>
  <w:footnote w:type="continuationSeparator" w:id="0">
    <w:p w14:paraId="4EBD6097" w14:textId="77777777" w:rsidR="00C849A0" w:rsidRDefault="00C849A0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FC3D2" w14:textId="77777777" w:rsidR="00F64C7D" w:rsidRDefault="00F64C7D" w:rsidP="00F64C7D">
    <w:r>
      <w:rPr>
        <w:noProof/>
      </w:rPr>
      <w:pict w14:anchorId="74C1161F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00BE4364" w14:textId="77777777" w:rsidR="00F64C7D" w:rsidRPr="00D405BE" w:rsidRDefault="00F64C7D" w:rsidP="00F64C7D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1E2BFECA" w14:textId="77777777" w:rsidR="00F64C7D" w:rsidRPr="00D405BE" w:rsidRDefault="00F64C7D" w:rsidP="00F64C7D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2DB08E17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6947C0D9">
        <v:rect id="_x0000_i1026" style="width:481.9pt;height:2pt" o:hralign="center" o:hrstd="t" o:hrnoshade="t" o:hr="t" fillcolor="black" stroked="f"/>
      </w:pict>
    </w:r>
  </w:p>
  <w:p w14:paraId="3E506D11" w14:textId="77777777" w:rsidR="00F64C7D" w:rsidRPr="00F64C7D" w:rsidRDefault="00F64C7D" w:rsidP="00F64C7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B5B5A95"/>
    <w:multiLevelType w:val="hybridMultilevel"/>
    <w:tmpl w:val="A130309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10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9"/>
  </w:num>
  <w:num w:numId="11" w16cid:durableId="2900135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49A0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1F2A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4C7D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2026-09-25T08:16:00Z</dcterms:created>
  <dcterms:modified xsi:type="dcterms:W3CDTF">2026-09-25T08:16:00Z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7177588</vt:i4>
  </property>
  <property fmtid="{D5CDD505-2E9C-101B-9397-08002B2CF9AE}" pid="5" name="UlozitJako">
    <vt:lpwstr>C:\Users\mrazkova\AppData\Local\Temp\iU39310856\Zastupitelstvo\2026-09-17\Navrhy\246-ZK-26.</vt:lpwstr>
  </property>
  <property fmtid="{D5CDD505-2E9C-101B-9397-08002B2CF9AE}" pid="6" name="Zpracovat">
    <vt:bool>false</vt:bool>
  </property>
</Properties>
</file>