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2A46" w14:paraId="014A5A22" w14:textId="77777777" w:rsidTr="00697DDA">
        <w:trPr>
          <w:trHeight w:hRule="exact" w:val="397"/>
        </w:trPr>
        <w:tc>
          <w:tcPr>
            <w:tcW w:w="2376" w:type="dxa"/>
            <w:hideMark/>
          </w:tcPr>
          <w:p w14:paraId="6292DF0A" w14:textId="77777777" w:rsidR="00422A46" w:rsidRDefault="00422A4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83713A" w14:textId="77777777" w:rsidR="00422A46" w:rsidRDefault="00422A46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89B9BCE" w14:textId="77777777" w:rsidR="00422A46" w:rsidRDefault="00422A46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78</w:t>
            </w:r>
          </w:p>
        </w:tc>
        <w:tc>
          <w:tcPr>
            <w:tcW w:w="850" w:type="dxa"/>
          </w:tcPr>
          <w:p w14:paraId="14B51098" w14:textId="77777777" w:rsidR="00422A46" w:rsidRDefault="00422A46" w:rsidP="00970720">
            <w:pPr>
              <w:pStyle w:val="KUJKnormal"/>
            </w:pPr>
          </w:p>
        </w:tc>
      </w:tr>
      <w:tr w:rsidR="00422A46" w14:paraId="771A5658" w14:textId="77777777" w:rsidTr="00697DDA">
        <w:trPr>
          <w:cantSplit/>
          <w:trHeight w:hRule="exact" w:val="397"/>
        </w:trPr>
        <w:tc>
          <w:tcPr>
            <w:tcW w:w="2376" w:type="dxa"/>
            <w:hideMark/>
          </w:tcPr>
          <w:p w14:paraId="1C7085B3" w14:textId="77777777" w:rsidR="00422A46" w:rsidRDefault="00422A4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C5D21D" w14:textId="77777777" w:rsidR="00422A46" w:rsidRDefault="00422A46" w:rsidP="00970720">
            <w:pPr>
              <w:pStyle w:val="KUJKnormal"/>
            </w:pPr>
            <w:r>
              <w:t>98/ZK/26</w:t>
            </w:r>
          </w:p>
        </w:tc>
      </w:tr>
      <w:tr w:rsidR="00422A46" w14:paraId="3BB62EE8" w14:textId="77777777" w:rsidTr="00697DDA">
        <w:trPr>
          <w:trHeight w:val="397"/>
        </w:trPr>
        <w:tc>
          <w:tcPr>
            <w:tcW w:w="2376" w:type="dxa"/>
          </w:tcPr>
          <w:p w14:paraId="486F722E" w14:textId="77777777" w:rsidR="00422A46" w:rsidRDefault="00422A46" w:rsidP="00970720"/>
          <w:p w14:paraId="767C28D9" w14:textId="77777777" w:rsidR="00422A46" w:rsidRDefault="00422A4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37FA61" w14:textId="77777777" w:rsidR="00422A46" w:rsidRDefault="00422A46" w:rsidP="00970720"/>
          <w:p w14:paraId="428D244B" w14:textId="77777777" w:rsidR="00422A46" w:rsidRDefault="00422A4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8/26</w:t>
            </w:r>
          </w:p>
        </w:tc>
      </w:tr>
    </w:tbl>
    <w:p w14:paraId="57325611" w14:textId="77777777" w:rsidR="00422A46" w:rsidRDefault="00422A46" w:rsidP="00697DDA">
      <w:pPr>
        <w:pStyle w:val="KUJKnormal"/>
        <w:rPr>
          <w:b/>
          <w:bCs/>
        </w:rPr>
      </w:pPr>
      <w:r>
        <w:rPr>
          <w:b/>
          <w:bCs/>
        </w:rPr>
        <w:pict w14:anchorId="45D04925">
          <v:rect id="_x0000_i1029" style="width:453.6pt;height:1.5pt" o:hralign="center" o:hrstd="t" o:hrnoshade="t" o:hr="t" fillcolor="black" stroked="f"/>
        </w:pict>
      </w:r>
    </w:p>
    <w:p w14:paraId="411CB792" w14:textId="77777777" w:rsidR="00422A46" w:rsidRDefault="00422A46" w:rsidP="00697DDA">
      <w:pPr>
        <w:pStyle w:val="KUJKnormal"/>
      </w:pPr>
    </w:p>
    <w:p w14:paraId="05BB3D60" w14:textId="77777777" w:rsidR="00422A46" w:rsidRDefault="00422A46" w:rsidP="00697DD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2A46" w14:paraId="7C4FD328" w14:textId="77777777" w:rsidTr="002559B8">
        <w:trPr>
          <w:trHeight w:val="397"/>
        </w:trPr>
        <w:tc>
          <w:tcPr>
            <w:tcW w:w="2350" w:type="dxa"/>
            <w:hideMark/>
          </w:tcPr>
          <w:p w14:paraId="7B2E3D79" w14:textId="77777777" w:rsidR="00422A46" w:rsidRDefault="00422A4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F9549A" w14:textId="77777777" w:rsidR="00422A46" w:rsidRDefault="00422A46" w:rsidP="002559B8">
            <w:pPr>
              <w:pStyle w:val="KUJKnormal"/>
            </w:pPr>
            <w:r>
              <w:t>Ing. Tomáš Hajdušek</w:t>
            </w:r>
          </w:p>
          <w:p w14:paraId="732F6558" w14:textId="77777777" w:rsidR="00422A46" w:rsidRDefault="00422A46" w:rsidP="002559B8"/>
        </w:tc>
      </w:tr>
      <w:tr w:rsidR="00422A46" w14:paraId="336CEF82" w14:textId="77777777" w:rsidTr="002559B8">
        <w:trPr>
          <w:trHeight w:val="397"/>
        </w:trPr>
        <w:tc>
          <w:tcPr>
            <w:tcW w:w="2350" w:type="dxa"/>
          </w:tcPr>
          <w:p w14:paraId="1D649ED8" w14:textId="77777777" w:rsidR="00422A46" w:rsidRDefault="00422A46" w:rsidP="002559B8">
            <w:pPr>
              <w:pStyle w:val="KUJKtucny"/>
            </w:pPr>
            <w:r>
              <w:t>Zpracoval:</w:t>
            </w:r>
          </w:p>
          <w:p w14:paraId="382E7AF1" w14:textId="77777777" w:rsidR="00422A46" w:rsidRDefault="00422A46" w:rsidP="002559B8"/>
        </w:tc>
        <w:tc>
          <w:tcPr>
            <w:tcW w:w="6862" w:type="dxa"/>
            <w:hideMark/>
          </w:tcPr>
          <w:p w14:paraId="6A2F4B69" w14:textId="77777777" w:rsidR="00422A46" w:rsidRDefault="00422A46" w:rsidP="002559B8">
            <w:pPr>
              <w:pStyle w:val="KUJKnormal"/>
            </w:pPr>
            <w:r>
              <w:t>OEKO</w:t>
            </w:r>
          </w:p>
        </w:tc>
      </w:tr>
      <w:tr w:rsidR="00422A46" w14:paraId="4DCC44ED" w14:textId="77777777" w:rsidTr="002559B8">
        <w:trPr>
          <w:trHeight w:val="397"/>
        </w:trPr>
        <w:tc>
          <w:tcPr>
            <w:tcW w:w="2350" w:type="dxa"/>
          </w:tcPr>
          <w:p w14:paraId="752D2B6F" w14:textId="77777777" w:rsidR="00422A46" w:rsidRPr="009715F9" w:rsidRDefault="00422A4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E84007" w14:textId="77777777" w:rsidR="00422A46" w:rsidRDefault="00422A46" w:rsidP="002559B8"/>
        </w:tc>
        <w:tc>
          <w:tcPr>
            <w:tcW w:w="6862" w:type="dxa"/>
            <w:hideMark/>
          </w:tcPr>
          <w:p w14:paraId="48ED2C60" w14:textId="77777777" w:rsidR="00422A46" w:rsidRDefault="00422A46" w:rsidP="002559B8">
            <w:pPr>
              <w:pStyle w:val="KUJKnormal"/>
            </w:pPr>
            <w:r>
              <w:t>Ing. Petr Salva, DiS.</w:t>
            </w:r>
          </w:p>
        </w:tc>
      </w:tr>
    </w:tbl>
    <w:p w14:paraId="307D2113" w14:textId="77777777" w:rsidR="00422A46" w:rsidRDefault="00422A46" w:rsidP="00697DDA">
      <w:pPr>
        <w:pStyle w:val="KUJKnormal"/>
      </w:pPr>
    </w:p>
    <w:p w14:paraId="4B6A9BBC" w14:textId="77777777" w:rsidR="00422A46" w:rsidRPr="0052161F" w:rsidRDefault="00422A46" w:rsidP="00697DDA">
      <w:pPr>
        <w:pStyle w:val="KUJKtucny"/>
      </w:pPr>
      <w:r w:rsidRPr="0052161F">
        <w:t>NÁVRH USNESENÍ</w:t>
      </w:r>
    </w:p>
    <w:p w14:paraId="53E56039" w14:textId="77777777" w:rsidR="00422A46" w:rsidRDefault="00422A46" w:rsidP="00697DD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A95E40" w14:textId="77777777" w:rsidR="00422A46" w:rsidRPr="00841DFC" w:rsidRDefault="00422A46" w:rsidP="00697DDA">
      <w:pPr>
        <w:pStyle w:val="KUJKPolozka"/>
        <w:spacing w:line="240" w:lineRule="auto"/>
      </w:pPr>
      <w:r w:rsidRPr="00841DFC">
        <w:t>Zastupitelstvo Jihočeského kraje</w:t>
      </w:r>
    </w:p>
    <w:p w14:paraId="7991742B" w14:textId="77777777" w:rsidR="00422A46" w:rsidRDefault="00422A46" w:rsidP="00FD172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C229B4B" w14:textId="77777777" w:rsidR="00422A46" w:rsidRDefault="00422A46" w:rsidP="00FD1725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78/R – 88/R na jednání rady kraje dne 26. 2. 2026,</w:t>
      </w:r>
    </w:p>
    <w:p w14:paraId="36AC67E2" w14:textId="77777777" w:rsidR="00422A46" w:rsidRDefault="00422A46" w:rsidP="00FD1725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89/R – 96/R na jednání rady kraje dne 12. 3. 2026,</w:t>
      </w:r>
    </w:p>
    <w:p w14:paraId="0F1A2890" w14:textId="77777777" w:rsidR="00422A46" w:rsidRDefault="00422A46" w:rsidP="00FD1725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97/R – 108/R na jednání rady kraje dne 26. 3. 2026,</w:t>
      </w:r>
    </w:p>
    <w:p w14:paraId="7992DF85" w14:textId="77777777" w:rsidR="00422A46" w:rsidRDefault="00422A46" w:rsidP="00FD1725">
      <w:pPr>
        <w:pStyle w:val="KUJKnormal"/>
        <w:numPr>
          <w:ilvl w:val="6"/>
          <w:numId w:val="8"/>
        </w:numPr>
        <w:ind w:left="284" w:hanging="284"/>
      </w:pPr>
      <w:r>
        <w:t>předložení rozpočtových opatření č. 114/R – 124/R na jednání rady kraje dne 9. 4. 2026;</w:t>
      </w:r>
    </w:p>
    <w:p w14:paraId="1295EEE6" w14:textId="77777777" w:rsidR="00422A46" w:rsidRPr="00E10FE7" w:rsidRDefault="00422A46" w:rsidP="00FD1725">
      <w:pPr>
        <w:pStyle w:val="KUJKdoplnek2"/>
        <w:spacing w:line="240" w:lineRule="auto"/>
      </w:pPr>
      <w:r w:rsidRPr="00AF7BAE">
        <w:t>schvaluje</w:t>
      </w:r>
    </w:p>
    <w:p w14:paraId="1CFAB184" w14:textId="77777777" w:rsidR="00422A46" w:rsidRDefault="00422A46" w:rsidP="00FD1725">
      <w:pPr>
        <w:pStyle w:val="KUJKnormal"/>
      </w:pPr>
      <w:r>
        <w:t>rozpočtová opatření č. 109/Z – 113/Z;</w:t>
      </w:r>
    </w:p>
    <w:p w14:paraId="5878E520" w14:textId="77777777" w:rsidR="00422A46" w:rsidRDefault="00422A46" w:rsidP="00FD1725">
      <w:pPr>
        <w:pStyle w:val="KUJKdoplnek2"/>
        <w:spacing w:line="240" w:lineRule="auto"/>
      </w:pPr>
      <w:r w:rsidRPr="0021676C">
        <w:t>ukládá</w:t>
      </w:r>
    </w:p>
    <w:p w14:paraId="30FAE41A" w14:textId="77777777" w:rsidR="00422A46" w:rsidRDefault="00422A46" w:rsidP="00FD1725">
      <w:pPr>
        <w:pStyle w:val="KUJKnormal"/>
      </w:pPr>
      <w:r>
        <w:t>JUDr. Lukáši Glaserovi, LL.M., řediteli krajského úřadu, provedení rozpočtových opatření č. 109/Z – 113/Z.</w:t>
      </w:r>
    </w:p>
    <w:p w14:paraId="240D8D5E" w14:textId="77777777" w:rsidR="00422A46" w:rsidRDefault="00422A46" w:rsidP="00FD1725">
      <w:pPr>
        <w:pStyle w:val="KUJKnormal"/>
      </w:pPr>
    </w:p>
    <w:p w14:paraId="36F51369" w14:textId="77777777" w:rsidR="00422A46" w:rsidRDefault="00422A46" w:rsidP="00FD1725">
      <w:pPr>
        <w:pStyle w:val="KUJKnormal"/>
      </w:pPr>
    </w:p>
    <w:p w14:paraId="72F668D3" w14:textId="77777777" w:rsidR="00422A46" w:rsidRDefault="00422A46" w:rsidP="00FD1725">
      <w:pPr>
        <w:pStyle w:val="KUJKmezeraDZ"/>
      </w:pPr>
      <w:bookmarkStart w:id="1" w:name="US_DuvodZprava"/>
      <w:bookmarkEnd w:id="1"/>
    </w:p>
    <w:p w14:paraId="72206401" w14:textId="77777777" w:rsidR="00422A46" w:rsidRDefault="00422A46" w:rsidP="00FD1725">
      <w:pPr>
        <w:pStyle w:val="KUJKnadpisDZ"/>
      </w:pPr>
      <w:r>
        <w:t>DŮVODOVÁ ZPRÁVA</w:t>
      </w:r>
    </w:p>
    <w:p w14:paraId="5FA97638" w14:textId="77777777" w:rsidR="00422A46" w:rsidRPr="009B7B0B" w:rsidRDefault="00422A46" w:rsidP="00FD1725">
      <w:pPr>
        <w:pStyle w:val="KUJKmezeraDZ"/>
      </w:pPr>
    </w:p>
    <w:p w14:paraId="032925ED" w14:textId="77777777" w:rsidR="00422A46" w:rsidRPr="00DA2FBA" w:rsidRDefault="00422A46" w:rsidP="00DA2FBA">
      <w:pPr>
        <w:pStyle w:val="KUJKnormal"/>
      </w:pPr>
      <w:r w:rsidRPr="00DA2FBA"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 w:rsidRPr="00DA2FBA">
        <w:rPr>
          <w:i/>
          <w:iCs/>
        </w:rPr>
        <w:t>„RO“</w:t>
      </w:r>
      <w:r w:rsidRPr="00DA2FBA"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5CA0B7EF" w14:textId="77777777" w:rsidR="00422A46" w:rsidRPr="00DA2FBA" w:rsidRDefault="00422A46" w:rsidP="00DA2FBA">
      <w:pPr>
        <w:pStyle w:val="KUJKnormal"/>
      </w:pPr>
    </w:p>
    <w:p w14:paraId="1CBD2691" w14:textId="77777777" w:rsidR="00422A46" w:rsidRPr="00DA2FBA" w:rsidRDefault="00422A46" w:rsidP="00DA2FBA">
      <w:pPr>
        <w:pStyle w:val="KUJKnormal"/>
      </w:pPr>
      <w:r w:rsidRPr="00DA2FBA">
        <w:t xml:space="preserve">Návrh zahrnuje celkem  </w:t>
      </w:r>
      <w:r>
        <w:t>47</w:t>
      </w:r>
      <w:r w:rsidRPr="00DA2FBA">
        <w:t xml:space="preserve"> rozpočtových opatření, z toho </w:t>
      </w:r>
      <w:r w:rsidRPr="00DA2FBA">
        <w:rPr>
          <w:u w:val="single"/>
        </w:rPr>
        <w:t>v pravomoci</w:t>
      </w:r>
      <w:r w:rsidRPr="00DA2FBA">
        <w:t>:</w:t>
      </w:r>
    </w:p>
    <w:p w14:paraId="1F7D51E2" w14:textId="77777777" w:rsidR="00422A46" w:rsidRPr="00DA2FBA" w:rsidRDefault="00422A46" w:rsidP="00DA2FBA">
      <w:pPr>
        <w:pStyle w:val="KUJKnormal"/>
        <w:numPr>
          <w:ilvl w:val="0"/>
          <w:numId w:val="11"/>
        </w:numPr>
      </w:pPr>
      <w:r w:rsidRPr="00DA2FBA">
        <w:t>hejtmana kraje:</w:t>
      </w:r>
      <w:r w:rsidRPr="00DA2FBA">
        <w:tab/>
        <w:t xml:space="preserve">  není,</w:t>
      </w:r>
    </w:p>
    <w:p w14:paraId="25BB1056" w14:textId="77777777" w:rsidR="00422A46" w:rsidRPr="00DA2FBA" w:rsidRDefault="00422A46" w:rsidP="00DA2FBA">
      <w:pPr>
        <w:pStyle w:val="KUJKnormal"/>
        <w:numPr>
          <w:ilvl w:val="0"/>
          <w:numId w:val="11"/>
        </w:numPr>
      </w:pPr>
      <w:r w:rsidRPr="00DA2FBA">
        <w:t>rady kraje:</w:t>
      </w:r>
      <w:r w:rsidRPr="00DA2FBA">
        <w:tab/>
      </w:r>
      <w:r w:rsidRPr="00DA2FBA">
        <w:tab/>
        <w:t xml:space="preserve">  </w:t>
      </w:r>
      <w:r>
        <w:t>42</w:t>
      </w:r>
      <w:r w:rsidRPr="00DA2FBA">
        <w:t xml:space="preserve"> RO (</w:t>
      </w:r>
      <w:r>
        <w:t>78</w:t>
      </w:r>
      <w:r w:rsidRPr="00DA2FBA">
        <w:t xml:space="preserve">/R – </w:t>
      </w:r>
      <w:r>
        <w:t>108</w:t>
      </w:r>
      <w:r w:rsidRPr="00DA2FBA">
        <w:t>/R</w:t>
      </w:r>
      <w:r>
        <w:t>, 114/R – 124/R</w:t>
      </w:r>
      <w:r w:rsidRPr="00DA2FBA">
        <w:t>),</w:t>
      </w:r>
    </w:p>
    <w:p w14:paraId="146E86CA" w14:textId="77777777" w:rsidR="00422A46" w:rsidRPr="00DA2FBA" w:rsidRDefault="00422A46" w:rsidP="00DA2FBA">
      <w:pPr>
        <w:pStyle w:val="KUJKnormal"/>
        <w:numPr>
          <w:ilvl w:val="0"/>
          <w:numId w:val="11"/>
        </w:numPr>
      </w:pPr>
      <w:r w:rsidRPr="00DA2FBA">
        <w:t xml:space="preserve">zastupitelstva kraje:  </w:t>
      </w:r>
      <w:r>
        <w:t>5 RO (109/Z – 113/Z)</w:t>
      </w:r>
      <w:r w:rsidRPr="00DA2FBA">
        <w:t>.</w:t>
      </w:r>
    </w:p>
    <w:p w14:paraId="6F35BB29" w14:textId="77777777" w:rsidR="00422A46" w:rsidRDefault="00422A46" w:rsidP="00DA2FBA">
      <w:pPr>
        <w:pStyle w:val="KUJKnormal"/>
      </w:pPr>
    </w:p>
    <w:p w14:paraId="7B5A148B" w14:textId="77777777" w:rsidR="00422A46" w:rsidRDefault="00422A46" w:rsidP="00DA2FBA">
      <w:pPr>
        <w:pStyle w:val="KUJKnormal"/>
      </w:pPr>
    </w:p>
    <w:p w14:paraId="49D3140D" w14:textId="77777777" w:rsidR="00422A46" w:rsidRDefault="00422A46" w:rsidP="00DA2FBA">
      <w:pPr>
        <w:pStyle w:val="KUJKnormal"/>
      </w:pPr>
    </w:p>
    <w:p w14:paraId="41B524CB" w14:textId="77777777" w:rsidR="00422A46" w:rsidRPr="00DA2FBA" w:rsidRDefault="00422A46" w:rsidP="00DA2FBA">
      <w:pPr>
        <w:pStyle w:val="KUJKnormal"/>
      </w:pPr>
      <w:r w:rsidRPr="00DA2FBA">
        <w:lastRenderedPageBreak/>
        <w:t xml:space="preserve">Výčet rozpočtových opatření </w:t>
      </w:r>
      <w:r w:rsidRPr="00DA2FBA">
        <w:rPr>
          <w:u w:val="single"/>
        </w:rPr>
        <w:t>s dopadem do</w:t>
      </w:r>
      <w:r w:rsidRPr="00DA2FBA">
        <w:t>:</w:t>
      </w:r>
    </w:p>
    <w:p w14:paraId="5D515311" w14:textId="77777777" w:rsidR="00422A46" w:rsidRPr="00DA2FBA" w:rsidRDefault="00422A46" w:rsidP="00DA2FBA">
      <w:pPr>
        <w:pStyle w:val="KUJKnormal"/>
        <w:numPr>
          <w:ilvl w:val="0"/>
          <w:numId w:val="12"/>
        </w:numPr>
      </w:pPr>
      <w:r w:rsidRPr="00DA2FBA">
        <w:t>salda příjmů a výdajů:</w:t>
      </w:r>
      <w:r w:rsidRPr="00DA2FBA">
        <w:tab/>
      </w:r>
      <w:r>
        <w:t>78/R – 80/R, 109/Z – 110/Z</w:t>
      </w:r>
      <w:r w:rsidRPr="00DA2FBA">
        <w:tab/>
        <w:t>(</w:t>
      </w:r>
      <w:r>
        <w:t>zvýšení</w:t>
      </w:r>
      <w:r w:rsidRPr="00DA2FBA">
        <w:t xml:space="preserve"> schodku o </w:t>
      </w:r>
      <w:r>
        <w:t>92</w:t>
      </w:r>
      <w:r w:rsidRPr="00DA2FBA">
        <w:t>,</w:t>
      </w:r>
      <w:r>
        <w:t>21</w:t>
      </w:r>
      <w:r w:rsidRPr="00DA2FBA">
        <w:t xml:space="preserve"> mil. Kč),</w:t>
      </w:r>
    </w:p>
    <w:p w14:paraId="13EC8C6B" w14:textId="77777777" w:rsidR="00422A46" w:rsidRPr="00DA2FBA" w:rsidRDefault="00422A46" w:rsidP="00DA2FBA">
      <w:pPr>
        <w:pStyle w:val="KUJKnormal"/>
        <w:numPr>
          <w:ilvl w:val="0"/>
          <w:numId w:val="12"/>
        </w:numPr>
      </w:pPr>
      <w:r w:rsidRPr="00DA2FBA">
        <w:t>krizové rezervy:</w:t>
      </w:r>
      <w:r w:rsidRPr="00DA2FBA">
        <w:tab/>
      </w:r>
      <w:r w:rsidRPr="00DA2FBA">
        <w:tab/>
      </w:r>
      <w:r>
        <w:t>1/H</w:t>
      </w:r>
      <w:r>
        <w:tab/>
      </w:r>
      <w:r>
        <w:tab/>
      </w:r>
      <w:r>
        <w:tab/>
      </w:r>
      <w:r>
        <w:tab/>
        <w:t>(snížení o 3,0 mil. Kč)</w:t>
      </w:r>
      <w:r w:rsidRPr="00DA2FBA">
        <w:t>,</w:t>
      </w:r>
      <w:r w:rsidRPr="00DA2FBA">
        <w:tab/>
      </w:r>
    </w:p>
    <w:p w14:paraId="74D3A528" w14:textId="77777777" w:rsidR="00422A46" w:rsidRPr="00DA2FBA" w:rsidRDefault="00422A46" w:rsidP="00DA2FBA">
      <w:pPr>
        <w:pStyle w:val="KUJKnormal"/>
        <w:numPr>
          <w:ilvl w:val="0"/>
          <w:numId w:val="12"/>
        </w:numPr>
      </w:pPr>
      <w:r w:rsidRPr="00DA2FBA">
        <w:t>rozpočtové rezervy:</w:t>
      </w:r>
      <w:r w:rsidRPr="00DA2FBA">
        <w:tab/>
      </w:r>
      <w:r>
        <w:t>98/R, 102/R, 114/R</w:t>
      </w:r>
      <w:r>
        <w:tab/>
      </w:r>
      <w:r>
        <w:tab/>
        <w:t>(snížení o 1,05 mil. Kč)</w:t>
      </w:r>
      <w:r w:rsidRPr="00DA2FBA">
        <w:t>,</w:t>
      </w:r>
    </w:p>
    <w:p w14:paraId="7673E9E3" w14:textId="77777777" w:rsidR="00422A46" w:rsidRDefault="00422A46" w:rsidP="00DA2FBA">
      <w:pPr>
        <w:pStyle w:val="KUJKnormal"/>
        <w:numPr>
          <w:ilvl w:val="0"/>
          <w:numId w:val="12"/>
        </w:numPr>
      </w:pPr>
      <w:r w:rsidRPr="00DA2FBA">
        <w:t>Fondu rezerv a rozvoje:</w:t>
      </w:r>
      <w:r w:rsidRPr="00DA2FBA">
        <w:tab/>
      </w:r>
      <w:r>
        <w:t>78/R, 80/R, 109/Z – 110/Z</w:t>
      </w:r>
      <w:r>
        <w:tab/>
        <w:t>(navýšení o 90,41 mil. Kč).</w:t>
      </w:r>
    </w:p>
    <w:p w14:paraId="57E09B21" w14:textId="77777777" w:rsidR="00422A46" w:rsidRDefault="00422A46" w:rsidP="00DA2FBA">
      <w:pPr>
        <w:pStyle w:val="KUJKnormal"/>
      </w:pPr>
    </w:p>
    <w:p w14:paraId="5EAC2FF5" w14:textId="77777777" w:rsidR="00422A46" w:rsidRPr="00DA2FBA" w:rsidRDefault="00422A46" w:rsidP="00DA2FBA">
      <w:pPr>
        <w:pStyle w:val="KUJKnormal"/>
      </w:pPr>
    </w:p>
    <w:p w14:paraId="0EB8A439" w14:textId="77777777" w:rsidR="00422A46" w:rsidRDefault="00422A46" w:rsidP="00DA2FBA">
      <w:pPr>
        <w:pStyle w:val="KUJKnormal"/>
      </w:pPr>
      <w:bookmarkStart w:id="2" w:name="_Hlk174685617"/>
      <w:r w:rsidRPr="00DA2FBA">
        <w:t xml:space="preserve">Důvodem </w:t>
      </w:r>
      <w:r>
        <w:t xml:space="preserve">zvýšení </w:t>
      </w:r>
      <w:r w:rsidRPr="00DA2FBA">
        <w:t xml:space="preserve">povoleného schodku o </w:t>
      </w:r>
      <w:bookmarkEnd w:id="2"/>
      <w:r>
        <w:t>92</w:t>
      </w:r>
      <w:r w:rsidRPr="00DA2FBA">
        <w:t>,</w:t>
      </w:r>
      <w:r>
        <w:t>21</w:t>
      </w:r>
      <w:r w:rsidRPr="00DA2FBA">
        <w:t xml:space="preserve"> mil. Kč j</w:t>
      </w:r>
      <w:r>
        <w:t>e:</w:t>
      </w:r>
    </w:p>
    <w:p w14:paraId="5C80C67E" w14:textId="77777777" w:rsidR="00422A46" w:rsidRPr="0070196D" w:rsidRDefault="00422A46" w:rsidP="00422A46">
      <w:pPr>
        <w:pStyle w:val="KUJKnormal"/>
        <w:numPr>
          <w:ilvl w:val="0"/>
          <w:numId w:val="13"/>
        </w:numPr>
      </w:pPr>
      <w:r w:rsidRPr="0070196D">
        <w:t>79/R – uplatnění meziroční převoditelnosti mezi roky 2025 a 2026 dotačního programu Podpora přípravy projektové dokumentace výstavby obecních bytů (0,4 mil. Kč – zvýšení schodku),</w:t>
      </w:r>
    </w:p>
    <w:p w14:paraId="534BBAEC" w14:textId="77777777" w:rsidR="00422A46" w:rsidRPr="0070196D" w:rsidRDefault="00422A46" w:rsidP="00422A46">
      <w:pPr>
        <w:pStyle w:val="KUJKnormal"/>
        <w:numPr>
          <w:ilvl w:val="0"/>
          <w:numId w:val="13"/>
        </w:numPr>
      </w:pPr>
      <w:r w:rsidRPr="0070196D">
        <w:t>78/R – pozastavení prací na přípravě nového krajského Geoportálu a převod těchto prostředků do Fondu rezerv a rozvoje (8,72 mil. Kč – snížení schodku),</w:t>
      </w:r>
    </w:p>
    <w:p w14:paraId="1B4EBFD6" w14:textId="77777777" w:rsidR="00422A46" w:rsidRDefault="00422A46" w:rsidP="00422A46">
      <w:pPr>
        <w:pStyle w:val="KUJKnormal"/>
        <w:numPr>
          <w:ilvl w:val="0"/>
          <w:numId w:val="13"/>
        </w:numPr>
      </w:pPr>
      <w:r w:rsidRPr="0070196D">
        <w:t>80/R – úspora prostředků u projektu Most Kosmonautů přes řeku Malši a její převod do Fondu rezerv a rozvoje (1,47 mil. Kč – snížení schodku)</w:t>
      </w:r>
      <w:r>
        <w:t>,</w:t>
      </w:r>
    </w:p>
    <w:p w14:paraId="37222EE3" w14:textId="77777777" w:rsidR="00422A46" w:rsidRPr="0050655F" w:rsidRDefault="00422A46" w:rsidP="00422A46">
      <w:pPr>
        <w:pStyle w:val="xl35"/>
        <w:numPr>
          <w:ilvl w:val="0"/>
          <w:numId w:val="13"/>
        </w:numPr>
        <w:spacing w:after="120"/>
        <w:rPr>
          <w:rFonts w:ascii="Neue Haas Grotesk Text Pro" w:hAnsi="Neue Haas Grotesk Text Pro"/>
          <w:b w:val="0"/>
          <w:bCs w:val="0"/>
          <w:sz w:val="20"/>
          <w:lang w:eastAsia="en-US"/>
        </w:rPr>
      </w:pPr>
      <w:r w:rsidRPr="0050655F">
        <w:rPr>
          <w:rFonts w:ascii="Neue Haas Grotesk Text Pro" w:hAnsi="Neue Haas Grotesk Text Pro"/>
          <w:b w:val="0"/>
          <w:bCs w:val="0"/>
          <w:sz w:val="20"/>
          <w:lang w:eastAsia="en-US"/>
        </w:rPr>
        <w:t>109/Z – zapojení Fondu rezerv a rozvoje a zůstatku Krajského investičního fondu na navýšení alokace Krajského investičního fondu (100,0 mil. Kč</w:t>
      </w:r>
      <w:r>
        <w:rPr>
          <w:rFonts w:ascii="Neue Haas Grotesk Text Pro" w:hAnsi="Neue Haas Grotesk Text Pro"/>
          <w:b w:val="0"/>
          <w:bCs w:val="0"/>
          <w:sz w:val="20"/>
          <w:lang w:eastAsia="en-US"/>
        </w:rPr>
        <w:t xml:space="preserve"> – zvýšení schodku</w:t>
      </w:r>
      <w:r w:rsidRPr="0050655F">
        <w:rPr>
          <w:rFonts w:ascii="Neue Haas Grotesk Text Pro" w:hAnsi="Neue Haas Grotesk Text Pro"/>
          <w:b w:val="0"/>
          <w:bCs w:val="0"/>
          <w:sz w:val="20"/>
          <w:lang w:eastAsia="en-US"/>
        </w:rPr>
        <w:t>);</w:t>
      </w:r>
    </w:p>
    <w:p w14:paraId="356D9282" w14:textId="77777777" w:rsidR="00422A46" w:rsidRPr="0050655F" w:rsidRDefault="00422A46" w:rsidP="00422A46">
      <w:pPr>
        <w:pStyle w:val="xl35"/>
        <w:numPr>
          <w:ilvl w:val="0"/>
          <w:numId w:val="13"/>
        </w:numPr>
        <w:spacing w:after="120"/>
        <w:rPr>
          <w:rFonts w:ascii="Neue Haas Grotesk Text Pro" w:hAnsi="Neue Haas Grotesk Text Pro"/>
          <w:b w:val="0"/>
          <w:bCs w:val="0"/>
          <w:sz w:val="20"/>
          <w:lang w:eastAsia="en-US"/>
        </w:rPr>
      </w:pPr>
      <w:r w:rsidRPr="0050655F">
        <w:rPr>
          <w:rFonts w:ascii="Neue Haas Grotesk Text Pro" w:hAnsi="Neue Haas Grotesk Text Pro"/>
          <w:b w:val="0"/>
          <w:bCs w:val="0"/>
          <w:sz w:val="20"/>
          <w:lang w:eastAsia="en-US"/>
        </w:rPr>
        <w:t>110/Z – uvolnění prostředků z Fondu rezerv a rozvoje pro poskytnutí investičního příspěvku žadateli Charita Písek (2,0 mil. Kč</w:t>
      </w:r>
      <w:r>
        <w:rPr>
          <w:rFonts w:ascii="Neue Haas Grotesk Text Pro" w:hAnsi="Neue Haas Grotesk Text Pro"/>
          <w:b w:val="0"/>
          <w:bCs w:val="0"/>
          <w:sz w:val="20"/>
          <w:lang w:eastAsia="en-US"/>
        </w:rPr>
        <w:t xml:space="preserve"> – zvýšení schodku</w:t>
      </w:r>
      <w:r w:rsidRPr="0050655F">
        <w:rPr>
          <w:rFonts w:ascii="Neue Haas Grotesk Text Pro" w:hAnsi="Neue Haas Grotesk Text Pro"/>
          <w:b w:val="0"/>
          <w:bCs w:val="0"/>
          <w:sz w:val="20"/>
          <w:lang w:eastAsia="en-US"/>
        </w:rPr>
        <w:t xml:space="preserve">).  </w:t>
      </w:r>
    </w:p>
    <w:p w14:paraId="479A491D" w14:textId="77777777" w:rsidR="00422A46" w:rsidRDefault="00422A46" w:rsidP="0053320B">
      <w:pPr>
        <w:pStyle w:val="KUJKnormal"/>
        <w:ind w:left="360"/>
      </w:pPr>
      <w:r w:rsidRPr="0070196D">
        <w:t xml:space="preserve"> </w:t>
      </w:r>
    </w:p>
    <w:p w14:paraId="04F3A6BE" w14:textId="77777777" w:rsidR="00422A46" w:rsidRDefault="00422A46" w:rsidP="00DA2FBA">
      <w:pPr>
        <w:pStyle w:val="KUJKnormal"/>
      </w:pPr>
    </w:p>
    <w:p w14:paraId="12508C43" w14:textId="77777777" w:rsidR="00422A46" w:rsidRPr="00DA2FBA" w:rsidRDefault="00422A46" w:rsidP="00DA2FBA">
      <w:pPr>
        <w:pStyle w:val="KUJKnormal"/>
      </w:pPr>
    </w:p>
    <w:p w14:paraId="37219386" w14:textId="77777777" w:rsidR="00422A46" w:rsidRPr="00DA2FBA" w:rsidRDefault="00422A46" w:rsidP="00DA2FBA">
      <w:pPr>
        <w:pStyle w:val="KUJKnormal"/>
      </w:pPr>
    </w:p>
    <w:p w14:paraId="1E254377" w14:textId="77777777" w:rsidR="00422A46" w:rsidRDefault="00422A46" w:rsidP="00DA2FBA">
      <w:pPr>
        <w:pStyle w:val="KUJKnormal"/>
      </w:pPr>
      <w:r w:rsidRPr="00DA2FBA">
        <w:t xml:space="preserve">Jednotlivá rozpočtová opatření jsou popsána v příloze materiálu s názvem „Příloha – Rozpočtové změny </w:t>
      </w:r>
      <w:r>
        <w:t>8</w:t>
      </w:r>
      <w:r w:rsidRPr="00DA2FBA">
        <w:t>/2</w:t>
      </w:r>
      <w:r>
        <w:t>6</w:t>
      </w:r>
      <w:r w:rsidRPr="00DA2FBA">
        <w:t>“.</w:t>
      </w:r>
    </w:p>
    <w:p w14:paraId="1699E029" w14:textId="77777777" w:rsidR="00422A46" w:rsidRDefault="00422A46" w:rsidP="00DA2FBA">
      <w:pPr>
        <w:pStyle w:val="KUJKnormal"/>
      </w:pPr>
    </w:p>
    <w:p w14:paraId="283933A7" w14:textId="77777777" w:rsidR="00422A46" w:rsidRPr="00DA2FBA" w:rsidRDefault="00422A46" w:rsidP="00DA2FBA">
      <w:pPr>
        <w:pStyle w:val="KUJKnormal"/>
      </w:pPr>
    </w:p>
    <w:p w14:paraId="357F4E55" w14:textId="77777777" w:rsidR="00422A46" w:rsidRDefault="00422A46" w:rsidP="00697DDA">
      <w:pPr>
        <w:pStyle w:val="KUJKnormal"/>
      </w:pPr>
    </w:p>
    <w:p w14:paraId="6FECE359" w14:textId="77777777" w:rsidR="00422A46" w:rsidRDefault="00422A46" w:rsidP="00697DDA">
      <w:pPr>
        <w:pStyle w:val="KUJKnormal"/>
      </w:pPr>
    </w:p>
    <w:p w14:paraId="6DDAD0AE" w14:textId="77777777" w:rsidR="00422A46" w:rsidRDefault="00422A46" w:rsidP="00697DDA">
      <w:pPr>
        <w:pStyle w:val="KUJKnormal"/>
      </w:pPr>
      <w:r>
        <w:t xml:space="preserve">Finanční nároky a krytí: </w:t>
      </w:r>
      <w:r w:rsidRPr="00DA2FBA">
        <w:t>materiál je odsouhlasen centrálním správcem rozpočtu kraje.</w:t>
      </w:r>
    </w:p>
    <w:p w14:paraId="7E848D15" w14:textId="77777777" w:rsidR="00422A46" w:rsidRDefault="00422A46" w:rsidP="00697DDA">
      <w:pPr>
        <w:pStyle w:val="KUJKnormal"/>
      </w:pPr>
    </w:p>
    <w:p w14:paraId="3E2551CB" w14:textId="77777777" w:rsidR="00422A46" w:rsidRDefault="00422A46" w:rsidP="00697DDA">
      <w:pPr>
        <w:pStyle w:val="KUJKnormal"/>
      </w:pPr>
    </w:p>
    <w:p w14:paraId="38BFB9A1" w14:textId="77777777" w:rsidR="00422A46" w:rsidRPr="00DA2FBA" w:rsidRDefault="00422A46" w:rsidP="00DA2FBA">
      <w:pPr>
        <w:pStyle w:val="KUJKnormal"/>
      </w:pPr>
      <w:r>
        <w:t xml:space="preserve">Vyjádření správce rozpočtu: </w:t>
      </w:r>
      <w:r w:rsidRPr="00DA2FBA">
        <w:t>všechna rozpočtová opatření byla odsouhlasena správcem rozpočtu příslušného ORJ.</w:t>
      </w:r>
    </w:p>
    <w:p w14:paraId="2E412A02" w14:textId="77777777" w:rsidR="00422A46" w:rsidRDefault="00422A46" w:rsidP="00697DDA">
      <w:pPr>
        <w:pStyle w:val="KUJKnormal"/>
      </w:pPr>
    </w:p>
    <w:p w14:paraId="14F5645F" w14:textId="77777777" w:rsidR="00422A46" w:rsidRDefault="00422A46" w:rsidP="00697DDA">
      <w:pPr>
        <w:pStyle w:val="KUJKnormal"/>
      </w:pPr>
    </w:p>
    <w:p w14:paraId="25185B98" w14:textId="77777777" w:rsidR="00422A46" w:rsidRDefault="00422A46" w:rsidP="00697DDA">
      <w:pPr>
        <w:pStyle w:val="KUJKnormal"/>
      </w:pPr>
    </w:p>
    <w:p w14:paraId="327E89D8" w14:textId="77777777" w:rsidR="00422A46" w:rsidRDefault="00422A46" w:rsidP="00697DDA">
      <w:pPr>
        <w:pStyle w:val="KUJKnormal"/>
      </w:pPr>
      <w:r>
        <w:t xml:space="preserve">Návrh projednán (stanoviska): </w:t>
      </w:r>
      <w:r w:rsidRPr="00DA2FBA">
        <w:t>nebyla vyžádána.</w:t>
      </w:r>
    </w:p>
    <w:p w14:paraId="3B7B0314" w14:textId="77777777" w:rsidR="00422A46" w:rsidRDefault="00422A46" w:rsidP="00697DDA">
      <w:pPr>
        <w:pStyle w:val="KUJKnormal"/>
      </w:pPr>
    </w:p>
    <w:p w14:paraId="7931E769" w14:textId="77777777" w:rsidR="00422A46" w:rsidRDefault="00422A46" w:rsidP="00697DDA">
      <w:pPr>
        <w:pStyle w:val="KUJKnormal"/>
      </w:pPr>
    </w:p>
    <w:p w14:paraId="0A879C7C" w14:textId="77777777" w:rsidR="00422A46" w:rsidRDefault="00422A46" w:rsidP="00697DDA">
      <w:pPr>
        <w:pStyle w:val="KUJKtucny"/>
      </w:pPr>
      <w:r w:rsidRPr="007939A8">
        <w:t>PŘÍLOHY:</w:t>
      </w:r>
      <w:r>
        <w:t xml:space="preserve"> </w:t>
      </w:r>
    </w:p>
    <w:p w14:paraId="0F8B05E9" w14:textId="77777777" w:rsidR="00422A46" w:rsidRPr="00B52AA9" w:rsidRDefault="00422A46" w:rsidP="00C07A74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- Rozpočtové změny 8/26</w:t>
      </w:r>
      <w:r w:rsidRPr="0081756D">
        <w:t xml:space="preserve"> (</w:t>
      </w:r>
      <w:r>
        <w:t>Příloha - Rozpočtové změny 8_26.docx</w:t>
      </w:r>
      <w:r w:rsidRPr="0081756D">
        <w:t>)</w:t>
      </w:r>
    </w:p>
    <w:p w14:paraId="636E6C59" w14:textId="77777777" w:rsidR="00422A46" w:rsidRPr="00DA2FBA" w:rsidRDefault="00422A46" w:rsidP="00DA2FBA">
      <w:pPr>
        <w:pStyle w:val="KUJKnormal"/>
      </w:pPr>
    </w:p>
    <w:p w14:paraId="1E3F6EB9" w14:textId="77777777" w:rsidR="00422A46" w:rsidRPr="00DA2FBA" w:rsidRDefault="00422A46" w:rsidP="00DA2FBA">
      <w:pPr>
        <w:pStyle w:val="KUJKnormal"/>
      </w:pPr>
    </w:p>
    <w:p w14:paraId="02876143" w14:textId="77777777" w:rsidR="00422A46" w:rsidRDefault="00422A46" w:rsidP="00697DDA">
      <w:pPr>
        <w:pStyle w:val="KUJKnormal"/>
      </w:pPr>
    </w:p>
    <w:p w14:paraId="1EAB07B5" w14:textId="77777777" w:rsidR="00422A46" w:rsidRDefault="00422A46" w:rsidP="00697DDA">
      <w:pPr>
        <w:pStyle w:val="KUJKnormal"/>
      </w:pPr>
    </w:p>
    <w:p w14:paraId="22535F5C" w14:textId="77777777" w:rsidR="00422A46" w:rsidRPr="00DA2FBA" w:rsidRDefault="00422A46" w:rsidP="00697DD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DA2FBA">
        <w:rPr>
          <w:b w:val="0"/>
        </w:rPr>
        <w:t>vedoucí OEKO – Ing. Petr Salva, DiS.</w:t>
      </w:r>
    </w:p>
    <w:p w14:paraId="737E042A" w14:textId="77777777" w:rsidR="00422A46" w:rsidRDefault="00422A46" w:rsidP="00697DDA">
      <w:pPr>
        <w:pStyle w:val="KUJKnormal"/>
      </w:pPr>
    </w:p>
    <w:p w14:paraId="4472C4DB" w14:textId="77777777" w:rsidR="00422A46" w:rsidRDefault="00422A46" w:rsidP="00697DDA">
      <w:pPr>
        <w:pStyle w:val="KUJKnormal"/>
      </w:pPr>
      <w:r>
        <w:t>Termín kontroly: 30. 4. 2026</w:t>
      </w:r>
    </w:p>
    <w:p w14:paraId="01F6DA4E" w14:textId="77777777" w:rsidR="00422A46" w:rsidRDefault="00422A46" w:rsidP="00697DDA">
      <w:pPr>
        <w:pStyle w:val="KUJKnormal"/>
      </w:pPr>
      <w:r>
        <w:t>Termín splnění: 30. 4. 2026</w:t>
      </w:r>
    </w:p>
    <w:p w14:paraId="7621A685" w14:textId="77777777" w:rsidR="00422A46" w:rsidRPr="00BB6565" w:rsidRDefault="00422A4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0DCF" w14:textId="77777777" w:rsidR="00BB05FB" w:rsidRDefault="00BB05FB" w:rsidP="002C5539">
      <w:r>
        <w:separator/>
      </w:r>
    </w:p>
  </w:endnote>
  <w:endnote w:type="continuationSeparator" w:id="0">
    <w:p w14:paraId="1E4E22B6" w14:textId="77777777" w:rsidR="00BB05FB" w:rsidRDefault="00BB05F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B05F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B05F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F7C9" w14:textId="77777777" w:rsidR="00BB05FB" w:rsidRDefault="00BB05FB" w:rsidP="002C5539">
      <w:r>
        <w:separator/>
      </w:r>
    </w:p>
  </w:footnote>
  <w:footnote w:type="continuationSeparator" w:id="0">
    <w:p w14:paraId="2ECE1A1C" w14:textId="77777777" w:rsidR="00BB05FB" w:rsidRDefault="00BB05F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DFF9" w14:textId="77777777" w:rsidR="00422A46" w:rsidRDefault="00422A46" w:rsidP="00422A46">
    <w:r>
      <w:rPr>
        <w:noProof/>
      </w:rPr>
      <w:pict w14:anchorId="50E4DD5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7096188" w14:textId="77777777" w:rsidR="00422A46" w:rsidRPr="00D405BE" w:rsidRDefault="00422A46" w:rsidP="00422A4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DEF5DDE" w14:textId="77777777" w:rsidR="00422A46" w:rsidRPr="00D405BE" w:rsidRDefault="00422A46" w:rsidP="00422A4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277876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E92F68E">
        <v:rect id="_x0000_i1026" style="width:481.9pt;height:2pt" o:hralign="center" o:hrstd="t" o:hrnoshade="t" o:hr="t" fillcolor="black" stroked="f"/>
      </w:pict>
    </w:r>
  </w:p>
  <w:p w14:paraId="51865385" w14:textId="77777777" w:rsidR="00422A46" w:rsidRPr="00422A46" w:rsidRDefault="00422A46" w:rsidP="00422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4807"/>
    <w:multiLevelType w:val="hybridMultilevel"/>
    <w:tmpl w:val="CC88F9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7630"/>
    <w:multiLevelType w:val="hybridMultilevel"/>
    <w:tmpl w:val="44C6AB0C"/>
    <w:styleLink w:val="KUJKviceurovnovy21"/>
    <w:lvl w:ilvl="0" w:tplc="B3C4EDFC">
      <w:numFmt w:val="decimal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390082099">
    <w:abstractNumId w:val="4"/>
  </w:num>
  <w:num w:numId="12" w16cid:durableId="451247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6886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2A46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6C61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05F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numbering" w:customStyle="1" w:styleId="KUJKviceurovnovy21">
    <w:name w:val="KUJK_viceurovnovy21"/>
    <w:uiPriority w:val="99"/>
    <w:rsid w:val="00422A46"/>
    <w:pPr>
      <w:numPr>
        <w:numId w:val="11"/>
      </w:numPr>
    </w:pPr>
  </w:style>
  <w:style w:type="paragraph" w:customStyle="1" w:styleId="xl35">
    <w:name w:val="xl35"/>
    <w:basedOn w:val="Normln"/>
    <w:rsid w:val="00422A46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2026-04-24T11:42:00Z</dcterms:created>
  <dcterms:modified xsi:type="dcterms:W3CDTF">2026-04-24T11:42:00Z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7034430</vt:i4>
  </property>
  <property fmtid="{D5CDD505-2E9C-101B-9397-08002B2CF9AE}" pid="5" name="UlozitJako">
    <vt:lpwstr>C:\Users\mrazkova\AppData\Local\Temp\iU89103336\Zastupitelstvo\2026-04-23\Navrhy\98-ZK-26.</vt:lpwstr>
  </property>
  <property fmtid="{D5CDD505-2E9C-101B-9397-08002B2CF9AE}" pid="6" name="Zpracovat">
    <vt:bool>false</vt:bool>
  </property>
</Properties>
</file>