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160B2" w14:paraId="695F2754" w14:textId="77777777" w:rsidTr="006247EC">
        <w:trPr>
          <w:trHeight w:hRule="exact" w:val="397"/>
        </w:trPr>
        <w:tc>
          <w:tcPr>
            <w:tcW w:w="2376" w:type="dxa"/>
            <w:hideMark/>
          </w:tcPr>
          <w:p w14:paraId="15B83E91" w14:textId="77777777" w:rsidR="00B160B2" w:rsidRDefault="00B160B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844EDDB" w14:textId="77777777" w:rsidR="00B160B2" w:rsidRDefault="00B160B2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6765D8B3" w14:textId="77777777" w:rsidR="00B160B2" w:rsidRDefault="00B160B2" w:rsidP="00970720">
            <w:pPr>
              <w:pStyle w:val="KUJKtucny"/>
            </w:pPr>
            <w:r>
              <w:t xml:space="preserve">Bod programu: </w:t>
            </w:r>
            <w:r w:rsidRPr="00AF72FE">
              <w:rPr>
                <w:sz w:val="28"/>
              </w:rPr>
              <w:t>19</w:t>
            </w:r>
          </w:p>
        </w:tc>
        <w:tc>
          <w:tcPr>
            <w:tcW w:w="850" w:type="dxa"/>
          </w:tcPr>
          <w:p w14:paraId="49374BAE" w14:textId="77777777" w:rsidR="00B160B2" w:rsidRDefault="00B160B2" w:rsidP="00970720">
            <w:pPr>
              <w:pStyle w:val="KUJKnormal"/>
            </w:pPr>
          </w:p>
        </w:tc>
      </w:tr>
      <w:tr w:rsidR="00B160B2" w14:paraId="5A628315" w14:textId="77777777" w:rsidTr="006247EC">
        <w:trPr>
          <w:cantSplit/>
          <w:trHeight w:hRule="exact" w:val="397"/>
        </w:trPr>
        <w:tc>
          <w:tcPr>
            <w:tcW w:w="2376" w:type="dxa"/>
            <w:hideMark/>
          </w:tcPr>
          <w:p w14:paraId="0274A88C" w14:textId="77777777" w:rsidR="00B160B2" w:rsidRDefault="00B160B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072ACF8" w14:textId="77777777" w:rsidR="00B160B2" w:rsidRDefault="00B160B2" w:rsidP="00970720">
            <w:pPr>
              <w:pStyle w:val="KUJKnormal"/>
            </w:pPr>
            <w:r>
              <w:t>127/ZK/26</w:t>
            </w:r>
          </w:p>
        </w:tc>
      </w:tr>
      <w:tr w:rsidR="00B160B2" w14:paraId="579B299E" w14:textId="77777777" w:rsidTr="006247EC">
        <w:trPr>
          <w:trHeight w:val="397"/>
        </w:trPr>
        <w:tc>
          <w:tcPr>
            <w:tcW w:w="2376" w:type="dxa"/>
          </w:tcPr>
          <w:p w14:paraId="104B9712" w14:textId="77777777" w:rsidR="00B160B2" w:rsidRDefault="00B160B2" w:rsidP="00970720"/>
          <w:p w14:paraId="3EEF4A3B" w14:textId="77777777" w:rsidR="00B160B2" w:rsidRDefault="00B160B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CFF9837" w14:textId="77777777" w:rsidR="00B160B2" w:rsidRDefault="00B160B2" w:rsidP="00970720"/>
          <w:p w14:paraId="747F6D90" w14:textId="77777777" w:rsidR="00B160B2" w:rsidRDefault="00B160B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Plnění rozpočtu za rok 2025</w:t>
            </w:r>
          </w:p>
        </w:tc>
      </w:tr>
    </w:tbl>
    <w:p w14:paraId="7698796C" w14:textId="77777777" w:rsidR="00B160B2" w:rsidRDefault="00B160B2" w:rsidP="006247EC">
      <w:pPr>
        <w:pStyle w:val="KUJKnormal"/>
        <w:rPr>
          <w:b/>
          <w:bCs/>
        </w:rPr>
      </w:pPr>
      <w:r>
        <w:rPr>
          <w:b/>
          <w:bCs/>
        </w:rPr>
        <w:pict w14:anchorId="4CACA163">
          <v:rect id="_x0000_i1029" style="width:453.6pt;height:1.5pt" o:hralign="center" o:hrstd="t" o:hrnoshade="t" o:hr="t" fillcolor="black" stroked="f"/>
        </w:pict>
      </w:r>
    </w:p>
    <w:p w14:paraId="52771B12" w14:textId="77777777" w:rsidR="00B160B2" w:rsidRDefault="00B160B2" w:rsidP="006247EC">
      <w:pPr>
        <w:pStyle w:val="KUJKnormal"/>
      </w:pPr>
    </w:p>
    <w:p w14:paraId="3E565EAD" w14:textId="77777777" w:rsidR="00B160B2" w:rsidRDefault="00B160B2" w:rsidP="006247E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160B2" w14:paraId="1BDDF421" w14:textId="77777777" w:rsidTr="002559B8">
        <w:trPr>
          <w:trHeight w:val="397"/>
        </w:trPr>
        <w:tc>
          <w:tcPr>
            <w:tcW w:w="2350" w:type="dxa"/>
            <w:hideMark/>
          </w:tcPr>
          <w:p w14:paraId="127AE439" w14:textId="77777777" w:rsidR="00B160B2" w:rsidRDefault="00B160B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921C3A" w14:textId="77777777" w:rsidR="00B160B2" w:rsidRDefault="00B160B2" w:rsidP="002559B8">
            <w:pPr>
              <w:pStyle w:val="KUJKnormal"/>
            </w:pPr>
            <w:r>
              <w:t>Ing. Tomáš Hajdušek</w:t>
            </w:r>
          </w:p>
          <w:p w14:paraId="7351956A" w14:textId="77777777" w:rsidR="00B160B2" w:rsidRDefault="00B160B2" w:rsidP="002559B8"/>
        </w:tc>
      </w:tr>
      <w:tr w:rsidR="00B160B2" w14:paraId="3670E3BD" w14:textId="77777777" w:rsidTr="002559B8">
        <w:trPr>
          <w:trHeight w:val="397"/>
        </w:trPr>
        <w:tc>
          <w:tcPr>
            <w:tcW w:w="2350" w:type="dxa"/>
          </w:tcPr>
          <w:p w14:paraId="2CEB49C4" w14:textId="77777777" w:rsidR="00B160B2" w:rsidRDefault="00B160B2" w:rsidP="002559B8">
            <w:pPr>
              <w:pStyle w:val="KUJKtucny"/>
            </w:pPr>
            <w:r>
              <w:t>Zpracoval:</w:t>
            </w:r>
          </w:p>
          <w:p w14:paraId="5979AB62" w14:textId="77777777" w:rsidR="00B160B2" w:rsidRDefault="00B160B2" w:rsidP="002559B8"/>
        </w:tc>
        <w:tc>
          <w:tcPr>
            <w:tcW w:w="6862" w:type="dxa"/>
            <w:hideMark/>
          </w:tcPr>
          <w:p w14:paraId="2BB0BDDF" w14:textId="77777777" w:rsidR="00B160B2" w:rsidRDefault="00B160B2" w:rsidP="002559B8">
            <w:pPr>
              <w:pStyle w:val="KUJKnormal"/>
            </w:pPr>
            <w:r>
              <w:t>OEKO</w:t>
            </w:r>
          </w:p>
        </w:tc>
      </w:tr>
      <w:tr w:rsidR="00B160B2" w14:paraId="1BA7A0DD" w14:textId="77777777" w:rsidTr="002559B8">
        <w:trPr>
          <w:trHeight w:val="397"/>
        </w:trPr>
        <w:tc>
          <w:tcPr>
            <w:tcW w:w="2350" w:type="dxa"/>
          </w:tcPr>
          <w:p w14:paraId="23DD8754" w14:textId="77777777" w:rsidR="00B160B2" w:rsidRPr="009715F9" w:rsidRDefault="00B160B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49D67CD" w14:textId="77777777" w:rsidR="00B160B2" w:rsidRDefault="00B160B2" w:rsidP="002559B8"/>
        </w:tc>
        <w:tc>
          <w:tcPr>
            <w:tcW w:w="6862" w:type="dxa"/>
            <w:hideMark/>
          </w:tcPr>
          <w:p w14:paraId="25A3E57D" w14:textId="77777777" w:rsidR="00B160B2" w:rsidRDefault="00B160B2" w:rsidP="002559B8">
            <w:pPr>
              <w:pStyle w:val="KUJKnormal"/>
            </w:pPr>
            <w:r>
              <w:t>Ing. Petr Salva, DiS.</w:t>
            </w:r>
          </w:p>
        </w:tc>
      </w:tr>
    </w:tbl>
    <w:p w14:paraId="08D2F776" w14:textId="77777777" w:rsidR="00B160B2" w:rsidRDefault="00B160B2" w:rsidP="006247EC">
      <w:pPr>
        <w:pStyle w:val="KUJKnormal"/>
      </w:pPr>
    </w:p>
    <w:p w14:paraId="206C0DAF" w14:textId="77777777" w:rsidR="00B160B2" w:rsidRPr="0052161F" w:rsidRDefault="00B160B2" w:rsidP="006247EC">
      <w:pPr>
        <w:pStyle w:val="KUJKtucny"/>
      </w:pPr>
      <w:r w:rsidRPr="0052161F">
        <w:t>NÁVRH USNESENÍ</w:t>
      </w:r>
    </w:p>
    <w:p w14:paraId="6C55C5AB" w14:textId="77777777" w:rsidR="00B160B2" w:rsidRDefault="00B160B2" w:rsidP="006247E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18D1BD2" w14:textId="77777777" w:rsidR="00B160B2" w:rsidRPr="00841DFC" w:rsidRDefault="00B160B2" w:rsidP="006247EC">
      <w:pPr>
        <w:pStyle w:val="KUJKPolozka"/>
        <w:spacing w:line="240" w:lineRule="auto"/>
      </w:pPr>
      <w:r w:rsidRPr="00841DFC">
        <w:t>Zastupitelstvo Jihočeského kraje</w:t>
      </w:r>
    </w:p>
    <w:p w14:paraId="0D7113F2" w14:textId="77777777" w:rsidR="00B160B2" w:rsidRDefault="00B160B2" w:rsidP="00CE0D6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616D76C" w14:textId="77777777" w:rsidR="00B160B2" w:rsidRPr="00CE0D69" w:rsidRDefault="00B160B2" w:rsidP="00CE0D69">
      <w:pPr>
        <w:pStyle w:val="KUJKPolozka"/>
        <w:rPr>
          <w:b w:val="0"/>
          <w:bCs/>
        </w:rPr>
      </w:pPr>
      <w:r w:rsidRPr="00CE0D69">
        <w:rPr>
          <w:b w:val="0"/>
          <w:bCs/>
        </w:rPr>
        <w:t>informaci o plnění rozpočtu Jihočeského kraje za rok 2025 dle důvodové zprávy a příloh návrhu č. </w:t>
      </w:r>
      <w:r>
        <w:rPr>
          <w:b w:val="0"/>
          <w:bCs/>
        </w:rPr>
        <w:t>127</w:t>
      </w:r>
      <w:r w:rsidRPr="00CE0D69">
        <w:rPr>
          <w:b w:val="0"/>
          <w:bCs/>
        </w:rPr>
        <w:t>/</w:t>
      </w:r>
      <w:r>
        <w:rPr>
          <w:b w:val="0"/>
          <w:bCs/>
        </w:rPr>
        <w:t>Z</w:t>
      </w:r>
      <w:r w:rsidRPr="00CE0D69">
        <w:rPr>
          <w:b w:val="0"/>
          <w:bCs/>
        </w:rPr>
        <w:t>K/26</w:t>
      </w:r>
      <w:r>
        <w:rPr>
          <w:b w:val="0"/>
          <w:bCs/>
        </w:rPr>
        <w:t>;</w:t>
      </w:r>
    </w:p>
    <w:p w14:paraId="75532006" w14:textId="77777777" w:rsidR="00B160B2" w:rsidRPr="002A4838" w:rsidRDefault="00B160B2" w:rsidP="00B160B2">
      <w:pPr>
        <w:pStyle w:val="KUJKdoplnek2"/>
        <w:numPr>
          <w:ilvl w:val="1"/>
          <w:numId w:val="11"/>
        </w:numPr>
        <w:spacing w:line="240" w:lineRule="auto"/>
      </w:pPr>
      <w:r w:rsidRPr="002720B9">
        <w:t>zrušuje</w:t>
      </w:r>
    </w:p>
    <w:p w14:paraId="11008590" w14:textId="77777777" w:rsidR="00B160B2" w:rsidRPr="00CE0D69" w:rsidRDefault="00B160B2" w:rsidP="00B160B2">
      <w:pPr>
        <w:pStyle w:val="KUJKPolozka"/>
        <w:numPr>
          <w:ilvl w:val="0"/>
          <w:numId w:val="11"/>
        </w:numPr>
        <w:rPr>
          <w:b w:val="0"/>
        </w:rPr>
      </w:pPr>
      <w:r w:rsidRPr="00CE0D69">
        <w:rPr>
          <w:b w:val="0"/>
          <w:bCs/>
        </w:rPr>
        <w:t>platnost usnesení č. 134/2016/ZK-22 část III</w:t>
      </w:r>
      <w:r>
        <w:rPr>
          <w:b w:val="0"/>
          <w:bCs/>
        </w:rPr>
        <w:t>.</w:t>
      </w:r>
      <w:r w:rsidRPr="00CE0D69">
        <w:rPr>
          <w:b w:val="0"/>
          <w:bCs/>
        </w:rPr>
        <w:t xml:space="preserve"> </w:t>
      </w:r>
      <w:r w:rsidRPr="00CE0D69">
        <w:rPr>
          <w:b w:val="0"/>
        </w:rPr>
        <w:t>o povinnosti předkládání těchto materiálů na jednání zastupitelstva kraje.</w:t>
      </w:r>
    </w:p>
    <w:p w14:paraId="5C1090B2" w14:textId="77777777" w:rsidR="00B160B2" w:rsidRPr="00CE0D69" w:rsidRDefault="00B160B2" w:rsidP="00CE0D69">
      <w:pPr>
        <w:pStyle w:val="KUJKnormal"/>
      </w:pPr>
    </w:p>
    <w:p w14:paraId="028BDD07" w14:textId="77777777" w:rsidR="00B160B2" w:rsidRDefault="00B160B2" w:rsidP="00CE0D69">
      <w:pPr>
        <w:pStyle w:val="KUJKmezeraDZ"/>
      </w:pPr>
      <w:bookmarkStart w:id="1" w:name="US_DuvodZprava"/>
      <w:bookmarkEnd w:id="1"/>
    </w:p>
    <w:p w14:paraId="4AAAF949" w14:textId="77777777" w:rsidR="00B160B2" w:rsidRDefault="00B160B2" w:rsidP="00CE0D69">
      <w:pPr>
        <w:pStyle w:val="KUJKnadpisDZ"/>
      </w:pPr>
      <w:r>
        <w:t>DŮVODOVÁ ZPRÁVA</w:t>
      </w:r>
    </w:p>
    <w:p w14:paraId="1C2A31A7" w14:textId="77777777" w:rsidR="00B160B2" w:rsidRPr="009B7B0B" w:rsidRDefault="00B160B2" w:rsidP="00CE0D69">
      <w:pPr>
        <w:pStyle w:val="KUJKmezeraDZ"/>
      </w:pPr>
    </w:p>
    <w:p w14:paraId="19BF8CC4" w14:textId="77777777" w:rsidR="00B160B2" w:rsidRPr="00AD776B" w:rsidRDefault="00B160B2" w:rsidP="00AD776B">
      <w:pPr>
        <w:pStyle w:val="KUJKnormal"/>
        <w:rPr>
          <w:iCs/>
        </w:rPr>
      </w:pPr>
      <w:r w:rsidRPr="00AD776B">
        <w:rPr>
          <w:iCs/>
        </w:rPr>
        <w:t xml:space="preserve">Materiál je předkládán </w:t>
      </w:r>
      <w:r>
        <w:rPr>
          <w:iCs/>
        </w:rPr>
        <w:t>Zastupitelstvu</w:t>
      </w:r>
      <w:r w:rsidRPr="00AD776B">
        <w:rPr>
          <w:iCs/>
        </w:rPr>
        <w:t xml:space="preserve"> Jihočeského kraje na základě usnesení č. 134/2016/ZK-22, které ukládá zařazovat do programu jednání zastupitelstva kraje informaci o plnění rozpočtu s pololetní periodicitou.</w:t>
      </w:r>
    </w:p>
    <w:p w14:paraId="6487FE69" w14:textId="77777777" w:rsidR="00B160B2" w:rsidRPr="00AD776B" w:rsidRDefault="00B160B2" w:rsidP="00AD776B">
      <w:pPr>
        <w:pStyle w:val="KUJKnormal"/>
        <w:rPr>
          <w:iCs/>
        </w:rPr>
      </w:pPr>
    </w:p>
    <w:p w14:paraId="5037FFB9" w14:textId="77777777" w:rsidR="00B160B2" w:rsidRPr="00AD776B" w:rsidRDefault="00B160B2" w:rsidP="00AD776B">
      <w:pPr>
        <w:pStyle w:val="KUJKnormal"/>
        <w:rPr>
          <w:iCs/>
        </w:rPr>
      </w:pPr>
      <w:r w:rsidRPr="00AD776B">
        <w:rPr>
          <w:iCs/>
        </w:rPr>
        <w:t>Cílem materiálu je podat informace o výsledcích rozpočtového hospodaření za sledované období. K návrhu je připojena tabulková část s </w:t>
      </w:r>
      <w:bookmarkStart w:id="2" w:name="_Hlk68105725"/>
      <w:r w:rsidRPr="00AD776B">
        <w:rPr>
          <w:iCs/>
        </w:rPr>
        <w:t>bilancí a přehledem vybraných ukazatelů za rok 202</w:t>
      </w:r>
      <w:bookmarkEnd w:id="2"/>
      <w:r w:rsidRPr="00AD776B">
        <w:rPr>
          <w:iCs/>
        </w:rPr>
        <w:t>5 (příloha č.</w:t>
      </w:r>
      <w:r>
        <w:rPr>
          <w:iCs/>
        </w:rPr>
        <w:t> </w:t>
      </w:r>
      <w:r w:rsidRPr="00AD776B">
        <w:rPr>
          <w:iCs/>
        </w:rPr>
        <w:t>1) a dále příloha č. 2, která obsahuje oficiální výkaz rozpočtového hospodaření Jihočeského kraje za hodnocené období FIN 2 - 12 M tak, jak byl předán ve stanovené lhůtě do Centrálního systému účetních informací státu.</w:t>
      </w:r>
    </w:p>
    <w:p w14:paraId="0F5A4689" w14:textId="77777777" w:rsidR="00B160B2" w:rsidRPr="00AD776B" w:rsidRDefault="00B160B2" w:rsidP="00AD776B">
      <w:pPr>
        <w:pStyle w:val="KUJKnormal"/>
        <w:rPr>
          <w:iCs/>
        </w:rPr>
      </w:pPr>
    </w:p>
    <w:p w14:paraId="15509F95" w14:textId="77777777" w:rsidR="00B160B2" w:rsidRPr="00AD776B" w:rsidRDefault="00B160B2" w:rsidP="00AD776B">
      <w:pPr>
        <w:pStyle w:val="KUJKnormal"/>
        <w:rPr>
          <w:iCs/>
        </w:rPr>
      </w:pPr>
      <w:r w:rsidRPr="00AD776B">
        <w:rPr>
          <w:iCs/>
        </w:rPr>
        <w:t>Ve vykazovaném období roku 2025 bylo dosaženo přebytku rozpočtového hospodaření ve výši 508 689 747,38 Kč. Na zlepšení salda oproti původně rozpočtovanému schodku schváleného i upraveného rozpočtu se podílelo zejména na straně příjmů naplnění úpravy očekávaných příjmů z RUD, přeplnění přijatých úroků a zvýšení nedaňových příjmů uloženými odvody z fondů zřizovaných PO. Na straně výdajů pak dosažené úspory ve výběrových řízeních a nedočerpání rozpočtovaných výdajů, které však v převážné části znamenaly zejména u vlastních investičních akcí jen časový nesoulad. Zároveň je nutné uvést, že v kapitálových výdajích bylo dosaženo ve skutečnosti rekordní plnění v objemu více než 4,88 mld. Kč, když nedočerpané objemy podléhají tzv. převoditelnosti a k jejich dofinancování dojde v roce 2026. Podrobný rozbor hospodaření s dopadem do hospodářského výsledku a jeho disponibilních zdrojů k rozdělení bude součástí návrhu závěrečného účtu kraje.</w:t>
      </w:r>
    </w:p>
    <w:p w14:paraId="5106D83E" w14:textId="77777777" w:rsidR="00B160B2" w:rsidRPr="00AD776B" w:rsidRDefault="00B160B2" w:rsidP="00AD776B">
      <w:pPr>
        <w:pStyle w:val="KUJKnormal"/>
        <w:rPr>
          <w:iCs/>
        </w:rPr>
      </w:pPr>
      <w:r w:rsidRPr="00AD776B">
        <w:rPr>
          <w:iCs/>
        </w:rPr>
        <w:lastRenderedPageBreak/>
        <w:t xml:space="preserve">Současně s tímto přehledem plnění rozpočtu za rok 2025 je navrženo zrušení usnesení č. 134/2016/ZK-22 část III., které ukládá jeho předkládání na jednání zastupitelstva s původně čtvrtletní, aktuálně s pololetní periodicitou. </w:t>
      </w:r>
    </w:p>
    <w:p w14:paraId="0EA29672" w14:textId="77777777" w:rsidR="00B160B2" w:rsidRPr="00AD776B" w:rsidRDefault="00B160B2" w:rsidP="00AD776B">
      <w:pPr>
        <w:pStyle w:val="KUJKnormal"/>
        <w:rPr>
          <w:iCs/>
        </w:rPr>
      </w:pPr>
      <w:r w:rsidRPr="00AD776B">
        <w:rPr>
          <w:iCs/>
        </w:rPr>
        <w:t>Důvody pro zrušení předkládání materiálu k projednání v orgánech kraje:</w:t>
      </w:r>
    </w:p>
    <w:p w14:paraId="0E7257AD" w14:textId="77777777" w:rsidR="00B160B2" w:rsidRPr="00AD776B" w:rsidRDefault="00B160B2" w:rsidP="00AD776B">
      <w:pPr>
        <w:pStyle w:val="KUJKnormal"/>
        <w:rPr>
          <w:iCs/>
        </w:rPr>
      </w:pPr>
      <w:r w:rsidRPr="00AD776B">
        <w:rPr>
          <w:iCs/>
        </w:rPr>
        <w:t>Aktuálnost podávané informace</w:t>
      </w:r>
    </w:p>
    <w:p w14:paraId="539A4D88" w14:textId="77777777" w:rsidR="00B160B2" w:rsidRPr="00AD776B" w:rsidRDefault="00B160B2" w:rsidP="00B160B2">
      <w:pPr>
        <w:pStyle w:val="KUJKnormal"/>
        <w:numPr>
          <w:ilvl w:val="0"/>
          <w:numId w:val="12"/>
        </w:numPr>
        <w:rPr>
          <w:iCs/>
        </w:rPr>
      </w:pPr>
      <w:r w:rsidRPr="00AD776B">
        <w:rPr>
          <w:iCs/>
        </w:rPr>
        <w:t xml:space="preserve">Stávající přehledy plnění jsou a byly předkládány vždy výhradně na základě rozpočtové a účetní uzávěrky (k 30. 6. a 31. 12. roku), což znamená, že jejich zpracování je možné s větším časovým odstupem po těchto termínech, tedy nejdříve v březnu a srpnu a s ohledem na termíny jednání zastupitelstva pak v dubnu a září. Tedy v době, kdy stav plnění k těmto termínům je již neaktuální. </w:t>
      </w:r>
    </w:p>
    <w:p w14:paraId="619D3165" w14:textId="77777777" w:rsidR="00B160B2" w:rsidRPr="00AD776B" w:rsidRDefault="00B160B2" w:rsidP="00B160B2">
      <w:pPr>
        <w:pStyle w:val="KUJKnormal"/>
        <w:numPr>
          <w:ilvl w:val="0"/>
          <w:numId w:val="12"/>
        </w:numPr>
        <w:rPr>
          <w:iCs/>
        </w:rPr>
      </w:pPr>
      <w:r w:rsidRPr="00AD776B">
        <w:rPr>
          <w:iCs/>
        </w:rPr>
        <w:t>Plnění rozpočtu v rozsahu schváleným rozpočtem stanovených závazných ukazatelů je průběžně sledováno a vyhodnocováno oddělením rozpočtu a financování ekonomického odboru a údaje plnění jsou ve vybrané struktuře přílohy č. 1 předkládány 1. náměstkovi pro ekonomiku, který o vybraných údajích informuje zastupitelstvo v souvislosti s projednáváním jiných materiálů. Např. přehled o naplňování daňových příjmů jsou předkládány k projednání finančnímu výboru zastupitelstva kraje.</w:t>
      </w:r>
    </w:p>
    <w:p w14:paraId="667CEB79" w14:textId="77777777" w:rsidR="00B160B2" w:rsidRPr="00AD776B" w:rsidRDefault="00B160B2" w:rsidP="00B160B2">
      <w:pPr>
        <w:pStyle w:val="KUJKnormal"/>
        <w:numPr>
          <w:ilvl w:val="0"/>
          <w:numId w:val="12"/>
        </w:numPr>
        <w:rPr>
          <w:iCs/>
        </w:rPr>
      </w:pPr>
      <w:r w:rsidRPr="00AD776B">
        <w:rPr>
          <w:iCs/>
        </w:rPr>
        <w:t>Potřebné změny pro naplňování rozpočtu kraje jsou formou rozpočtových opatření předkládány k projednání v radě a zastupitelstvu kraje s informací o dopadu do celé struktury rozpočtové bilance.</w:t>
      </w:r>
    </w:p>
    <w:p w14:paraId="61625D7E" w14:textId="77777777" w:rsidR="00B160B2" w:rsidRPr="00AD776B" w:rsidRDefault="00B160B2" w:rsidP="00B160B2">
      <w:pPr>
        <w:pStyle w:val="KUJKnormal"/>
        <w:numPr>
          <w:ilvl w:val="0"/>
          <w:numId w:val="12"/>
        </w:numPr>
        <w:rPr>
          <w:iCs/>
        </w:rPr>
      </w:pPr>
      <w:r w:rsidRPr="00AD776B">
        <w:rPr>
          <w:iCs/>
        </w:rPr>
        <w:t>Aktuální informace o plnění rozpočtu ve struktuře rozpočtové skladby jsou k dispozici v tzv. „</w:t>
      </w:r>
      <w:hyperlink r:id="rId8" w:history="1">
        <w:r w:rsidRPr="00AD776B">
          <w:rPr>
            <w:rStyle w:val="Hypertextovodkaz"/>
            <w:iCs/>
          </w:rPr>
          <w:t>Rozklikávacím rozpočtu</w:t>
        </w:r>
      </w:hyperlink>
      <w:r w:rsidRPr="00AD776B">
        <w:rPr>
          <w:iCs/>
        </w:rPr>
        <w:t>“ na webových stránkách kraje online s denní aktualizací jak pro zastupitele, tak i pro širokou veřejnost.</w:t>
      </w:r>
    </w:p>
    <w:p w14:paraId="15A99121" w14:textId="77777777" w:rsidR="00B160B2" w:rsidRPr="00AD776B" w:rsidRDefault="00B160B2" w:rsidP="00AD776B">
      <w:pPr>
        <w:pStyle w:val="KUJKnormal"/>
        <w:rPr>
          <w:iCs/>
        </w:rPr>
      </w:pPr>
      <w:r w:rsidRPr="00AD776B">
        <w:rPr>
          <w:iCs/>
        </w:rPr>
        <w:t>Duplicita informace</w:t>
      </w:r>
    </w:p>
    <w:p w14:paraId="2531571D" w14:textId="77777777" w:rsidR="00B160B2" w:rsidRPr="00AD776B" w:rsidRDefault="00B160B2" w:rsidP="00B160B2">
      <w:pPr>
        <w:pStyle w:val="KUJKnormal"/>
        <w:numPr>
          <w:ilvl w:val="0"/>
          <w:numId w:val="12"/>
        </w:numPr>
        <w:rPr>
          <w:iCs/>
        </w:rPr>
      </w:pPr>
      <w:r w:rsidRPr="00AD776B">
        <w:rPr>
          <w:iCs/>
        </w:rPr>
        <w:t>Informace o plnění rozpočtu k 31. 12. roku je jednou ze zásadních částí a současně i přílohou návrhu závěrečného účtu kraje jako vyhodnocení celého ročního hospodaření kraje, který je projednáván nejpozději na červnovém zasedání zastupitelstva.</w:t>
      </w:r>
    </w:p>
    <w:p w14:paraId="70E7A8E2" w14:textId="77777777" w:rsidR="00B160B2" w:rsidRPr="00AD776B" w:rsidRDefault="00B160B2" w:rsidP="00B160B2">
      <w:pPr>
        <w:pStyle w:val="KUJKnormal"/>
        <w:numPr>
          <w:ilvl w:val="0"/>
          <w:numId w:val="12"/>
        </w:numPr>
        <w:rPr>
          <w:iCs/>
        </w:rPr>
      </w:pPr>
      <w:r w:rsidRPr="00AD776B">
        <w:rPr>
          <w:iCs/>
        </w:rPr>
        <w:t xml:space="preserve">Informace o plnění rozpočtu k 30. 6. roku je podávána jako jeden z výchozích podkladů k návrhu rozpočtu na další rozpočtový rok, jehož příprava je zahajována v září a materiály jsou předkládány k projednávání v průběhu měsíce října a listopadu. </w:t>
      </w:r>
    </w:p>
    <w:p w14:paraId="0246CC88" w14:textId="77777777" w:rsidR="00B160B2" w:rsidRPr="00AD776B" w:rsidRDefault="00B160B2" w:rsidP="00AD776B">
      <w:pPr>
        <w:pStyle w:val="KUJKnormal"/>
        <w:rPr>
          <w:iCs/>
        </w:rPr>
      </w:pPr>
      <w:r w:rsidRPr="00AD776B">
        <w:rPr>
          <w:iCs/>
        </w:rPr>
        <w:t>Struktura</w:t>
      </w:r>
    </w:p>
    <w:p w14:paraId="71213C91" w14:textId="77777777" w:rsidR="00B160B2" w:rsidRPr="00AD776B" w:rsidRDefault="00B160B2" w:rsidP="00B160B2">
      <w:pPr>
        <w:pStyle w:val="KUJKnormal"/>
        <w:numPr>
          <w:ilvl w:val="0"/>
          <w:numId w:val="12"/>
        </w:numPr>
        <w:rPr>
          <w:iCs/>
        </w:rPr>
      </w:pPr>
      <w:r w:rsidRPr="00AD776B">
        <w:rPr>
          <w:iCs/>
        </w:rPr>
        <w:t>Podoba vyhodnocování plnění rozpočtu rozpočtového výkazu Fin 2 - 12 M předkládaného do</w:t>
      </w:r>
      <w:r>
        <w:rPr>
          <w:iCs/>
        </w:rPr>
        <w:t> </w:t>
      </w:r>
      <w:r w:rsidRPr="00AD776B">
        <w:rPr>
          <w:iCs/>
        </w:rPr>
        <w:t>CSUIS se od roku 2026 z pokynu MF pro potřeby struktury centrálního vykazování zásadně změnila. Proto je v příloze č. 2 předkládána naposledy, a dokonce i v závěrečném účtu bude nahrazena přehledem plnění vybraných ukazatelů tak, jak jej předkládáme v příloze č. 1.</w:t>
      </w:r>
    </w:p>
    <w:p w14:paraId="231D8B9A" w14:textId="77777777" w:rsidR="00B160B2" w:rsidRPr="00AD776B" w:rsidRDefault="00B160B2" w:rsidP="00AD776B">
      <w:pPr>
        <w:pStyle w:val="KUJKnormal"/>
        <w:rPr>
          <w:iCs/>
        </w:rPr>
      </w:pPr>
    </w:p>
    <w:p w14:paraId="3F816657" w14:textId="77777777" w:rsidR="00B160B2" w:rsidRPr="00AD776B" w:rsidRDefault="00B160B2" w:rsidP="00B160B2">
      <w:pPr>
        <w:pStyle w:val="KUJKnormal"/>
        <w:numPr>
          <w:ilvl w:val="0"/>
          <w:numId w:val="13"/>
        </w:numPr>
        <w:rPr>
          <w:iCs/>
        </w:rPr>
      </w:pPr>
      <w:r w:rsidRPr="00AD776B">
        <w:rPr>
          <w:iCs/>
        </w:rPr>
        <w:t>Informace o průběžném plnění rozpočtu jsou již obsaženy v materiálu „Závěrečný účet kraje“, který poskytuje komplexní a závazné vyhodnocení hospodaření kraje za daný rok. Informace o pololetním plnění rozpočtu jsou zastupitelstvu standardně předkládány po prázdninách v</w:t>
      </w:r>
      <w:r w:rsidRPr="00AD776B">
        <w:rPr>
          <w:rFonts w:ascii="Arial" w:hAnsi="Arial" w:cs="Arial"/>
          <w:iCs/>
        </w:rPr>
        <w:t> </w:t>
      </w:r>
      <w:r w:rsidRPr="00AD776B">
        <w:rPr>
          <w:iCs/>
        </w:rPr>
        <w:t>měsíci říjnu, avšak v této době jsou již Rada a Zastupitelstvo Jihočeského kraje seznamováni s aktuálním stavem rozpočtu prostřednictvím materiálů k návrhu rozpočtu na následující rok.</w:t>
      </w:r>
    </w:p>
    <w:p w14:paraId="623FF7D0" w14:textId="77777777" w:rsidR="00B160B2" w:rsidRPr="00AD776B" w:rsidRDefault="00B160B2" w:rsidP="00AD776B">
      <w:pPr>
        <w:pStyle w:val="KUJKnormal"/>
        <w:rPr>
          <w:iCs/>
        </w:rPr>
      </w:pPr>
      <w:r w:rsidRPr="00AD776B">
        <w:rPr>
          <w:iCs/>
        </w:rPr>
        <w:t>Zároveň jsou údaje o aktuálním čerpání rozpočtu kraje průběžně a veřejně dostupné v on-line nástroji „</w:t>
      </w:r>
      <w:hyperlink r:id="rId9" w:history="1">
        <w:r w:rsidRPr="00AD776B">
          <w:rPr>
            <w:rStyle w:val="Hypertextovodkaz"/>
            <w:iCs/>
          </w:rPr>
          <w:t>Rozklikávací rozpočet</w:t>
        </w:r>
      </w:hyperlink>
      <w:r w:rsidRPr="00AD776B">
        <w:rPr>
          <w:iCs/>
        </w:rPr>
        <w:t>“ na webových stránkách kraje, kde mohou členové orgánů kraje i veřejnost sledovat aktuální plnění rozpočtu v reálném čase.</w:t>
      </w:r>
    </w:p>
    <w:p w14:paraId="4B12C918" w14:textId="77777777" w:rsidR="00B160B2" w:rsidRPr="00AD776B" w:rsidRDefault="00B160B2" w:rsidP="00AD776B">
      <w:pPr>
        <w:pStyle w:val="KUJKnormal"/>
        <w:rPr>
          <w:iCs/>
        </w:rPr>
      </w:pPr>
      <w:r w:rsidRPr="00AD776B">
        <w:rPr>
          <w:iCs/>
        </w:rPr>
        <w:t>Z uvedených důvodů považujeme dále samostatné předkládání materiálu „Plnění rozpočtu“ za nadbytečné.</w:t>
      </w:r>
    </w:p>
    <w:p w14:paraId="2AB97217" w14:textId="77777777" w:rsidR="00B160B2" w:rsidRPr="00AD776B" w:rsidRDefault="00B160B2" w:rsidP="00AD776B">
      <w:pPr>
        <w:pStyle w:val="KUJKnormal"/>
        <w:rPr>
          <w:iCs/>
        </w:rPr>
      </w:pPr>
    </w:p>
    <w:p w14:paraId="275AA410" w14:textId="77777777" w:rsidR="00B160B2" w:rsidRDefault="00B160B2" w:rsidP="00AD776B">
      <w:pPr>
        <w:pStyle w:val="KUJKnormal"/>
      </w:pPr>
      <w:r>
        <w:t>Finanční nároky a krytí: nejsou</w:t>
      </w:r>
    </w:p>
    <w:p w14:paraId="5B54CD22" w14:textId="77777777" w:rsidR="00B160B2" w:rsidRDefault="00B160B2" w:rsidP="00AD776B">
      <w:pPr>
        <w:pStyle w:val="KUJKnormal"/>
      </w:pPr>
    </w:p>
    <w:p w14:paraId="5F4E6A97" w14:textId="77777777" w:rsidR="00B160B2" w:rsidRDefault="00B160B2" w:rsidP="00AD776B">
      <w:pPr>
        <w:pStyle w:val="KUJKnormal"/>
      </w:pPr>
    </w:p>
    <w:p w14:paraId="5E5C0981" w14:textId="77777777" w:rsidR="00B160B2" w:rsidRDefault="00B160B2" w:rsidP="00AD776B">
      <w:pPr>
        <w:pStyle w:val="KUJKnormal"/>
      </w:pPr>
      <w:r>
        <w:t>Vyjádření správce rozpočtu: předkladatel je centrálním správcem rozpočtu</w:t>
      </w:r>
    </w:p>
    <w:p w14:paraId="0BE5943A" w14:textId="77777777" w:rsidR="00B160B2" w:rsidRDefault="00B160B2" w:rsidP="006247EC">
      <w:pPr>
        <w:pStyle w:val="KUJKnormal"/>
      </w:pPr>
    </w:p>
    <w:p w14:paraId="017419F0" w14:textId="77777777" w:rsidR="00B160B2" w:rsidRPr="00AD776B" w:rsidRDefault="00B160B2" w:rsidP="00AD776B">
      <w:pPr>
        <w:pStyle w:val="KUJKnormal"/>
        <w:rPr>
          <w:iCs/>
        </w:rPr>
      </w:pPr>
      <w:r>
        <w:lastRenderedPageBreak/>
        <w:t xml:space="preserve">Návrh projednán (stanoviska): </w:t>
      </w:r>
      <w:r w:rsidRPr="00AD776B">
        <w:rPr>
          <w:iCs/>
        </w:rPr>
        <w:t xml:space="preserve">materiál byl v totožné podobě projednán a vzat na vědomí Radou Jihočeského kraje na jednání dne </w:t>
      </w:r>
      <w:r>
        <w:rPr>
          <w:iCs/>
        </w:rPr>
        <w:t>9</w:t>
      </w:r>
      <w:r w:rsidRPr="00AD776B">
        <w:rPr>
          <w:iCs/>
        </w:rPr>
        <w:t xml:space="preserve">. </w:t>
      </w:r>
      <w:r>
        <w:rPr>
          <w:iCs/>
        </w:rPr>
        <w:t>4</w:t>
      </w:r>
      <w:r w:rsidRPr="00AD776B">
        <w:rPr>
          <w:iCs/>
        </w:rPr>
        <w:t>. 202</w:t>
      </w:r>
      <w:r>
        <w:rPr>
          <w:iCs/>
        </w:rPr>
        <w:t>6</w:t>
      </w:r>
      <w:r w:rsidRPr="00AD776B">
        <w:rPr>
          <w:iCs/>
        </w:rPr>
        <w:t xml:space="preserve"> usnesením č. </w:t>
      </w:r>
      <w:r>
        <w:rPr>
          <w:iCs/>
        </w:rPr>
        <w:t>368</w:t>
      </w:r>
      <w:r w:rsidRPr="00AD776B">
        <w:rPr>
          <w:iCs/>
        </w:rPr>
        <w:t>/202</w:t>
      </w:r>
      <w:r>
        <w:rPr>
          <w:iCs/>
        </w:rPr>
        <w:t>6</w:t>
      </w:r>
      <w:r w:rsidRPr="00AD776B">
        <w:rPr>
          <w:iCs/>
        </w:rPr>
        <w:t>/RK-</w:t>
      </w:r>
      <w:r>
        <w:rPr>
          <w:iCs/>
        </w:rPr>
        <w:t>36</w:t>
      </w:r>
      <w:r w:rsidRPr="00AD776B">
        <w:rPr>
          <w:iCs/>
        </w:rPr>
        <w:t xml:space="preserve"> a dále byl předložen na </w:t>
      </w:r>
      <w:r>
        <w:rPr>
          <w:iCs/>
        </w:rPr>
        <w:t>9</w:t>
      </w:r>
      <w:r w:rsidRPr="00AD776B">
        <w:rPr>
          <w:iCs/>
        </w:rPr>
        <w:t xml:space="preserve">. jednání Finančního výboru Zastupitelstva Jihočeského kraje dne </w:t>
      </w:r>
      <w:r>
        <w:rPr>
          <w:iCs/>
        </w:rPr>
        <w:t>14</w:t>
      </w:r>
      <w:r w:rsidRPr="00AD776B">
        <w:rPr>
          <w:iCs/>
        </w:rPr>
        <w:t xml:space="preserve">. </w:t>
      </w:r>
      <w:r>
        <w:rPr>
          <w:iCs/>
        </w:rPr>
        <w:t>4</w:t>
      </w:r>
      <w:r w:rsidRPr="00AD776B">
        <w:rPr>
          <w:iCs/>
        </w:rPr>
        <w:t>. 202</w:t>
      </w:r>
      <w:r>
        <w:rPr>
          <w:iCs/>
        </w:rPr>
        <w:t>6</w:t>
      </w:r>
      <w:r w:rsidRPr="00AD776B">
        <w:rPr>
          <w:iCs/>
        </w:rPr>
        <w:t>.</w:t>
      </w:r>
    </w:p>
    <w:p w14:paraId="5E13CDC0" w14:textId="77777777" w:rsidR="00B160B2" w:rsidRDefault="00B160B2" w:rsidP="006247EC">
      <w:pPr>
        <w:pStyle w:val="KUJKnormal"/>
      </w:pPr>
    </w:p>
    <w:p w14:paraId="38C9161E" w14:textId="77777777" w:rsidR="00B160B2" w:rsidRDefault="00B160B2" w:rsidP="006247EC">
      <w:pPr>
        <w:pStyle w:val="KUJKnormal"/>
      </w:pPr>
    </w:p>
    <w:p w14:paraId="15625A43" w14:textId="77777777" w:rsidR="00B160B2" w:rsidRDefault="00B160B2" w:rsidP="006247EC">
      <w:pPr>
        <w:pStyle w:val="KUJKnormal"/>
      </w:pPr>
    </w:p>
    <w:p w14:paraId="792D7C40" w14:textId="77777777" w:rsidR="00B160B2" w:rsidRPr="007939A8" w:rsidRDefault="00B160B2" w:rsidP="006247EC">
      <w:pPr>
        <w:pStyle w:val="KUJKtucny"/>
      </w:pPr>
      <w:r w:rsidRPr="007939A8">
        <w:t>PŘÍLOHY:</w:t>
      </w:r>
    </w:p>
    <w:p w14:paraId="6104A121" w14:textId="77777777" w:rsidR="00B160B2" w:rsidRPr="00B52AA9" w:rsidRDefault="00B160B2" w:rsidP="00AF72FE">
      <w:pPr>
        <w:pStyle w:val="KUJKcislovany"/>
        <w:spacing w:line="240" w:lineRule="auto"/>
      </w:pPr>
      <w:r>
        <w:t>Bilance a přehled vybraných ukazatelů za rok 2025</w:t>
      </w:r>
      <w:r w:rsidRPr="0081756D">
        <w:t xml:space="preserve"> (</w:t>
      </w:r>
      <w:r>
        <w:t>202512_sledovani_rozpoctu.pdf</w:t>
      </w:r>
      <w:r w:rsidRPr="0081756D">
        <w:t>)</w:t>
      </w:r>
    </w:p>
    <w:p w14:paraId="09A64ED3" w14:textId="77777777" w:rsidR="00B160B2" w:rsidRPr="00AD776B" w:rsidRDefault="00B160B2" w:rsidP="00AD776B">
      <w:pPr>
        <w:pStyle w:val="KUJKcislovany"/>
        <w:spacing w:line="240" w:lineRule="auto"/>
      </w:pPr>
      <w:r>
        <w:t xml:space="preserve">Výkaz pro hodnocení plnění rozpočtu územních samosprávných celků, dobrovolných svazků obcí a regionálních rad (Výkaz FIN 2-12M) za období 12/2025 </w:t>
      </w:r>
      <w:r w:rsidRPr="0081756D">
        <w:t xml:space="preserve"> (</w:t>
      </w:r>
      <w:r>
        <w:t>Výkaz Fin 2-12M.pdf</w:t>
      </w:r>
      <w:r w:rsidRPr="0081756D">
        <w:t>)</w:t>
      </w:r>
      <w:r>
        <w:t xml:space="preserve"> </w:t>
      </w:r>
      <w:r w:rsidRPr="00AD776B">
        <w:t>– příloha je k dispozici, vzhledem k rozsahu, pouze v elektronické podobě</w:t>
      </w:r>
    </w:p>
    <w:p w14:paraId="4C2AB457" w14:textId="77777777" w:rsidR="00B160B2" w:rsidRPr="00B52AA9" w:rsidRDefault="00B160B2" w:rsidP="00AD776B">
      <w:pPr>
        <w:pStyle w:val="KUJKcislovany"/>
        <w:numPr>
          <w:ilvl w:val="0"/>
          <w:numId w:val="0"/>
        </w:numPr>
        <w:spacing w:line="240" w:lineRule="auto"/>
        <w:ind w:left="284"/>
      </w:pPr>
    </w:p>
    <w:p w14:paraId="1D555695" w14:textId="77777777" w:rsidR="00B160B2" w:rsidRDefault="00B160B2" w:rsidP="006247EC">
      <w:pPr>
        <w:pStyle w:val="KUJKnormal"/>
      </w:pPr>
    </w:p>
    <w:p w14:paraId="6DE757F6" w14:textId="77777777" w:rsidR="00B160B2" w:rsidRDefault="00B160B2" w:rsidP="006247EC">
      <w:pPr>
        <w:pStyle w:val="KUJKnormal"/>
      </w:pPr>
    </w:p>
    <w:p w14:paraId="5F265D4B" w14:textId="77777777" w:rsidR="00B160B2" w:rsidRPr="00AD776B" w:rsidRDefault="00B160B2" w:rsidP="00AD776B">
      <w:pPr>
        <w:rPr>
          <w:bCs/>
          <w:szCs w:val="28"/>
        </w:rPr>
      </w:pPr>
      <w:r w:rsidRPr="00AD776B">
        <w:rPr>
          <w:b/>
          <w:szCs w:val="28"/>
        </w:rPr>
        <w:t xml:space="preserve">Zodpovídá: </w:t>
      </w:r>
      <w:r w:rsidRPr="00AD776B">
        <w:rPr>
          <w:bCs/>
          <w:szCs w:val="28"/>
        </w:rPr>
        <w:t>vedoucí OEKO – Ing. Petr Salva, DiS.</w:t>
      </w:r>
    </w:p>
    <w:p w14:paraId="5DD5F9DC" w14:textId="77777777" w:rsidR="00B160B2" w:rsidRPr="00AD776B" w:rsidRDefault="00B160B2" w:rsidP="00AD776B">
      <w:pPr>
        <w:rPr>
          <w:bCs/>
          <w:szCs w:val="28"/>
        </w:rPr>
      </w:pPr>
    </w:p>
    <w:p w14:paraId="74DF512C" w14:textId="77777777" w:rsidR="00B160B2" w:rsidRPr="00AD776B" w:rsidRDefault="00B160B2" w:rsidP="00AD776B">
      <w:pPr>
        <w:rPr>
          <w:bCs/>
          <w:szCs w:val="28"/>
        </w:rPr>
      </w:pPr>
      <w:r w:rsidRPr="00AD776B">
        <w:rPr>
          <w:bCs/>
          <w:szCs w:val="28"/>
        </w:rPr>
        <w:t>Termín kontroly: 23. 4. 2026</w:t>
      </w:r>
    </w:p>
    <w:p w14:paraId="363A0689" w14:textId="77777777" w:rsidR="00B160B2" w:rsidRPr="00AD776B" w:rsidRDefault="00B160B2" w:rsidP="00AD776B">
      <w:pPr>
        <w:rPr>
          <w:bCs/>
          <w:szCs w:val="20"/>
        </w:rPr>
      </w:pPr>
      <w:r w:rsidRPr="00AD776B">
        <w:rPr>
          <w:bCs/>
          <w:szCs w:val="28"/>
        </w:rPr>
        <w:t>Termín splnění: 23. 4.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10"/>
      <w:headerReference w:type="first" r:id="rId11"/>
      <w:footerReference w:type="first" r:id="rId12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806C" w14:textId="77777777" w:rsidR="00113F6F" w:rsidRDefault="00113F6F" w:rsidP="002C5539">
      <w:r>
        <w:separator/>
      </w:r>
    </w:p>
  </w:endnote>
  <w:endnote w:type="continuationSeparator" w:id="0">
    <w:p w14:paraId="1513631B" w14:textId="77777777" w:rsidR="00113F6F" w:rsidRDefault="00113F6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13F6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13F6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45CD" w14:textId="77777777" w:rsidR="00113F6F" w:rsidRDefault="00113F6F" w:rsidP="002C5539">
      <w:r>
        <w:separator/>
      </w:r>
    </w:p>
  </w:footnote>
  <w:footnote w:type="continuationSeparator" w:id="0">
    <w:p w14:paraId="34D06305" w14:textId="77777777" w:rsidR="00113F6F" w:rsidRDefault="00113F6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3126" w14:textId="77777777" w:rsidR="00B160B2" w:rsidRDefault="00B160B2" w:rsidP="00B160B2">
    <w:r>
      <w:rPr>
        <w:noProof/>
      </w:rPr>
      <w:pict w14:anchorId="6009366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FCCCB56" w14:textId="77777777" w:rsidR="00B160B2" w:rsidRPr="00D405BE" w:rsidRDefault="00B160B2" w:rsidP="00B160B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EA16022" w14:textId="77777777" w:rsidR="00B160B2" w:rsidRPr="00D405BE" w:rsidRDefault="00B160B2" w:rsidP="00B160B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D1FD71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98B4B19">
        <v:rect id="_x0000_i1026" style="width:481.9pt;height:2pt" o:hralign="center" o:hrstd="t" o:hrnoshade="t" o:hr="t" fillcolor="black" stroked="f"/>
      </w:pict>
    </w:r>
  </w:p>
  <w:p w14:paraId="0B2D4E95" w14:textId="77777777" w:rsidR="00B160B2" w:rsidRPr="00B160B2" w:rsidRDefault="00B160B2" w:rsidP="00B160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233B4"/>
    <w:multiLevelType w:val="hybridMultilevel"/>
    <w:tmpl w:val="7BEC9CB0"/>
    <w:lvl w:ilvl="0" w:tplc="7D4654CC">
      <w:start w:val="1"/>
      <w:numFmt w:val="bullet"/>
      <w:lvlText w:val="-"/>
      <w:lvlJc w:val="left"/>
      <w:pPr>
        <w:ind w:left="786" w:hanging="360"/>
      </w:pPr>
      <w:rPr>
        <w:rFonts w:ascii="Neue Haas Grotesk Text Pro" w:eastAsia="Calibri" w:hAnsi="Neue Haas Grotesk Text Pro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812359822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2102789">
    <w:abstractNumId w:val="3"/>
  </w:num>
  <w:num w:numId="13" w16cid:durableId="905844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3F6F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E0B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60B2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B160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r.kraj-jihocesky.gov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r.kraj-jihocesky.gov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2026-04-24T11:32:00Z</dcterms:created>
  <dcterms:modified xsi:type="dcterms:W3CDTF">2026-04-24T11:32:00Z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7045697</vt:i4>
  </property>
  <property fmtid="{D5CDD505-2E9C-101B-9397-08002B2CF9AE}" pid="5" name="UlozitJako">
    <vt:lpwstr>C:\Users\mrazkova\AppData\Local\Temp\iU89103336\Zastupitelstvo\2026-04-23\Navrhy\127-ZK-26.</vt:lpwstr>
  </property>
  <property fmtid="{D5CDD505-2E9C-101B-9397-08002B2CF9AE}" pid="6" name="Zpracovat">
    <vt:bool>false</vt:bool>
  </property>
</Properties>
</file>