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46B2F" w14:paraId="3AB5BE3F" w14:textId="77777777" w:rsidTr="002B31C2">
        <w:trPr>
          <w:trHeight w:hRule="exact" w:val="397"/>
        </w:trPr>
        <w:tc>
          <w:tcPr>
            <w:tcW w:w="2376" w:type="dxa"/>
            <w:hideMark/>
          </w:tcPr>
          <w:p w14:paraId="30929BD9" w14:textId="77777777" w:rsidR="00D46B2F" w:rsidRDefault="00D46B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718F7B" w14:textId="77777777" w:rsidR="00D46B2F" w:rsidRDefault="00D46B2F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369A0547" w14:textId="77777777" w:rsidR="00D46B2F" w:rsidRDefault="00D46B2F" w:rsidP="00970720">
            <w:pPr>
              <w:pStyle w:val="KUJKtucny"/>
            </w:pPr>
            <w:r>
              <w:t xml:space="preserve">Bod programu:  </w:t>
            </w:r>
            <w:r w:rsidRPr="00FD5987">
              <w:rPr>
                <w:sz w:val="28"/>
              </w:rPr>
              <w:t>39</w:t>
            </w:r>
            <w:r>
              <w:t>.</w:t>
            </w:r>
          </w:p>
        </w:tc>
        <w:tc>
          <w:tcPr>
            <w:tcW w:w="850" w:type="dxa"/>
          </w:tcPr>
          <w:p w14:paraId="4DC932FC" w14:textId="77777777" w:rsidR="00D46B2F" w:rsidRDefault="00D46B2F" w:rsidP="00970720">
            <w:pPr>
              <w:pStyle w:val="KUJKnormal"/>
            </w:pPr>
          </w:p>
        </w:tc>
      </w:tr>
      <w:tr w:rsidR="00D46B2F" w14:paraId="67BA3FCB" w14:textId="77777777" w:rsidTr="002B31C2">
        <w:trPr>
          <w:cantSplit/>
          <w:trHeight w:hRule="exact" w:val="397"/>
        </w:trPr>
        <w:tc>
          <w:tcPr>
            <w:tcW w:w="2376" w:type="dxa"/>
            <w:hideMark/>
          </w:tcPr>
          <w:p w14:paraId="6950426A" w14:textId="77777777" w:rsidR="00D46B2F" w:rsidRDefault="00D46B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10B9F1" w14:textId="77777777" w:rsidR="00D46B2F" w:rsidRDefault="00D46B2F" w:rsidP="00970720">
            <w:pPr>
              <w:pStyle w:val="KUJKnormal"/>
            </w:pPr>
            <w:r>
              <w:t>53/ZK/26</w:t>
            </w:r>
          </w:p>
        </w:tc>
      </w:tr>
      <w:tr w:rsidR="00D46B2F" w14:paraId="6CBE2E80" w14:textId="77777777" w:rsidTr="002B31C2">
        <w:trPr>
          <w:trHeight w:val="397"/>
        </w:trPr>
        <w:tc>
          <w:tcPr>
            <w:tcW w:w="2376" w:type="dxa"/>
          </w:tcPr>
          <w:p w14:paraId="6F2E4881" w14:textId="77777777" w:rsidR="00D46B2F" w:rsidRDefault="00D46B2F" w:rsidP="00970720"/>
          <w:p w14:paraId="5DA05D12" w14:textId="77777777" w:rsidR="00D46B2F" w:rsidRDefault="00D46B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1F5E11" w14:textId="77777777" w:rsidR="00D46B2F" w:rsidRDefault="00D46B2F" w:rsidP="00970720"/>
          <w:p w14:paraId="0A68ACE9" w14:textId="77777777" w:rsidR="00D46B2F" w:rsidRDefault="00D46B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Příplatek mimo základní kapitál pro společnost JVTP, a.s.</w:t>
            </w:r>
          </w:p>
        </w:tc>
      </w:tr>
    </w:tbl>
    <w:p w14:paraId="570AC5C1" w14:textId="77777777" w:rsidR="00D46B2F" w:rsidRDefault="00D46B2F" w:rsidP="002B31C2">
      <w:pPr>
        <w:pStyle w:val="KUJKnormal"/>
        <w:rPr>
          <w:b/>
          <w:bCs/>
        </w:rPr>
      </w:pPr>
      <w:r>
        <w:rPr>
          <w:b/>
          <w:bCs/>
        </w:rPr>
        <w:pict w14:anchorId="5915B376">
          <v:rect id="_x0000_i1029" style="width:453.6pt;height:1.5pt" o:hralign="center" o:hrstd="t" o:hrnoshade="t" o:hr="t" fillcolor="black" stroked="f"/>
        </w:pict>
      </w:r>
    </w:p>
    <w:p w14:paraId="535174A0" w14:textId="77777777" w:rsidR="00D46B2F" w:rsidRDefault="00D46B2F" w:rsidP="002B31C2">
      <w:pPr>
        <w:pStyle w:val="KUJKnormal"/>
      </w:pPr>
    </w:p>
    <w:p w14:paraId="76F3ED19" w14:textId="77777777" w:rsidR="00D46B2F" w:rsidRDefault="00D46B2F" w:rsidP="002B31C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46B2F" w14:paraId="35D28DBD" w14:textId="77777777" w:rsidTr="002559B8">
        <w:trPr>
          <w:trHeight w:val="397"/>
        </w:trPr>
        <w:tc>
          <w:tcPr>
            <w:tcW w:w="2350" w:type="dxa"/>
            <w:hideMark/>
          </w:tcPr>
          <w:p w14:paraId="06DBC329" w14:textId="77777777" w:rsidR="00D46B2F" w:rsidRDefault="00D46B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DA9EBD" w14:textId="77777777" w:rsidR="00D46B2F" w:rsidRDefault="00D46B2F" w:rsidP="002559B8">
            <w:pPr>
              <w:pStyle w:val="KUJKnormal"/>
            </w:pPr>
            <w:r>
              <w:t>Ing. David Štojdl</w:t>
            </w:r>
          </w:p>
          <w:p w14:paraId="59087DE5" w14:textId="77777777" w:rsidR="00D46B2F" w:rsidRDefault="00D46B2F" w:rsidP="002559B8"/>
        </w:tc>
      </w:tr>
      <w:tr w:rsidR="00D46B2F" w14:paraId="6307B63B" w14:textId="77777777" w:rsidTr="002559B8">
        <w:trPr>
          <w:trHeight w:val="397"/>
        </w:trPr>
        <w:tc>
          <w:tcPr>
            <w:tcW w:w="2350" w:type="dxa"/>
          </w:tcPr>
          <w:p w14:paraId="69945370" w14:textId="77777777" w:rsidR="00D46B2F" w:rsidRDefault="00D46B2F" w:rsidP="002559B8">
            <w:pPr>
              <w:pStyle w:val="KUJKtucny"/>
            </w:pPr>
            <w:r>
              <w:t>Zpracoval:</w:t>
            </w:r>
          </w:p>
          <w:p w14:paraId="7A51F056" w14:textId="77777777" w:rsidR="00D46B2F" w:rsidRDefault="00D46B2F" w:rsidP="002559B8"/>
        </w:tc>
        <w:tc>
          <w:tcPr>
            <w:tcW w:w="6862" w:type="dxa"/>
            <w:hideMark/>
          </w:tcPr>
          <w:p w14:paraId="347E0EBA" w14:textId="77777777" w:rsidR="00D46B2F" w:rsidRDefault="00D46B2F" w:rsidP="002559B8">
            <w:pPr>
              <w:pStyle w:val="KUJKnormal"/>
            </w:pPr>
            <w:r>
              <w:t>OREG</w:t>
            </w:r>
          </w:p>
        </w:tc>
      </w:tr>
      <w:tr w:rsidR="00D46B2F" w14:paraId="64AD3670" w14:textId="77777777" w:rsidTr="002559B8">
        <w:trPr>
          <w:trHeight w:val="397"/>
        </w:trPr>
        <w:tc>
          <w:tcPr>
            <w:tcW w:w="2350" w:type="dxa"/>
          </w:tcPr>
          <w:p w14:paraId="39E6EC45" w14:textId="77777777" w:rsidR="00D46B2F" w:rsidRPr="009715F9" w:rsidRDefault="00D46B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02F00D" w14:textId="77777777" w:rsidR="00D46B2F" w:rsidRDefault="00D46B2F" w:rsidP="002559B8"/>
        </w:tc>
        <w:tc>
          <w:tcPr>
            <w:tcW w:w="6862" w:type="dxa"/>
            <w:hideMark/>
          </w:tcPr>
          <w:p w14:paraId="6AC00C85" w14:textId="77777777" w:rsidR="00D46B2F" w:rsidRDefault="00D46B2F" w:rsidP="002559B8">
            <w:pPr>
              <w:pStyle w:val="KUJKnormal"/>
            </w:pPr>
            <w:r>
              <w:t>Ing. arch. Petr Hornát</w:t>
            </w:r>
          </w:p>
        </w:tc>
      </w:tr>
    </w:tbl>
    <w:p w14:paraId="640E44A5" w14:textId="77777777" w:rsidR="00D46B2F" w:rsidRDefault="00D46B2F" w:rsidP="002B31C2">
      <w:pPr>
        <w:pStyle w:val="KUJKnormal"/>
      </w:pPr>
    </w:p>
    <w:p w14:paraId="126C659B" w14:textId="77777777" w:rsidR="00D46B2F" w:rsidRPr="0052161F" w:rsidRDefault="00D46B2F" w:rsidP="002B31C2">
      <w:pPr>
        <w:pStyle w:val="KUJKtucny"/>
      </w:pPr>
      <w:r w:rsidRPr="0052161F">
        <w:t>NÁVRH USNESENÍ</w:t>
      </w:r>
    </w:p>
    <w:p w14:paraId="6382A1DB" w14:textId="77777777" w:rsidR="00D46B2F" w:rsidRDefault="00D46B2F" w:rsidP="002B31C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883164" w14:textId="77777777" w:rsidR="00D46B2F" w:rsidRDefault="00D46B2F" w:rsidP="002B31C2">
      <w:pPr>
        <w:pStyle w:val="KUJKPolozka"/>
        <w:spacing w:line="240" w:lineRule="auto"/>
      </w:pPr>
      <w:r w:rsidRPr="00841DFC">
        <w:t>Zastupitelstvo Jihočeského kraje</w:t>
      </w:r>
    </w:p>
    <w:p w14:paraId="74DB9334" w14:textId="77777777" w:rsidR="00D46B2F" w:rsidRDefault="00D46B2F" w:rsidP="00B113A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6AB35D7" w14:textId="77777777" w:rsidR="00D46B2F" w:rsidRPr="00B113A0" w:rsidRDefault="00D46B2F" w:rsidP="00B113A0">
      <w:pPr>
        <w:pStyle w:val="KUJKPolozka"/>
        <w:rPr>
          <w:b w:val="0"/>
        </w:rPr>
      </w:pPr>
      <w:r w:rsidRPr="00B113A0">
        <w:rPr>
          <w:b w:val="0"/>
        </w:rPr>
        <w:t>návrh poskytnutí příplatku mimo základní kapitál obchodní společnosti JVTP, a.s. v celkové výši 7 000 000,00 Kč za účelem realizace stavebních prací souvisejících se stavebními úpravami za účelem přestavby části budovy JVTP, a.s. Lipová 1789/9, 370 05, České Budějovice, pro Centrum kybernetické bezpečnosti s.r.o.</w:t>
      </w:r>
      <w:r>
        <w:rPr>
          <w:b w:val="0"/>
        </w:rPr>
        <w:t>;</w:t>
      </w:r>
    </w:p>
    <w:p w14:paraId="113D4E01" w14:textId="77777777" w:rsidR="00D46B2F" w:rsidRPr="00B113A0" w:rsidRDefault="00D46B2F" w:rsidP="00B113A0">
      <w:pPr>
        <w:pStyle w:val="KUJKdoplnek2"/>
        <w:numPr>
          <w:ilvl w:val="1"/>
          <w:numId w:val="11"/>
        </w:numPr>
      </w:pPr>
      <w:r w:rsidRPr="00B113A0">
        <w:t>schvaluje</w:t>
      </w:r>
    </w:p>
    <w:p w14:paraId="77E6281E" w14:textId="77777777" w:rsidR="00D46B2F" w:rsidRPr="00B113A0" w:rsidRDefault="00D46B2F" w:rsidP="00B113A0">
      <w:pPr>
        <w:pStyle w:val="KUJKPolozka"/>
        <w:numPr>
          <w:ilvl w:val="0"/>
          <w:numId w:val="11"/>
        </w:numPr>
        <w:rPr>
          <w:b w:val="0"/>
          <w:bCs/>
        </w:rPr>
      </w:pPr>
      <w:r w:rsidRPr="00B113A0">
        <w:rPr>
          <w:b w:val="0"/>
          <w:bCs/>
        </w:rPr>
        <w:t>1. poskytnutí příplatku mimo základní kapitál obchodní společnosti JVTP, a.s. v celkové výši 7 000 000,00 Kč za účelem realizace stavebních prací souvisejících se stavebními úpravami za účelem přestavby části budovy JVTP, a.s. Lipová 1789/9, 370 05, České Budějovice, pro Centrum kybernetické bezpečnosti s.r.o.</w:t>
      </w:r>
      <w:r>
        <w:rPr>
          <w:b w:val="0"/>
          <w:bCs/>
        </w:rPr>
        <w:t>,</w:t>
      </w:r>
    </w:p>
    <w:p w14:paraId="539E0A19" w14:textId="77777777" w:rsidR="00D46B2F" w:rsidRPr="00B113A0" w:rsidRDefault="00D46B2F" w:rsidP="00B113A0">
      <w:pPr>
        <w:pStyle w:val="KUJKPolozka"/>
        <w:numPr>
          <w:ilvl w:val="0"/>
          <w:numId w:val="11"/>
        </w:numPr>
        <w:rPr>
          <w:b w:val="0"/>
          <w:bCs/>
        </w:rPr>
      </w:pPr>
      <w:r w:rsidRPr="00B113A0">
        <w:rPr>
          <w:b w:val="0"/>
          <w:bCs/>
        </w:rPr>
        <w:t xml:space="preserve">2. uzavření smlouvy o </w:t>
      </w:r>
      <w:r>
        <w:rPr>
          <w:b w:val="0"/>
          <w:bCs/>
        </w:rPr>
        <w:t>poskytnutí příplatku</w:t>
      </w:r>
      <w:r w:rsidRPr="00B113A0">
        <w:rPr>
          <w:b w:val="0"/>
          <w:bCs/>
        </w:rPr>
        <w:t xml:space="preserve"> výše uvedené akciové společnosti dle přílohy č. 1 návrhu č. 5</w:t>
      </w:r>
      <w:r>
        <w:rPr>
          <w:b w:val="0"/>
          <w:bCs/>
        </w:rPr>
        <w:t>3</w:t>
      </w:r>
      <w:r w:rsidRPr="00B113A0">
        <w:rPr>
          <w:b w:val="0"/>
          <w:bCs/>
        </w:rPr>
        <w:t>/</w:t>
      </w:r>
      <w:r>
        <w:rPr>
          <w:b w:val="0"/>
          <w:bCs/>
        </w:rPr>
        <w:t>Z</w:t>
      </w:r>
      <w:r w:rsidRPr="00B113A0">
        <w:rPr>
          <w:b w:val="0"/>
          <w:bCs/>
        </w:rPr>
        <w:t>K/2</w:t>
      </w:r>
      <w:r>
        <w:rPr>
          <w:b w:val="0"/>
          <w:bCs/>
        </w:rPr>
        <w:t>6</w:t>
      </w:r>
      <w:r w:rsidRPr="00B113A0">
        <w:rPr>
          <w:b w:val="0"/>
          <w:bCs/>
        </w:rPr>
        <w:t>;</w:t>
      </w:r>
    </w:p>
    <w:p w14:paraId="70F63D04" w14:textId="77777777" w:rsidR="00D46B2F" w:rsidRDefault="00D46B2F" w:rsidP="00B113A0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318FBDC9" w14:textId="77777777" w:rsidR="00D46B2F" w:rsidRPr="00F976E0" w:rsidRDefault="00D46B2F" w:rsidP="00B113A0">
      <w:pPr>
        <w:pStyle w:val="KUJKPolozka"/>
        <w:rPr>
          <w:b w:val="0"/>
        </w:rPr>
      </w:pPr>
      <w:bookmarkStart w:id="1" w:name="_Hlk83035159"/>
      <w:r w:rsidRPr="00B113A0">
        <w:rPr>
          <w:b w:val="0"/>
          <w:bCs/>
        </w:rPr>
        <w:t>Ing. Davidu Štojdlovi, náměstkovi hejtmana</w:t>
      </w:r>
      <w:bookmarkEnd w:id="1"/>
      <w:r w:rsidRPr="00B113A0">
        <w:rPr>
          <w:b w:val="0"/>
          <w:bCs/>
        </w:rPr>
        <w:t xml:space="preserve">, zabezpečit veškeré úkony </w:t>
      </w:r>
      <w:r w:rsidRPr="00B113A0">
        <w:rPr>
          <w:b w:val="0"/>
        </w:rPr>
        <w:t>k proplacení příplatku mimo základní kapitál obchodní společnosti JVTP, a.s. Lipová 1789/9, 370 05, České Budějovice, pro Centrum kybernetické bezpečnosti s.r.o.</w:t>
      </w:r>
    </w:p>
    <w:p w14:paraId="7270A142" w14:textId="77777777" w:rsidR="00D46B2F" w:rsidRPr="00F976E0" w:rsidRDefault="00D46B2F" w:rsidP="00B113A0">
      <w:pPr>
        <w:pStyle w:val="KUJKnormal"/>
      </w:pPr>
      <w:r w:rsidRPr="00F976E0">
        <w:t>T: 25.</w:t>
      </w:r>
      <w:r>
        <w:t xml:space="preserve"> </w:t>
      </w:r>
      <w:r w:rsidRPr="00F976E0">
        <w:t>02.</w:t>
      </w:r>
      <w:r>
        <w:t xml:space="preserve"> </w:t>
      </w:r>
      <w:r w:rsidRPr="00F976E0">
        <w:t>2026</w:t>
      </w:r>
    </w:p>
    <w:p w14:paraId="65E747A0" w14:textId="77777777" w:rsidR="00D46B2F" w:rsidRDefault="00D46B2F" w:rsidP="006503A6">
      <w:pPr>
        <w:pStyle w:val="KUJKPolozka"/>
        <w:numPr>
          <w:ilvl w:val="0"/>
          <w:numId w:val="12"/>
        </w:numPr>
        <w:spacing w:line="256" w:lineRule="auto"/>
        <w:rPr>
          <w:b w:val="0"/>
          <w:bCs/>
        </w:rPr>
      </w:pPr>
    </w:p>
    <w:p w14:paraId="74B3BFA1" w14:textId="77777777" w:rsidR="00D46B2F" w:rsidRDefault="00D46B2F" w:rsidP="00B113A0">
      <w:pPr>
        <w:pStyle w:val="KUJKmezeraDZ"/>
      </w:pPr>
      <w:bookmarkStart w:id="2" w:name="US_DuvodZprava"/>
      <w:bookmarkEnd w:id="2"/>
    </w:p>
    <w:p w14:paraId="2ECB8305" w14:textId="77777777" w:rsidR="00D46B2F" w:rsidRDefault="00D46B2F" w:rsidP="00B113A0">
      <w:pPr>
        <w:pStyle w:val="KUJKnadpisDZ"/>
      </w:pPr>
      <w:r>
        <w:t>DŮVODOVÁ ZPRÁVA</w:t>
      </w:r>
    </w:p>
    <w:p w14:paraId="506E1049" w14:textId="77777777" w:rsidR="00D46B2F" w:rsidRDefault="00D46B2F" w:rsidP="00613E39">
      <w:pPr>
        <w:pStyle w:val="KUJKmezeraDZ"/>
      </w:pPr>
    </w:p>
    <w:p w14:paraId="2973A693" w14:textId="77777777" w:rsidR="00D46B2F" w:rsidRPr="00613E39" w:rsidRDefault="00D46B2F" w:rsidP="00613E39">
      <w:pPr>
        <w:pStyle w:val="KUJKnormal"/>
      </w:pPr>
      <w:r w:rsidRPr="00613E39">
        <w:t>Návrh je předkládán podle § 59 zákona č. 129/2000 Sb., o krajích (krajské zřízení), ve znění pozdějších předpisů, v souladu se zákonem č. 250/2000 Sb., o rozpočtových pravidlech územních rozpočtů, ve znění pozdějších předpisů a v souladu se zákonem č. 90/2012 Sb., o obchodních společnostech a družstvech (zákon o obchodních korporacích), ve znění pozdějších předpisů.</w:t>
      </w:r>
    </w:p>
    <w:p w14:paraId="54CA1803" w14:textId="77777777" w:rsidR="00D46B2F" w:rsidRPr="00613E39" w:rsidRDefault="00D46B2F" w:rsidP="00613E39">
      <w:pPr>
        <w:pStyle w:val="KUJKnormal"/>
      </w:pPr>
      <w:r w:rsidRPr="00613E39">
        <w:t xml:space="preserve">Příplatek mimo základní kapitál není součástí základního kapitálu a nezapisuje se do obchodního rejstříku, je ale součástí vlastního kapitálu (vlastních zdrojů) a dobrou alternativou k zápůjčce od společníků, velmi často se využívá právě při potřebě rychlého financování. Pro získání dobrovolného příplatku postačí pouze souhlas jednatele společnosti a smlouva o poskytnutí dobrovolného příplatku </w:t>
      </w:r>
      <w:r w:rsidRPr="00613E39">
        <w:lastRenderedPageBreak/>
        <w:t>mimo základní kapitál uzavřená na jedné straně společníkem a na druhé straně společností zastoupené jejím jednatelem.</w:t>
      </w:r>
    </w:p>
    <w:p w14:paraId="68081749" w14:textId="77777777" w:rsidR="00D46B2F" w:rsidRPr="00613E39" w:rsidRDefault="00D46B2F" w:rsidP="00613E39">
      <w:pPr>
        <w:pStyle w:val="KUJKnormal"/>
      </w:pPr>
    </w:p>
    <w:p w14:paraId="19723073" w14:textId="77777777" w:rsidR="00D46B2F" w:rsidRDefault="00D46B2F" w:rsidP="00613E39">
      <w:pPr>
        <w:pStyle w:val="KUJKnormal"/>
      </w:pPr>
      <w:r w:rsidRPr="00613E39">
        <w:t>Rozhodování o peněžitých vkladech do právnických osob je dle ust. § 36 písm. l) zákona č. 129/2000 Sb., o krajích, vyhrazeno zastupitelstvu kraje.</w:t>
      </w:r>
    </w:p>
    <w:p w14:paraId="4CB978F4" w14:textId="77777777" w:rsidR="00D46B2F" w:rsidRDefault="00D46B2F" w:rsidP="00613E39">
      <w:pPr>
        <w:pStyle w:val="KUJKnormal"/>
      </w:pPr>
    </w:p>
    <w:p w14:paraId="026205EE" w14:textId="77777777" w:rsidR="00D46B2F" w:rsidRPr="00613E39" w:rsidRDefault="00D46B2F" w:rsidP="00613E39">
      <w:pPr>
        <w:pStyle w:val="KUJKnormal"/>
      </w:pPr>
      <w:r>
        <w:t>Rada kraje na svém zasedání dne 5. 2. 2026 projednala výše uvedený návrh a svým usnesením č.156/2026/RK-31 doporučuje zastupitelstvu tento bod schválit.</w:t>
      </w:r>
    </w:p>
    <w:p w14:paraId="058A3469" w14:textId="77777777" w:rsidR="00D46B2F" w:rsidRPr="00613E39" w:rsidRDefault="00D46B2F" w:rsidP="00613E39">
      <w:pPr>
        <w:pStyle w:val="KUJKnormal"/>
      </w:pPr>
    </w:p>
    <w:p w14:paraId="2209556C" w14:textId="77777777" w:rsidR="00D46B2F" w:rsidRPr="00613E39" w:rsidRDefault="00D46B2F" w:rsidP="00613E39">
      <w:pPr>
        <w:pStyle w:val="KUJKnormal"/>
      </w:pPr>
      <w:r w:rsidRPr="00613E39">
        <w:t xml:space="preserve">Finanční nároky a krytí: zajištěno z prostředků alokovaných na ORJ 06, par. 3636 pol. 6202, ORG 309512. </w:t>
      </w:r>
    </w:p>
    <w:p w14:paraId="5B1EE052" w14:textId="77777777" w:rsidR="00D46B2F" w:rsidRDefault="00D46B2F" w:rsidP="002B31C2">
      <w:pPr>
        <w:pStyle w:val="KUJKnormal"/>
      </w:pPr>
    </w:p>
    <w:p w14:paraId="4A90A169" w14:textId="77777777" w:rsidR="00D46B2F" w:rsidRDefault="00D46B2F" w:rsidP="002B31C2">
      <w:pPr>
        <w:pStyle w:val="KUJKnormal"/>
      </w:pPr>
    </w:p>
    <w:p w14:paraId="298D25CB" w14:textId="77777777" w:rsidR="00D46B2F" w:rsidRDefault="00D46B2F" w:rsidP="004E5CC3">
      <w:pPr>
        <w:pStyle w:val="KUJKnormal"/>
      </w:pPr>
      <w:r>
        <w:t>Vyjádření správce rozpočtu: Ing. Kateřina Francová (OEKO): Souhlasím</w:t>
      </w:r>
      <w:r w:rsidRPr="007666AA">
        <w:t xml:space="preserve"> -</w:t>
      </w:r>
      <w:r>
        <w:t xml:space="preserve"> z hlediska uvedeného rozpočtového krytí v rámci ORJ 0656 - transfery společnostem s majetkovou účastí kraje.</w:t>
      </w:r>
    </w:p>
    <w:p w14:paraId="26EF9EC3" w14:textId="77777777" w:rsidR="00D46B2F" w:rsidRDefault="00D46B2F" w:rsidP="002B31C2">
      <w:pPr>
        <w:pStyle w:val="KUJKnormal"/>
      </w:pPr>
    </w:p>
    <w:p w14:paraId="51AA534A" w14:textId="77777777" w:rsidR="00D46B2F" w:rsidRDefault="00D46B2F" w:rsidP="002B31C2">
      <w:pPr>
        <w:pStyle w:val="KUJKnormal"/>
      </w:pPr>
    </w:p>
    <w:p w14:paraId="0E4A1D6B" w14:textId="77777777" w:rsidR="00D46B2F" w:rsidRDefault="00D46B2F" w:rsidP="002B31C2">
      <w:pPr>
        <w:pStyle w:val="KUJKnormal"/>
      </w:pPr>
    </w:p>
    <w:p w14:paraId="4C575C0D" w14:textId="77777777" w:rsidR="00D46B2F" w:rsidRPr="00A521E1" w:rsidRDefault="00D46B2F" w:rsidP="00FD5987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4E7331D1" w14:textId="77777777" w:rsidR="00D46B2F" w:rsidRDefault="00D46B2F" w:rsidP="002B31C2">
      <w:pPr>
        <w:pStyle w:val="KUJKnormal"/>
      </w:pPr>
    </w:p>
    <w:p w14:paraId="344B09A0" w14:textId="77777777" w:rsidR="00D46B2F" w:rsidRDefault="00D46B2F" w:rsidP="002B31C2">
      <w:pPr>
        <w:pStyle w:val="KUJKnormal"/>
      </w:pPr>
    </w:p>
    <w:p w14:paraId="3DBD0BC7" w14:textId="77777777" w:rsidR="00D46B2F" w:rsidRDefault="00D46B2F" w:rsidP="002B31C2">
      <w:pPr>
        <w:pStyle w:val="KUJKnormal"/>
      </w:pPr>
    </w:p>
    <w:p w14:paraId="1879A42B" w14:textId="77777777" w:rsidR="00D46B2F" w:rsidRDefault="00D46B2F" w:rsidP="002B31C2">
      <w:pPr>
        <w:pStyle w:val="KUJKtucny"/>
      </w:pPr>
      <w:r w:rsidRPr="007939A8">
        <w:t>PŘÍLOHY:</w:t>
      </w:r>
    </w:p>
    <w:p w14:paraId="0D9BB50E" w14:textId="77777777" w:rsidR="00D46B2F" w:rsidRPr="00B52AA9" w:rsidRDefault="00D46B2F" w:rsidP="003F3716">
      <w:pPr>
        <w:pStyle w:val="KUJKcislovany"/>
        <w:spacing w:line="240" w:lineRule="auto"/>
      </w:pPr>
      <w:r>
        <w:t>Smlouva o poskytnutí příplatku mimo základní kapitál</w:t>
      </w:r>
      <w:r w:rsidRPr="0081756D">
        <w:t xml:space="preserve"> (</w:t>
      </w:r>
      <w:r>
        <w:t>ZK250227_70A smlouva jvtp.docx</w:t>
      </w:r>
      <w:r w:rsidRPr="0081756D">
        <w:t>)</w:t>
      </w:r>
    </w:p>
    <w:p w14:paraId="297D8CBD" w14:textId="77777777" w:rsidR="00D46B2F" w:rsidRPr="003F3716" w:rsidRDefault="00D46B2F" w:rsidP="003F3716">
      <w:pPr>
        <w:pStyle w:val="KUJKnormal"/>
      </w:pPr>
    </w:p>
    <w:p w14:paraId="508D0068" w14:textId="77777777" w:rsidR="00D46B2F" w:rsidRDefault="00D46B2F" w:rsidP="002B31C2">
      <w:pPr>
        <w:pStyle w:val="KUJKnormal"/>
      </w:pPr>
    </w:p>
    <w:p w14:paraId="4C557623" w14:textId="77777777" w:rsidR="00D46B2F" w:rsidRDefault="00D46B2F" w:rsidP="002B31C2">
      <w:pPr>
        <w:pStyle w:val="KUJKnormal"/>
      </w:pPr>
    </w:p>
    <w:p w14:paraId="05A20D30" w14:textId="77777777" w:rsidR="00D46B2F" w:rsidRPr="007C1EE7" w:rsidRDefault="00D46B2F" w:rsidP="002B31C2">
      <w:pPr>
        <w:pStyle w:val="KUJKtucny"/>
      </w:pPr>
      <w:r w:rsidRPr="007C1EE7">
        <w:t>Zodpovídá:</w:t>
      </w:r>
      <w:r>
        <w:t xml:space="preserve"> vedoucí OREG- Ing. arch. Petr Hornát</w:t>
      </w:r>
    </w:p>
    <w:p w14:paraId="34E09034" w14:textId="77777777" w:rsidR="00D46B2F" w:rsidRDefault="00D46B2F" w:rsidP="002B31C2">
      <w:pPr>
        <w:pStyle w:val="KUJKnormal"/>
      </w:pPr>
    </w:p>
    <w:p w14:paraId="2608E359" w14:textId="77777777" w:rsidR="00D46B2F" w:rsidRDefault="00D46B2F" w:rsidP="002B31C2">
      <w:pPr>
        <w:pStyle w:val="KUJKnormal"/>
      </w:pPr>
      <w:r>
        <w:t>Termín kontroly: 25.2.2026</w:t>
      </w:r>
    </w:p>
    <w:p w14:paraId="3E06999C" w14:textId="77777777" w:rsidR="00D46B2F" w:rsidRDefault="00D46B2F" w:rsidP="002B31C2">
      <w:pPr>
        <w:pStyle w:val="KUJKnormal"/>
      </w:pPr>
      <w:r>
        <w:t>Termín splnění: 25.2.2026</w:t>
      </w:r>
    </w:p>
    <w:p w14:paraId="1E3FCC11" w14:textId="77777777" w:rsidR="00D46B2F" w:rsidRPr="00BB6565" w:rsidRDefault="00D46B2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BA27" w14:textId="77777777" w:rsidR="000A7FAC" w:rsidRDefault="000A7FAC" w:rsidP="002C5539">
      <w:r>
        <w:separator/>
      </w:r>
    </w:p>
  </w:endnote>
  <w:endnote w:type="continuationSeparator" w:id="0">
    <w:p w14:paraId="79392B99" w14:textId="77777777" w:rsidR="000A7FAC" w:rsidRDefault="000A7FA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A7FA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A7FA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E99D" w14:textId="77777777" w:rsidR="000A7FAC" w:rsidRDefault="000A7FAC" w:rsidP="002C5539">
      <w:r>
        <w:separator/>
      </w:r>
    </w:p>
  </w:footnote>
  <w:footnote w:type="continuationSeparator" w:id="0">
    <w:p w14:paraId="1F0847B5" w14:textId="77777777" w:rsidR="000A7FAC" w:rsidRDefault="000A7FA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1CE3" w14:textId="77777777" w:rsidR="00D46B2F" w:rsidRDefault="00D46B2F" w:rsidP="00D46B2F">
    <w:r>
      <w:rPr>
        <w:noProof/>
      </w:rPr>
      <w:pict w14:anchorId="60B0BEC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357A50C" w14:textId="77777777" w:rsidR="00D46B2F" w:rsidRPr="00D405BE" w:rsidRDefault="00D46B2F" w:rsidP="00D46B2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463AD27" w14:textId="77777777" w:rsidR="00D46B2F" w:rsidRPr="00D405BE" w:rsidRDefault="00D46B2F" w:rsidP="00D46B2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6F000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D61932B">
        <v:rect id="_x0000_i1026" style="width:481.9pt;height:2pt" o:hralign="center" o:hrstd="t" o:hrnoshade="t" o:hr="t" fillcolor="black" stroked="f"/>
      </w:pict>
    </w:r>
  </w:p>
  <w:p w14:paraId="4349D696" w14:textId="77777777" w:rsidR="00D46B2F" w:rsidRPr="00D46B2F" w:rsidRDefault="00D46B2F" w:rsidP="00D46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2170254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2529383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A7FAC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602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6B2F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6993758</vt:i4>
  </property>
  <property fmtid="{D5CDD505-2E9C-101B-9397-08002B2CF9AE}" pid="5" name="UlozitJako">
    <vt:lpwstr>C:\Users\mrazkova\AppData\Local\Temp\iU98955936\Zastupitelstvo\2026-02-19\Navrhy\53-ZK-26.</vt:lpwstr>
  </property>
  <property fmtid="{D5CDD505-2E9C-101B-9397-08002B2CF9AE}" pid="6" name="Zpracovat">
    <vt:bool>false</vt:bool>
  </property>
</Properties>
</file>