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63235" w14:textId="3535D009" w:rsidR="00CA0FEF" w:rsidRPr="00CA0FEF" w:rsidRDefault="00CA0FEF" w:rsidP="00CA0FEF">
      <w:pPr>
        <w:rPr>
          <w:rFonts w:ascii="Arial" w:hAnsi="Arial" w:cs="Arial"/>
          <w:bCs/>
          <w:sz w:val="18"/>
          <w:szCs w:val="18"/>
        </w:rPr>
      </w:pPr>
    </w:p>
    <w:p w14:paraId="49808ED1" w14:textId="444DFD2B" w:rsidR="008F50E3" w:rsidRPr="00B45D38" w:rsidRDefault="008F50E3" w:rsidP="008F50E3">
      <w:pPr>
        <w:jc w:val="center"/>
        <w:rPr>
          <w:rFonts w:ascii="Arial" w:hAnsi="Arial" w:cs="Arial"/>
          <w:b/>
          <w:sz w:val="32"/>
          <w:szCs w:val="32"/>
        </w:rPr>
      </w:pPr>
      <w:r w:rsidRPr="00B45D38">
        <w:rPr>
          <w:rFonts w:ascii="Arial" w:hAnsi="Arial" w:cs="Arial"/>
          <w:b/>
          <w:sz w:val="32"/>
          <w:szCs w:val="32"/>
        </w:rPr>
        <w:t>Smlouva o poskytnutí dotace</w:t>
      </w:r>
    </w:p>
    <w:p w14:paraId="63F3C057" w14:textId="3F2511F6" w:rsidR="008F50E3" w:rsidRPr="00292EF6" w:rsidRDefault="008F50E3" w:rsidP="008F50E3">
      <w:pPr>
        <w:pStyle w:val="Nzev"/>
        <w:rPr>
          <w:rFonts w:ascii="Arial" w:hAnsi="Arial" w:cs="Arial"/>
          <w:sz w:val="20"/>
          <w:szCs w:val="20"/>
          <w:lang w:val="cs-CZ"/>
        </w:rPr>
      </w:pPr>
      <w:r w:rsidRPr="00292EF6">
        <w:rPr>
          <w:rFonts w:ascii="Arial" w:hAnsi="Arial" w:cs="Arial"/>
          <w:bCs w:val="0"/>
          <w:sz w:val="20"/>
          <w:szCs w:val="20"/>
          <w:lang w:val="cs-CZ"/>
        </w:rPr>
        <w:t>SDO/</w:t>
      </w:r>
      <w:r>
        <w:rPr>
          <w:rFonts w:ascii="Arial" w:hAnsi="Arial" w:cs="Arial"/>
          <w:bCs w:val="0"/>
          <w:sz w:val="20"/>
          <w:szCs w:val="20"/>
          <w:lang w:val="cs-CZ"/>
        </w:rPr>
        <w:t>OKPP</w:t>
      </w:r>
      <w:r w:rsidRPr="00292EF6">
        <w:rPr>
          <w:rFonts w:ascii="Arial" w:hAnsi="Arial" w:cs="Arial"/>
          <w:bCs w:val="0"/>
          <w:sz w:val="20"/>
          <w:szCs w:val="20"/>
          <w:lang w:val="cs-CZ"/>
        </w:rPr>
        <w:t>/X</w:t>
      </w:r>
      <w:r>
        <w:rPr>
          <w:rFonts w:ascii="Arial" w:hAnsi="Arial" w:cs="Arial"/>
          <w:bCs w:val="0"/>
          <w:sz w:val="20"/>
          <w:szCs w:val="20"/>
          <w:lang w:val="cs-CZ"/>
        </w:rPr>
        <w:t>XX/202</w:t>
      </w:r>
      <w:r w:rsidR="00B573D3">
        <w:rPr>
          <w:rFonts w:ascii="Arial" w:hAnsi="Arial" w:cs="Arial"/>
          <w:bCs w:val="0"/>
          <w:sz w:val="20"/>
          <w:szCs w:val="20"/>
          <w:lang w:val="cs-CZ"/>
        </w:rPr>
        <w:t>6</w:t>
      </w:r>
    </w:p>
    <w:p w14:paraId="1926B056" w14:textId="77777777" w:rsidR="008F50E3" w:rsidRPr="00914692" w:rsidRDefault="008F50E3" w:rsidP="008F50E3">
      <w:pPr>
        <w:autoSpaceDE w:val="0"/>
        <w:autoSpaceDN w:val="0"/>
        <w:adjustRightInd w:val="0"/>
        <w:jc w:val="both"/>
        <w:rPr>
          <w:rFonts w:ascii="Arial" w:hAnsi="Arial" w:cs="Arial"/>
          <w:bCs/>
          <w:i/>
          <w:sz w:val="20"/>
          <w:szCs w:val="20"/>
        </w:rPr>
      </w:pPr>
    </w:p>
    <w:p w14:paraId="7C4787D7" w14:textId="77777777" w:rsidR="008F50E3" w:rsidRPr="00534066" w:rsidRDefault="008F50E3" w:rsidP="008F50E3">
      <w:pPr>
        <w:pStyle w:val="Zhlav"/>
        <w:tabs>
          <w:tab w:val="clear" w:pos="4536"/>
          <w:tab w:val="clear" w:pos="9072"/>
        </w:tabs>
        <w:jc w:val="center"/>
        <w:rPr>
          <w:rFonts w:ascii="Arial" w:hAnsi="Arial" w:cs="Arial"/>
          <w:bCs/>
          <w:i/>
          <w:sz w:val="20"/>
          <w:szCs w:val="20"/>
        </w:rPr>
      </w:pPr>
      <w:r w:rsidRPr="00534066">
        <w:rPr>
          <w:rFonts w:ascii="Arial" w:hAnsi="Arial" w:cs="Arial"/>
          <w:bCs/>
          <w:i/>
          <w:sz w:val="20"/>
          <w:szCs w:val="20"/>
        </w:rPr>
        <w:t>uzavřená ve smyslu § 159 a násl. zákona č. 500/2004 Sb., správní řád, ve znění pozdějších předpisů</w:t>
      </w:r>
      <w:r w:rsidRPr="00534066">
        <w:rPr>
          <w:rFonts w:ascii="Arial" w:hAnsi="Arial" w:cs="Arial"/>
          <w:i/>
          <w:sz w:val="20"/>
          <w:szCs w:val="20"/>
        </w:rPr>
        <w:t xml:space="preserve"> </w:t>
      </w:r>
      <w:r w:rsidRPr="00534066">
        <w:rPr>
          <w:rFonts w:ascii="Arial" w:hAnsi="Arial" w:cs="Arial"/>
          <w:i/>
          <w:sz w:val="20"/>
          <w:szCs w:val="20"/>
        </w:rPr>
        <w:br/>
        <w:t xml:space="preserve">a § 10a odst. 5 zákona č. 250/2000 Sb., o rozpočtových pravidlech územních rozpočtů, ve znění pozdějších </w:t>
      </w:r>
      <w:r w:rsidRPr="00534066">
        <w:rPr>
          <w:rFonts w:ascii="Arial" w:hAnsi="Arial" w:cs="Arial"/>
          <w:i/>
          <w:sz w:val="20"/>
          <w:szCs w:val="20"/>
          <w:lang w:val="cs-CZ"/>
        </w:rPr>
        <w:t>předpisů</w:t>
      </w:r>
    </w:p>
    <w:p w14:paraId="5F333093" w14:textId="77777777" w:rsidR="008F50E3" w:rsidRPr="00534066" w:rsidRDefault="008F50E3" w:rsidP="008F50E3">
      <w:pPr>
        <w:autoSpaceDE w:val="0"/>
        <w:autoSpaceDN w:val="0"/>
        <w:adjustRightInd w:val="0"/>
        <w:jc w:val="right"/>
        <w:rPr>
          <w:rFonts w:ascii="Arial" w:hAnsi="Arial" w:cs="Arial"/>
          <w:sz w:val="20"/>
          <w:szCs w:val="20"/>
        </w:rPr>
      </w:pPr>
    </w:p>
    <w:p w14:paraId="49DB5FC7" w14:textId="77777777" w:rsidR="008F50E3" w:rsidRPr="00534066" w:rsidRDefault="008F50E3" w:rsidP="008F50E3">
      <w:pPr>
        <w:autoSpaceDE w:val="0"/>
        <w:autoSpaceDN w:val="0"/>
        <w:adjustRightInd w:val="0"/>
        <w:jc w:val="center"/>
        <w:rPr>
          <w:rFonts w:ascii="Arial" w:hAnsi="Arial" w:cs="Arial"/>
          <w:b/>
          <w:sz w:val="20"/>
          <w:szCs w:val="20"/>
        </w:rPr>
      </w:pPr>
    </w:p>
    <w:p w14:paraId="7FF6301A" w14:textId="77777777" w:rsidR="008F50E3" w:rsidRPr="00534066" w:rsidRDefault="008F50E3" w:rsidP="008F50E3">
      <w:pPr>
        <w:autoSpaceDE w:val="0"/>
        <w:autoSpaceDN w:val="0"/>
        <w:adjustRightInd w:val="0"/>
        <w:rPr>
          <w:rFonts w:ascii="Arial" w:hAnsi="Arial" w:cs="Arial"/>
          <w:b/>
          <w:sz w:val="20"/>
          <w:szCs w:val="20"/>
        </w:rPr>
      </w:pPr>
    </w:p>
    <w:p w14:paraId="22A05B58" w14:textId="77777777" w:rsidR="008F50E3" w:rsidRPr="00534066" w:rsidRDefault="008F50E3" w:rsidP="008F50E3">
      <w:pPr>
        <w:pStyle w:val="Nadpis3"/>
        <w:numPr>
          <w:ilvl w:val="0"/>
          <w:numId w:val="1"/>
        </w:numPr>
        <w:rPr>
          <w:rFonts w:ascii="Arial" w:hAnsi="Arial" w:cs="Arial"/>
          <w:b/>
          <w:szCs w:val="20"/>
        </w:rPr>
      </w:pPr>
      <w:r w:rsidRPr="00534066">
        <w:rPr>
          <w:rFonts w:ascii="Arial" w:hAnsi="Arial" w:cs="Arial"/>
          <w:b/>
          <w:szCs w:val="20"/>
        </w:rPr>
        <w:t>Obecná ustanovení</w:t>
      </w:r>
    </w:p>
    <w:p w14:paraId="7CDD0938" w14:textId="77777777" w:rsidR="008F50E3" w:rsidRPr="00534066" w:rsidRDefault="008F50E3" w:rsidP="008F50E3">
      <w:pPr>
        <w:jc w:val="both"/>
        <w:rPr>
          <w:rFonts w:ascii="Arial" w:hAnsi="Arial" w:cs="Arial"/>
          <w:sz w:val="20"/>
          <w:szCs w:val="20"/>
        </w:rPr>
      </w:pPr>
    </w:p>
    <w:p w14:paraId="46B7A9C5" w14:textId="0E21A44C" w:rsidR="008F50E3" w:rsidRPr="00534066" w:rsidRDefault="00B573D3" w:rsidP="008F50E3">
      <w:pPr>
        <w:pStyle w:val="Zkladntext"/>
        <w:jc w:val="both"/>
        <w:rPr>
          <w:rFonts w:ascii="Arial" w:hAnsi="Arial" w:cs="Arial"/>
          <w:sz w:val="20"/>
          <w:szCs w:val="20"/>
        </w:rPr>
      </w:pPr>
      <w:r>
        <w:rPr>
          <w:rFonts w:ascii="Arial" w:hAnsi="Arial" w:cs="Arial"/>
          <w:sz w:val="20"/>
          <w:szCs w:val="20"/>
        </w:rPr>
        <w:t>Rada/</w:t>
      </w:r>
      <w:r w:rsidR="008F50E3" w:rsidRPr="00534066">
        <w:rPr>
          <w:rFonts w:ascii="Arial" w:hAnsi="Arial" w:cs="Arial"/>
          <w:sz w:val="20"/>
          <w:szCs w:val="20"/>
        </w:rPr>
        <w:t>Zastupitelstvo Jihočeského kraje rozhodlo na základě podané žádosti o poskytnutí dotace svým usnesením</w:t>
      </w:r>
      <w:r w:rsidR="008F50E3" w:rsidRPr="00534066">
        <w:rPr>
          <w:rFonts w:ascii="Arial" w:hAnsi="Arial" w:cs="Arial"/>
          <w:sz w:val="20"/>
          <w:szCs w:val="20"/>
          <w:lang w:val="cs-CZ"/>
        </w:rPr>
        <w:t xml:space="preserve"> </w:t>
      </w:r>
      <w:r w:rsidR="008F50E3" w:rsidRPr="00534066">
        <w:rPr>
          <w:rFonts w:ascii="Arial" w:hAnsi="Arial" w:cs="Arial"/>
          <w:sz w:val="20"/>
          <w:szCs w:val="20"/>
        </w:rPr>
        <w:t>č.</w:t>
      </w:r>
      <w:r w:rsidR="008F50E3" w:rsidRPr="00534066">
        <w:rPr>
          <w:rFonts w:ascii="Arial" w:hAnsi="Arial" w:cs="Arial"/>
          <w:sz w:val="20"/>
          <w:szCs w:val="20"/>
          <w:lang w:val="cs-CZ"/>
        </w:rPr>
        <w:t> </w:t>
      </w:r>
      <w:r w:rsidR="008F50E3" w:rsidRPr="00534066">
        <w:rPr>
          <w:rFonts w:ascii="Arial" w:hAnsi="Arial" w:cs="Arial"/>
          <w:sz w:val="20"/>
          <w:szCs w:val="20"/>
        </w:rPr>
        <w:t>…/20../ZK</w:t>
      </w:r>
      <w:r w:rsidR="008F50E3" w:rsidRPr="00534066">
        <w:rPr>
          <w:rFonts w:ascii="Arial" w:hAnsi="Arial" w:cs="Arial"/>
          <w:sz w:val="20"/>
          <w:szCs w:val="20"/>
          <w:lang w:val="cs-CZ"/>
        </w:rPr>
        <w:t>-</w:t>
      </w:r>
      <w:r w:rsidR="008F50E3" w:rsidRPr="00534066">
        <w:rPr>
          <w:rFonts w:ascii="Arial" w:hAnsi="Arial" w:cs="Arial"/>
          <w:sz w:val="20"/>
          <w:szCs w:val="20"/>
        </w:rPr>
        <w:t xml:space="preserve"> ze dne …. 20</w:t>
      </w:r>
      <w:r w:rsidR="008F50E3" w:rsidRPr="00534066">
        <w:rPr>
          <w:rFonts w:ascii="Arial" w:hAnsi="Arial" w:cs="Arial"/>
          <w:sz w:val="20"/>
          <w:szCs w:val="20"/>
          <w:lang w:val="cs-CZ"/>
        </w:rPr>
        <w:t>2</w:t>
      </w:r>
      <w:r w:rsidR="008B72C0">
        <w:rPr>
          <w:rFonts w:ascii="Arial" w:hAnsi="Arial" w:cs="Arial"/>
          <w:sz w:val="20"/>
          <w:szCs w:val="20"/>
          <w:lang w:val="cs-CZ"/>
        </w:rPr>
        <w:t>x</w:t>
      </w:r>
      <w:r w:rsidR="008F50E3" w:rsidRPr="00534066">
        <w:rPr>
          <w:rFonts w:ascii="Arial" w:hAnsi="Arial" w:cs="Arial"/>
          <w:sz w:val="20"/>
          <w:szCs w:val="20"/>
        </w:rPr>
        <w:t xml:space="preserve"> podle § 36 písm. c)</w:t>
      </w:r>
      <w:r w:rsidR="008F50E3" w:rsidRPr="00534066">
        <w:rPr>
          <w:rFonts w:ascii="Arial" w:hAnsi="Arial" w:cs="Arial"/>
          <w:sz w:val="20"/>
          <w:szCs w:val="20"/>
          <w:lang w:val="cs-CZ"/>
        </w:rPr>
        <w:t xml:space="preserve"> </w:t>
      </w:r>
      <w:r w:rsidR="008F50E3" w:rsidRPr="00534066">
        <w:rPr>
          <w:rFonts w:ascii="Arial" w:hAnsi="Arial" w:cs="Arial"/>
          <w:sz w:val="20"/>
          <w:szCs w:val="20"/>
        </w:rPr>
        <w:t>zákona č. 129/2000 Sb., o krajích, ve znění pozdějších předpisů, v souladu se zákonem č. 250/2000 Sb., o rozpočtových pravidlech územních rozpočtů, ve znění pozdějších předpisů (dále jen „zákon o rozpočtových pravidlech“) a ve smyslu směrnice Zastupitelstva Jihočeského kraje č. SM/107/ZK, Zásady Jihočeského kraje pro poskytování veřejné finanční podpory, o</w:t>
      </w:r>
      <w:r w:rsidR="008F50E3" w:rsidRPr="00534066">
        <w:rPr>
          <w:rFonts w:ascii="Arial" w:hAnsi="Arial" w:cs="Arial"/>
          <w:sz w:val="20"/>
          <w:szCs w:val="20"/>
          <w:lang w:val="cs-CZ"/>
        </w:rPr>
        <w:t> </w:t>
      </w:r>
      <w:r w:rsidR="008F50E3" w:rsidRPr="00534066">
        <w:rPr>
          <w:rFonts w:ascii="Arial" w:hAnsi="Arial" w:cs="Arial"/>
          <w:sz w:val="20"/>
          <w:szCs w:val="20"/>
        </w:rPr>
        <w:t xml:space="preserve">poskytnutí dotace ve výši a za podmínek dále uvedených v této smlouvě. </w:t>
      </w:r>
    </w:p>
    <w:p w14:paraId="0EF8D14C" w14:textId="77777777" w:rsidR="008F50E3" w:rsidRPr="00534066" w:rsidRDefault="008F50E3" w:rsidP="008F50E3">
      <w:pPr>
        <w:autoSpaceDE w:val="0"/>
        <w:autoSpaceDN w:val="0"/>
        <w:adjustRightInd w:val="0"/>
        <w:jc w:val="both"/>
        <w:rPr>
          <w:rFonts w:ascii="Arial" w:hAnsi="Arial" w:cs="Arial"/>
          <w:sz w:val="20"/>
          <w:szCs w:val="20"/>
        </w:rPr>
      </w:pPr>
    </w:p>
    <w:p w14:paraId="7A820535" w14:textId="77777777" w:rsidR="008F50E3" w:rsidRPr="00534066" w:rsidRDefault="008F50E3" w:rsidP="008F50E3">
      <w:pPr>
        <w:autoSpaceDE w:val="0"/>
        <w:autoSpaceDN w:val="0"/>
        <w:adjustRightInd w:val="0"/>
        <w:rPr>
          <w:rFonts w:ascii="Arial" w:hAnsi="Arial" w:cs="Arial"/>
          <w:b/>
          <w:sz w:val="20"/>
          <w:szCs w:val="20"/>
        </w:rPr>
      </w:pPr>
    </w:p>
    <w:p w14:paraId="690EAFB9" w14:textId="77777777" w:rsidR="008F50E3" w:rsidRPr="00534066" w:rsidRDefault="008F50E3" w:rsidP="008F50E3">
      <w:pPr>
        <w:autoSpaceDE w:val="0"/>
        <w:autoSpaceDN w:val="0"/>
        <w:adjustRightInd w:val="0"/>
        <w:ind w:firstLine="709"/>
        <w:jc w:val="center"/>
        <w:rPr>
          <w:rFonts w:ascii="Arial" w:hAnsi="Arial" w:cs="Arial"/>
          <w:b/>
          <w:sz w:val="20"/>
          <w:szCs w:val="20"/>
        </w:rPr>
      </w:pPr>
    </w:p>
    <w:p w14:paraId="73783494" w14:textId="77777777" w:rsidR="008F50E3" w:rsidRPr="00534066" w:rsidRDefault="008F50E3" w:rsidP="008F50E3">
      <w:pPr>
        <w:pStyle w:val="Nadpis3"/>
        <w:numPr>
          <w:ilvl w:val="0"/>
          <w:numId w:val="1"/>
        </w:numPr>
        <w:rPr>
          <w:rFonts w:ascii="Arial" w:hAnsi="Arial" w:cs="Arial"/>
          <w:b/>
          <w:szCs w:val="20"/>
        </w:rPr>
      </w:pPr>
      <w:r w:rsidRPr="00534066">
        <w:rPr>
          <w:rFonts w:ascii="Arial" w:hAnsi="Arial" w:cs="Arial"/>
          <w:b/>
          <w:szCs w:val="20"/>
        </w:rPr>
        <w:t>Poskytovatel a příjemce dotace</w:t>
      </w:r>
    </w:p>
    <w:p w14:paraId="658612F1" w14:textId="77777777" w:rsidR="008F50E3" w:rsidRPr="00534066" w:rsidRDefault="008F50E3" w:rsidP="008F50E3">
      <w:pPr>
        <w:jc w:val="both"/>
        <w:rPr>
          <w:rFonts w:ascii="Arial" w:hAnsi="Arial" w:cs="Arial"/>
          <w:sz w:val="20"/>
          <w:szCs w:val="20"/>
        </w:rPr>
      </w:pPr>
    </w:p>
    <w:p w14:paraId="63918715" w14:textId="77777777" w:rsidR="008F50E3" w:rsidRPr="00534066" w:rsidRDefault="008F50E3" w:rsidP="008F50E3">
      <w:pPr>
        <w:numPr>
          <w:ilvl w:val="1"/>
          <w:numId w:val="1"/>
        </w:numPr>
        <w:autoSpaceDE w:val="0"/>
        <w:autoSpaceDN w:val="0"/>
        <w:adjustRightInd w:val="0"/>
        <w:ind w:left="0"/>
        <w:jc w:val="both"/>
        <w:rPr>
          <w:rFonts w:ascii="Arial" w:hAnsi="Arial" w:cs="Arial"/>
          <w:sz w:val="20"/>
          <w:szCs w:val="20"/>
        </w:rPr>
      </w:pPr>
      <w:r w:rsidRPr="00534066">
        <w:rPr>
          <w:rFonts w:ascii="Arial" w:hAnsi="Arial" w:cs="Arial"/>
          <w:sz w:val="20"/>
          <w:szCs w:val="20"/>
        </w:rPr>
        <w:t>Poskytovatelem dotace podle této smlouvy je:</w:t>
      </w:r>
    </w:p>
    <w:p w14:paraId="60F8212B" w14:textId="77777777" w:rsidR="008F50E3" w:rsidRPr="00534066" w:rsidRDefault="008F50E3" w:rsidP="008F50E3">
      <w:pPr>
        <w:autoSpaceDE w:val="0"/>
        <w:autoSpaceDN w:val="0"/>
        <w:adjustRightInd w:val="0"/>
        <w:jc w:val="both"/>
        <w:rPr>
          <w:rFonts w:ascii="Arial" w:hAnsi="Arial" w:cs="Arial"/>
          <w:sz w:val="20"/>
          <w:szCs w:val="20"/>
        </w:rPr>
      </w:pPr>
    </w:p>
    <w:p w14:paraId="2A1D6815" w14:textId="77777777" w:rsidR="008F50E3" w:rsidRPr="00534066" w:rsidRDefault="008F50E3" w:rsidP="008F50E3">
      <w:pPr>
        <w:autoSpaceDE w:val="0"/>
        <w:autoSpaceDN w:val="0"/>
        <w:adjustRightInd w:val="0"/>
        <w:jc w:val="both"/>
        <w:rPr>
          <w:rFonts w:ascii="Arial" w:hAnsi="Arial" w:cs="Arial"/>
          <w:sz w:val="20"/>
          <w:szCs w:val="20"/>
        </w:rPr>
      </w:pPr>
      <w:r w:rsidRPr="00534066">
        <w:rPr>
          <w:rFonts w:ascii="Arial" w:hAnsi="Arial" w:cs="Arial"/>
          <w:sz w:val="20"/>
          <w:szCs w:val="20"/>
        </w:rPr>
        <w:t>Jihočeský kraj, U Zimního stadionu 1952/2, 370 76 České Budějovice</w:t>
      </w:r>
    </w:p>
    <w:p w14:paraId="452EB1F7" w14:textId="77777777" w:rsidR="008F50E3" w:rsidRPr="00534066" w:rsidRDefault="008F50E3" w:rsidP="008F50E3">
      <w:pPr>
        <w:autoSpaceDE w:val="0"/>
        <w:autoSpaceDN w:val="0"/>
        <w:adjustRightInd w:val="0"/>
        <w:jc w:val="both"/>
        <w:rPr>
          <w:rFonts w:ascii="Arial" w:hAnsi="Arial" w:cs="Arial"/>
          <w:sz w:val="20"/>
          <w:szCs w:val="20"/>
        </w:rPr>
      </w:pPr>
      <w:r w:rsidRPr="00534066">
        <w:rPr>
          <w:rFonts w:ascii="Arial" w:hAnsi="Arial" w:cs="Arial"/>
          <w:sz w:val="20"/>
          <w:szCs w:val="20"/>
        </w:rPr>
        <w:t>IČO 70890650</w:t>
      </w:r>
    </w:p>
    <w:p w14:paraId="2B6E1D62" w14:textId="3BA8A9F6" w:rsidR="008F50E3" w:rsidRPr="00534066" w:rsidRDefault="008F50E3" w:rsidP="008F50E3">
      <w:pPr>
        <w:autoSpaceDE w:val="0"/>
        <w:autoSpaceDN w:val="0"/>
        <w:adjustRightInd w:val="0"/>
        <w:jc w:val="both"/>
        <w:rPr>
          <w:rFonts w:ascii="Arial" w:hAnsi="Arial" w:cs="Arial"/>
          <w:sz w:val="20"/>
          <w:szCs w:val="20"/>
        </w:rPr>
      </w:pPr>
      <w:r w:rsidRPr="00534066">
        <w:rPr>
          <w:rFonts w:ascii="Arial" w:hAnsi="Arial" w:cs="Arial"/>
          <w:sz w:val="20"/>
          <w:szCs w:val="20"/>
        </w:rPr>
        <w:t xml:space="preserve">zastoupený: </w:t>
      </w:r>
    </w:p>
    <w:p w14:paraId="3A6A0B79" w14:textId="50DBEAC9" w:rsidR="008F50E3" w:rsidRPr="00534066" w:rsidRDefault="008F50E3" w:rsidP="008F50E3">
      <w:pPr>
        <w:autoSpaceDE w:val="0"/>
        <w:autoSpaceDN w:val="0"/>
        <w:adjustRightInd w:val="0"/>
        <w:jc w:val="both"/>
        <w:rPr>
          <w:rFonts w:ascii="Arial" w:hAnsi="Arial" w:cs="Arial"/>
          <w:sz w:val="20"/>
          <w:szCs w:val="20"/>
        </w:rPr>
      </w:pPr>
      <w:r w:rsidRPr="00534066">
        <w:rPr>
          <w:rFonts w:ascii="Arial" w:hAnsi="Arial" w:cs="Arial"/>
          <w:sz w:val="20"/>
          <w:szCs w:val="20"/>
        </w:rPr>
        <w:t xml:space="preserve">č. </w:t>
      </w:r>
      <w:proofErr w:type="spellStart"/>
      <w:r w:rsidRPr="00534066">
        <w:rPr>
          <w:rFonts w:ascii="Arial" w:hAnsi="Arial" w:cs="Arial"/>
          <w:sz w:val="20"/>
          <w:szCs w:val="20"/>
        </w:rPr>
        <w:t>ú.</w:t>
      </w:r>
      <w:proofErr w:type="spellEnd"/>
      <w:r w:rsidR="00B573D3">
        <w:rPr>
          <w:rFonts w:ascii="Arial" w:hAnsi="Arial" w:cs="Arial"/>
          <w:sz w:val="20"/>
          <w:szCs w:val="20"/>
        </w:rPr>
        <w:t>:</w:t>
      </w:r>
      <w:r w:rsidRPr="00534066">
        <w:rPr>
          <w:rFonts w:ascii="Arial" w:hAnsi="Arial" w:cs="Arial"/>
          <w:sz w:val="20"/>
          <w:szCs w:val="20"/>
        </w:rPr>
        <w:t xml:space="preserve">  </w:t>
      </w:r>
    </w:p>
    <w:p w14:paraId="1146F6C1" w14:textId="77777777" w:rsidR="008F50E3" w:rsidRPr="00534066" w:rsidRDefault="008F50E3" w:rsidP="008F50E3">
      <w:pPr>
        <w:autoSpaceDE w:val="0"/>
        <w:autoSpaceDN w:val="0"/>
        <w:adjustRightInd w:val="0"/>
        <w:jc w:val="both"/>
        <w:rPr>
          <w:rFonts w:ascii="Arial" w:hAnsi="Arial" w:cs="Arial"/>
          <w:sz w:val="20"/>
          <w:szCs w:val="20"/>
        </w:rPr>
      </w:pPr>
    </w:p>
    <w:p w14:paraId="6A74FCC3" w14:textId="77777777" w:rsidR="008F50E3" w:rsidRPr="00534066" w:rsidRDefault="008F50E3" w:rsidP="008F50E3">
      <w:pPr>
        <w:autoSpaceDE w:val="0"/>
        <w:autoSpaceDN w:val="0"/>
        <w:adjustRightInd w:val="0"/>
        <w:jc w:val="both"/>
        <w:rPr>
          <w:rFonts w:ascii="Arial" w:hAnsi="Arial" w:cs="Arial"/>
          <w:i/>
          <w:sz w:val="20"/>
          <w:szCs w:val="20"/>
        </w:rPr>
      </w:pPr>
      <w:r w:rsidRPr="00534066">
        <w:rPr>
          <w:rFonts w:ascii="Arial" w:hAnsi="Arial" w:cs="Arial"/>
          <w:i/>
          <w:sz w:val="20"/>
          <w:szCs w:val="20"/>
        </w:rPr>
        <w:t>dále jako „poskytovatel“</w:t>
      </w:r>
    </w:p>
    <w:p w14:paraId="2511BCF4" w14:textId="77777777" w:rsidR="008F50E3" w:rsidRPr="00534066" w:rsidRDefault="008F50E3" w:rsidP="008F50E3">
      <w:pPr>
        <w:autoSpaceDE w:val="0"/>
        <w:autoSpaceDN w:val="0"/>
        <w:adjustRightInd w:val="0"/>
        <w:jc w:val="both"/>
        <w:rPr>
          <w:rFonts w:ascii="Arial" w:hAnsi="Arial" w:cs="Arial"/>
          <w:sz w:val="20"/>
          <w:szCs w:val="20"/>
        </w:rPr>
      </w:pPr>
    </w:p>
    <w:p w14:paraId="348A96A3" w14:textId="77777777" w:rsidR="008F50E3" w:rsidRPr="00534066" w:rsidRDefault="008F50E3" w:rsidP="008F50E3">
      <w:pPr>
        <w:autoSpaceDE w:val="0"/>
        <w:autoSpaceDN w:val="0"/>
        <w:adjustRightInd w:val="0"/>
        <w:jc w:val="both"/>
        <w:rPr>
          <w:rFonts w:ascii="Arial" w:hAnsi="Arial" w:cs="Arial"/>
          <w:sz w:val="20"/>
          <w:szCs w:val="20"/>
        </w:rPr>
      </w:pPr>
    </w:p>
    <w:p w14:paraId="43C1B552" w14:textId="77777777" w:rsidR="008F50E3" w:rsidRPr="00534066" w:rsidRDefault="008F50E3" w:rsidP="008F50E3">
      <w:pPr>
        <w:pStyle w:val="Zkladntext3"/>
        <w:rPr>
          <w:rFonts w:ascii="Arial" w:hAnsi="Arial" w:cs="Arial"/>
          <w:szCs w:val="20"/>
        </w:rPr>
      </w:pPr>
      <w:r w:rsidRPr="00534066">
        <w:rPr>
          <w:rFonts w:ascii="Arial" w:hAnsi="Arial" w:cs="Arial"/>
          <w:szCs w:val="20"/>
        </w:rPr>
        <w:t>2. Příjemcem dotace podle této smlouvy je:</w:t>
      </w:r>
    </w:p>
    <w:p w14:paraId="7955D6EA" w14:textId="77777777" w:rsidR="008F50E3" w:rsidRPr="00534066" w:rsidRDefault="008F50E3" w:rsidP="008F50E3">
      <w:pPr>
        <w:pStyle w:val="Zkladntext3"/>
        <w:rPr>
          <w:rFonts w:ascii="Arial" w:hAnsi="Arial" w:cs="Arial"/>
          <w:szCs w:val="20"/>
        </w:rPr>
      </w:pPr>
    </w:p>
    <w:p w14:paraId="68D93A5E" w14:textId="4DA4012A" w:rsidR="008F50E3" w:rsidRPr="00516856" w:rsidRDefault="008F50E3" w:rsidP="008F50E3">
      <w:pPr>
        <w:pStyle w:val="Zkladntext3"/>
        <w:rPr>
          <w:rFonts w:ascii="Arial" w:hAnsi="Arial" w:cs="Arial"/>
          <w:szCs w:val="20"/>
          <w:lang w:val="cs-CZ"/>
        </w:rPr>
      </w:pPr>
      <w:r w:rsidRPr="00534066">
        <w:rPr>
          <w:rFonts w:ascii="Arial" w:hAnsi="Arial" w:cs="Arial"/>
          <w:szCs w:val="20"/>
        </w:rPr>
        <w:t>IČO</w:t>
      </w:r>
      <w:r w:rsidR="006B6D49">
        <w:rPr>
          <w:rFonts w:ascii="Arial" w:hAnsi="Arial" w:cs="Arial"/>
          <w:szCs w:val="20"/>
        </w:rPr>
        <w:t>:</w:t>
      </w:r>
      <w:r w:rsidRPr="00534066">
        <w:rPr>
          <w:rFonts w:ascii="Arial" w:hAnsi="Arial" w:cs="Arial"/>
          <w:szCs w:val="20"/>
        </w:rPr>
        <w:t xml:space="preserve"> </w:t>
      </w:r>
    </w:p>
    <w:p w14:paraId="70A10595" w14:textId="754A3CEE" w:rsidR="008F50E3" w:rsidRPr="00516856" w:rsidRDefault="00516856" w:rsidP="008F50E3">
      <w:pPr>
        <w:pStyle w:val="Zkladntext3"/>
        <w:rPr>
          <w:rFonts w:ascii="Arial" w:hAnsi="Arial" w:cs="Arial"/>
          <w:szCs w:val="20"/>
          <w:lang w:val="cs-CZ"/>
        </w:rPr>
      </w:pPr>
      <w:r w:rsidRPr="00534066">
        <w:rPr>
          <w:rFonts w:ascii="Arial" w:hAnsi="Arial" w:cs="Arial"/>
          <w:szCs w:val="20"/>
        </w:rPr>
        <w:t>Z</w:t>
      </w:r>
      <w:r w:rsidR="008F50E3" w:rsidRPr="00534066">
        <w:rPr>
          <w:rFonts w:ascii="Arial" w:hAnsi="Arial" w:cs="Arial"/>
          <w:szCs w:val="20"/>
        </w:rPr>
        <w:t>astoupen</w:t>
      </w:r>
      <w:r w:rsidR="00BB1400">
        <w:rPr>
          <w:rFonts w:ascii="Arial" w:hAnsi="Arial" w:cs="Arial"/>
          <w:szCs w:val="20"/>
          <w:lang w:val="cs-CZ"/>
        </w:rPr>
        <w:t>ý</w:t>
      </w:r>
      <w:r w:rsidR="00D16F4C">
        <w:rPr>
          <w:rFonts w:ascii="Arial" w:hAnsi="Arial" w:cs="Arial"/>
          <w:szCs w:val="20"/>
          <w:lang w:val="cs-CZ"/>
        </w:rPr>
        <w:t>:</w:t>
      </w:r>
      <w:r>
        <w:rPr>
          <w:rFonts w:ascii="Arial" w:hAnsi="Arial" w:cs="Arial"/>
          <w:szCs w:val="20"/>
          <w:lang w:val="cs-CZ"/>
        </w:rPr>
        <w:t xml:space="preserve"> </w:t>
      </w:r>
    </w:p>
    <w:p w14:paraId="6C60125F" w14:textId="21EFA43E" w:rsidR="008F50E3" w:rsidRPr="00516856" w:rsidRDefault="008F50E3" w:rsidP="008F50E3">
      <w:pPr>
        <w:pStyle w:val="Zkladntext3"/>
        <w:rPr>
          <w:rFonts w:ascii="Arial" w:hAnsi="Arial" w:cs="Arial"/>
          <w:szCs w:val="20"/>
          <w:lang w:val="cs-CZ"/>
        </w:rPr>
      </w:pPr>
      <w:r w:rsidRPr="00534066">
        <w:rPr>
          <w:rFonts w:ascii="Arial" w:hAnsi="Arial" w:cs="Arial"/>
          <w:szCs w:val="20"/>
        </w:rPr>
        <w:t xml:space="preserve">č. </w:t>
      </w:r>
      <w:proofErr w:type="spellStart"/>
      <w:r w:rsidR="00516856">
        <w:rPr>
          <w:rFonts w:ascii="Arial" w:hAnsi="Arial" w:cs="Arial"/>
          <w:szCs w:val="20"/>
          <w:lang w:val="cs-CZ"/>
        </w:rPr>
        <w:t>ú.</w:t>
      </w:r>
      <w:proofErr w:type="spellEnd"/>
      <w:r w:rsidR="00D16F4C">
        <w:rPr>
          <w:rFonts w:ascii="Arial" w:hAnsi="Arial" w:cs="Arial"/>
          <w:szCs w:val="20"/>
          <w:lang w:val="cs-CZ"/>
        </w:rPr>
        <w:t>:</w:t>
      </w:r>
      <w:r w:rsidR="00516856">
        <w:rPr>
          <w:rFonts w:ascii="Arial" w:hAnsi="Arial" w:cs="Arial"/>
          <w:szCs w:val="20"/>
          <w:lang w:val="cs-CZ"/>
        </w:rPr>
        <w:t xml:space="preserve"> </w:t>
      </w:r>
    </w:p>
    <w:p w14:paraId="3CADC06C" w14:textId="77777777" w:rsidR="008F50E3" w:rsidRPr="00534066" w:rsidRDefault="008F50E3" w:rsidP="008F50E3">
      <w:pPr>
        <w:pStyle w:val="Zkladntext3"/>
        <w:rPr>
          <w:rFonts w:ascii="Arial" w:hAnsi="Arial" w:cs="Arial"/>
          <w:szCs w:val="20"/>
        </w:rPr>
      </w:pPr>
    </w:p>
    <w:p w14:paraId="70BBB717" w14:textId="77777777" w:rsidR="008F50E3" w:rsidRPr="00534066" w:rsidRDefault="008F50E3" w:rsidP="008F50E3">
      <w:pPr>
        <w:pStyle w:val="Zkladntext3"/>
        <w:rPr>
          <w:rFonts w:ascii="Arial" w:hAnsi="Arial" w:cs="Arial"/>
          <w:i/>
          <w:szCs w:val="20"/>
        </w:rPr>
      </w:pPr>
      <w:r w:rsidRPr="00534066">
        <w:rPr>
          <w:rFonts w:ascii="Arial" w:hAnsi="Arial" w:cs="Arial"/>
          <w:i/>
          <w:szCs w:val="20"/>
        </w:rPr>
        <w:t>dále jako „příjemce“</w:t>
      </w:r>
    </w:p>
    <w:p w14:paraId="6C6BCE9C" w14:textId="77777777" w:rsidR="008F50E3" w:rsidRDefault="008F50E3" w:rsidP="008F50E3">
      <w:pPr>
        <w:autoSpaceDE w:val="0"/>
        <w:autoSpaceDN w:val="0"/>
        <w:adjustRightInd w:val="0"/>
        <w:jc w:val="both"/>
        <w:rPr>
          <w:rFonts w:ascii="Arial" w:hAnsi="Arial" w:cs="Arial"/>
          <w:sz w:val="20"/>
          <w:szCs w:val="20"/>
        </w:rPr>
      </w:pPr>
    </w:p>
    <w:p w14:paraId="1FA4B371" w14:textId="77777777" w:rsidR="0085740B" w:rsidRPr="00534066" w:rsidRDefault="0085740B" w:rsidP="008F50E3">
      <w:pPr>
        <w:autoSpaceDE w:val="0"/>
        <w:autoSpaceDN w:val="0"/>
        <w:adjustRightInd w:val="0"/>
        <w:jc w:val="both"/>
        <w:rPr>
          <w:rFonts w:ascii="Arial" w:hAnsi="Arial" w:cs="Arial"/>
          <w:sz w:val="20"/>
          <w:szCs w:val="20"/>
        </w:rPr>
      </w:pPr>
    </w:p>
    <w:p w14:paraId="7EE22E2E" w14:textId="77777777" w:rsidR="008F50E3" w:rsidRPr="00534066" w:rsidRDefault="008F50E3" w:rsidP="008F50E3">
      <w:pPr>
        <w:autoSpaceDE w:val="0"/>
        <w:autoSpaceDN w:val="0"/>
        <w:adjustRightInd w:val="0"/>
        <w:ind w:firstLine="709"/>
        <w:jc w:val="center"/>
        <w:rPr>
          <w:rFonts w:ascii="Arial" w:hAnsi="Arial" w:cs="Arial"/>
          <w:b/>
          <w:sz w:val="20"/>
          <w:szCs w:val="20"/>
        </w:rPr>
      </w:pPr>
    </w:p>
    <w:p w14:paraId="46129020" w14:textId="5A354D7B" w:rsidR="008F50E3" w:rsidRPr="00534066" w:rsidRDefault="008F50E3" w:rsidP="008F50E3">
      <w:pPr>
        <w:pStyle w:val="Nadpis3"/>
        <w:numPr>
          <w:ilvl w:val="0"/>
          <w:numId w:val="1"/>
        </w:numPr>
        <w:rPr>
          <w:rFonts w:ascii="Arial" w:hAnsi="Arial" w:cs="Arial"/>
          <w:b/>
          <w:szCs w:val="20"/>
        </w:rPr>
      </w:pPr>
      <w:r w:rsidRPr="00534066">
        <w:rPr>
          <w:rFonts w:ascii="Arial" w:hAnsi="Arial" w:cs="Arial"/>
          <w:b/>
          <w:szCs w:val="20"/>
          <w:lang w:val="cs-CZ"/>
        </w:rPr>
        <w:t>Účel a charakter dotace, doba, v níž má být účelu</w:t>
      </w:r>
      <w:r w:rsidRPr="00534066">
        <w:rPr>
          <w:rFonts w:ascii="Arial" w:hAnsi="Arial" w:cs="Arial"/>
          <w:b/>
          <w:szCs w:val="20"/>
        </w:rPr>
        <w:t xml:space="preserve"> dosaženo</w:t>
      </w:r>
    </w:p>
    <w:p w14:paraId="512FE760" w14:textId="77777777" w:rsidR="008F50E3" w:rsidRPr="00534066" w:rsidRDefault="008F50E3" w:rsidP="008F50E3">
      <w:pPr>
        <w:jc w:val="both"/>
        <w:rPr>
          <w:rFonts w:ascii="Arial" w:hAnsi="Arial" w:cs="Arial"/>
          <w:sz w:val="20"/>
          <w:szCs w:val="20"/>
        </w:rPr>
      </w:pPr>
    </w:p>
    <w:p w14:paraId="35CC4037" w14:textId="1BEA00D0" w:rsidR="008F50E3" w:rsidRDefault="008F50E3" w:rsidP="008F50E3">
      <w:pPr>
        <w:numPr>
          <w:ilvl w:val="0"/>
          <w:numId w:val="2"/>
        </w:numPr>
        <w:autoSpaceDE w:val="0"/>
        <w:autoSpaceDN w:val="0"/>
        <w:adjustRightInd w:val="0"/>
        <w:ind w:left="0"/>
        <w:jc w:val="both"/>
        <w:rPr>
          <w:rFonts w:ascii="Arial" w:hAnsi="Arial" w:cs="Arial"/>
          <w:sz w:val="20"/>
          <w:szCs w:val="20"/>
        </w:rPr>
      </w:pPr>
      <w:r w:rsidRPr="00534066">
        <w:rPr>
          <w:rFonts w:ascii="Arial" w:hAnsi="Arial" w:cs="Arial"/>
          <w:sz w:val="20"/>
          <w:szCs w:val="20"/>
        </w:rPr>
        <w:t xml:space="preserve">Účelem dotace je poskytnutí peněžních prostředků </w:t>
      </w:r>
      <w:r w:rsidRPr="00534066">
        <w:rPr>
          <w:rFonts w:ascii="Arial" w:hAnsi="Arial" w:cs="Arial"/>
          <w:b/>
          <w:bCs/>
          <w:sz w:val="20"/>
          <w:szCs w:val="20"/>
        </w:rPr>
        <w:t>ex post</w:t>
      </w:r>
      <w:r w:rsidRPr="00534066">
        <w:rPr>
          <w:rFonts w:ascii="Arial" w:hAnsi="Arial" w:cs="Arial"/>
          <w:sz w:val="20"/>
          <w:szCs w:val="20"/>
        </w:rPr>
        <w:t xml:space="preserve"> na realizaci projektu </w:t>
      </w:r>
      <w:r w:rsidR="00B67D69">
        <w:rPr>
          <w:rFonts w:ascii="Arial" w:hAnsi="Arial" w:cs="Arial"/>
          <w:sz w:val="20"/>
          <w:szCs w:val="20"/>
        </w:rPr>
        <w:t>„</w:t>
      </w:r>
      <w:proofErr w:type="spellStart"/>
      <w:r w:rsidR="000E78F8">
        <w:rPr>
          <w:rFonts w:ascii="Arial" w:hAnsi="Arial" w:cs="Arial"/>
          <w:sz w:val="20"/>
          <w:szCs w:val="20"/>
        </w:rPr>
        <w:t>xxxxxx</w:t>
      </w:r>
      <w:proofErr w:type="spellEnd"/>
      <w:r w:rsidR="00B67D69">
        <w:rPr>
          <w:rFonts w:ascii="Arial" w:hAnsi="Arial" w:cs="Arial"/>
          <w:sz w:val="20"/>
          <w:szCs w:val="20"/>
        </w:rPr>
        <w:t>“</w:t>
      </w:r>
      <w:r w:rsidRPr="00534066">
        <w:rPr>
          <w:rFonts w:ascii="Arial" w:hAnsi="Arial" w:cs="Arial"/>
          <w:sz w:val="20"/>
          <w:szCs w:val="20"/>
        </w:rPr>
        <w:t xml:space="preserve"> (dále jen „projekt“).</w:t>
      </w:r>
    </w:p>
    <w:p w14:paraId="4F9BF7D1" w14:textId="77777777" w:rsidR="00AF37A7" w:rsidRPr="00534066" w:rsidRDefault="00AF37A7" w:rsidP="00AF37A7">
      <w:pPr>
        <w:autoSpaceDE w:val="0"/>
        <w:autoSpaceDN w:val="0"/>
        <w:adjustRightInd w:val="0"/>
        <w:jc w:val="both"/>
        <w:rPr>
          <w:rFonts w:ascii="Arial" w:hAnsi="Arial" w:cs="Arial"/>
          <w:sz w:val="20"/>
          <w:szCs w:val="20"/>
        </w:rPr>
      </w:pPr>
    </w:p>
    <w:p w14:paraId="68806C7A" w14:textId="77B3D2C9" w:rsidR="008F50E3" w:rsidRPr="00534066" w:rsidRDefault="008F50E3" w:rsidP="008F50E3">
      <w:pPr>
        <w:numPr>
          <w:ilvl w:val="0"/>
          <w:numId w:val="2"/>
        </w:numPr>
        <w:autoSpaceDE w:val="0"/>
        <w:autoSpaceDN w:val="0"/>
        <w:adjustRightInd w:val="0"/>
        <w:ind w:left="0"/>
        <w:jc w:val="both"/>
        <w:rPr>
          <w:rFonts w:ascii="Arial" w:hAnsi="Arial" w:cs="Arial"/>
          <w:sz w:val="20"/>
          <w:szCs w:val="20"/>
        </w:rPr>
      </w:pPr>
      <w:r w:rsidRPr="00534066">
        <w:rPr>
          <w:rFonts w:ascii="Arial" w:hAnsi="Arial" w:cs="Arial"/>
          <w:sz w:val="20"/>
          <w:szCs w:val="20"/>
        </w:rPr>
        <w:t>Podporovaný projekt byl realizován v termínu od</w:t>
      </w:r>
      <w:r w:rsidR="000E7EA0">
        <w:rPr>
          <w:rFonts w:ascii="Arial" w:hAnsi="Arial" w:cs="Arial"/>
          <w:sz w:val="20"/>
          <w:szCs w:val="20"/>
        </w:rPr>
        <w:t xml:space="preserve"> </w:t>
      </w:r>
      <w:proofErr w:type="spellStart"/>
      <w:r w:rsidR="000E78F8">
        <w:rPr>
          <w:rFonts w:ascii="Arial" w:hAnsi="Arial" w:cs="Arial"/>
          <w:sz w:val="20"/>
          <w:szCs w:val="20"/>
        </w:rPr>
        <w:t>xx</w:t>
      </w:r>
      <w:proofErr w:type="spellEnd"/>
      <w:r w:rsidR="000E7EA0">
        <w:rPr>
          <w:rFonts w:ascii="Arial" w:hAnsi="Arial" w:cs="Arial"/>
          <w:sz w:val="20"/>
          <w:szCs w:val="20"/>
        </w:rPr>
        <w:t xml:space="preserve">. </w:t>
      </w:r>
      <w:proofErr w:type="spellStart"/>
      <w:r w:rsidR="000E78F8">
        <w:rPr>
          <w:rFonts w:ascii="Arial" w:hAnsi="Arial" w:cs="Arial"/>
          <w:sz w:val="20"/>
          <w:szCs w:val="20"/>
        </w:rPr>
        <w:t>xx</w:t>
      </w:r>
      <w:proofErr w:type="spellEnd"/>
      <w:r w:rsidR="000E7EA0">
        <w:rPr>
          <w:rFonts w:ascii="Arial" w:hAnsi="Arial" w:cs="Arial"/>
          <w:sz w:val="20"/>
          <w:szCs w:val="20"/>
        </w:rPr>
        <w:t xml:space="preserve">. </w:t>
      </w:r>
      <w:proofErr w:type="spellStart"/>
      <w:r w:rsidR="000E78F8">
        <w:rPr>
          <w:rFonts w:ascii="Arial" w:hAnsi="Arial" w:cs="Arial"/>
          <w:sz w:val="20"/>
          <w:szCs w:val="20"/>
        </w:rPr>
        <w:t>xxxx</w:t>
      </w:r>
      <w:proofErr w:type="spellEnd"/>
      <w:r w:rsidR="000E7EA0">
        <w:rPr>
          <w:rFonts w:ascii="Arial" w:hAnsi="Arial" w:cs="Arial"/>
          <w:sz w:val="20"/>
          <w:szCs w:val="20"/>
        </w:rPr>
        <w:t xml:space="preserve"> </w:t>
      </w:r>
      <w:r w:rsidRPr="00534066">
        <w:rPr>
          <w:rFonts w:ascii="Arial" w:hAnsi="Arial" w:cs="Arial"/>
          <w:sz w:val="20"/>
          <w:szCs w:val="20"/>
        </w:rPr>
        <w:t>do</w:t>
      </w:r>
      <w:r w:rsidR="000E7EA0">
        <w:rPr>
          <w:rFonts w:ascii="Arial" w:hAnsi="Arial" w:cs="Arial"/>
          <w:sz w:val="20"/>
          <w:szCs w:val="20"/>
        </w:rPr>
        <w:t xml:space="preserve"> </w:t>
      </w:r>
      <w:proofErr w:type="spellStart"/>
      <w:r w:rsidR="000E78F8">
        <w:rPr>
          <w:rFonts w:ascii="Arial" w:hAnsi="Arial" w:cs="Arial"/>
          <w:sz w:val="20"/>
          <w:szCs w:val="20"/>
        </w:rPr>
        <w:t>xx</w:t>
      </w:r>
      <w:proofErr w:type="spellEnd"/>
      <w:r w:rsidR="000E7EA0">
        <w:rPr>
          <w:rFonts w:ascii="Arial" w:hAnsi="Arial" w:cs="Arial"/>
          <w:sz w:val="20"/>
          <w:szCs w:val="20"/>
        </w:rPr>
        <w:t xml:space="preserve">. </w:t>
      </w:r>
      <w:proofErr w:type="spellStart"/>
      <w:r w:rsidR="000E78F8">
        <w:rPr>
          <w:rFonts w:ascii="Arial" w:hAnsi="Arial" w:cs="Arial"/>
          <w:sz w:val="20"/>
          <w:szCs w:val="20"/>
        </w:rPr>
        <w:t>xx</w:t>
      </w:r>
      <w:proofErr w:type="spellEnd"/>
      <w:r w:rsidR="000E7EA0">
        <w:rPr>
          <w:rFonts w:ascii="Arial" w:hAnsi="Arial" w:cs="Arial"/>
          <w:sz w:val="20"/>
          <w:szCs w:val="20"/>
        </w:rPr>
        <w:t xml:space="preserve">. </w:t>
      </w:r>
      <w:proofErr w:type="spellStart"/>
      <w:r w:rsidR="000E78F8">
        <w:rPr>
          <w:rFonts w:ascii="Arial" w:hAnsi="Arial" w:cs="Arial"/>
          <w:sz w:val="20"/>
          <w:szCs w:val="20"/>
        </w:rPr>
        <w:t>xxxx</w:t>
      </w:r>
      <w:proofErr w:type="spellEnd"/>
      <w:r w:rsidRPr="00534066">
        <w:rPr>
          <w:rFonts w:ascii="Arial" w:hAnsi="Arial" w:cs="Arial"/>
          <w:sz w:val="20"/>
          <w:szCs w:val="20"/>
        </w:rPr>
        <w:t xml:space="preserve">. Ukončení projektu je rovněž konečným termínem, kdy bylo dosaženo účelu dotace. </w:t>
      </w:r>
    </w:p>
    <w:p w14:paraId="21CE75C4" w14:textId="77777777" w:rsidR="008F50E3" w:rsidRPr="00534066" w:rsidRDefault="008F50E3" w:rsidP="008F50E3">
      <w:pPr>
        <w:autoSpaceDE w:val="0"/>
        <w:autoSpaceDN w:val="0"/>
        <w:adjustRightInd w:val="0"/>
        <w:ind w:hanging="284"/>
        <w:jc w:val="both"/>
        <w:rPr>
          <w:rFonts w:ascii="Arial" w:hAnsi="Arial" w:cs="Arial"/>
          <w:sz w:val="20"/>
          <w:szCs w:val="20"/>
        </w:rPr>
      </w:pPr>
    </w:p>
    <w:p w14:paraId="088893D5" w14:textId="429BC508" w:rsidR="008F50E3" w:rsidRPr="00534066" w:rsidRDefault="008F50E3" w:rsidP="008F50E3">
      <w:pPr>
        <w:numPr>
          <w:ilvl w:val="0"/>
          <w:numId w:val="2"/>
        </w:numPr>
        <w:autoSpaceDE w:val="0"/>
        <w:autoSpaceDN w:val="0"/>
        <w:adjustRightInd w:val="0"/>
        <w:ind w:left="0"/>
        <w:jc w:val="both"/>
        <w:rPr>
          <w:rFonts w:ascii="Arial" w:hAnsi="Arial" w:cs="Arial"/>
          <w:sz w:val="20"/>
          <w:szCs w:val="20"/>
        </w:rPr>
      </w:pPr>
      <w:r w:rsidRPr="00534066">
        <w:rPr>
          <w:rFonts w:ascii="Arial" w:hAnsi="Arial" w:cs="Arial"/>
          <w:sz w:val="20"/>
          <w:szCs w:val="20"/>
        </w:rPr>
        <w:t>Peněžní prostředky dotace nesmí příjemce poskytnout jiným právnickým nebo fyzickým osobám, pokud nejde o úhrady spojené s realizací projektu, na který byly poskytnuty a smí je zároveň použít jen k účelu, který</w:t>
      </w:r>
      <w:r w:rsidR="000C4CFD">
        <w:rPr>
          <w:rFonts w:ascii="Arial" w:hAnsi="Arial" w:cs="Arial"/>
          <w:sz w:val="20"/>
          <w:szCs w:val="20"/>
        </w:rPr>
        <w:t xml:space="preserve"> </w:t>
      </w:r>
      <w:r w:rsidRPr="00534066">
        <w:rPr>
          <w:rFonts w:ascii="Arial" w:hAnsi="Arial" w:cs="Arial"/>
          <w:sz w:val="20"/>
          <w:szCs w:val="20"/>
        </w:rPr>
        <w:t>je upraven v odst. 1 tohoto ustanovení.</w:t>
      </w:r>
    </w:p>
    <w:p w14:paraId="7A9C0B9F" w14:textId="77777777" w:rsidR="008F50E3" w:rsidRPr="00AF37A7" w:rsidRDefault="008F50E3" w:rsidP="008F50E3">
      <w:pPr>
        <w:pStyle w:val="Odstavecseseznamem"/>
        <w:rPr>
          <w:rFonts w:ascii="Arial" w:hAnsi="Arial" w:cs="Arial"/>
          <w:sz w:val="20"/>
          <w:szCs w:val="20"/>
        </w:rPr>
      </w:pPr>
    </w:p>
    <w:p w14:paraId="36C61DF8" w14:textId="38B04D35" w:rsidR="00AF37A7" w:rsidRDefault="00AF37A7" w:rsidP="00AF37A7">
      <w:pPr>
        <w:numPr>
          <w:ilvl w:val="0"/>
          <w:numId w:val="2"/>
        </w:numPr>
        <w:autoSpaceDE w:val="0"/>
        <w:autoSpaceDN w:val="0"/>
        <w:adjustRightInd w:val="0"/>
        <w:ind w:left="0"/>
        <w:jc w:val="both"/>
        <w:rPr>
          <w:rFonts w:ascii="Arial" w:hAnsi="Arial" w:cs="Arial"/>
          <w:sz w:val="20"/>
          <w:szCs w:val="20"/>
        </w:rPr>
      </w:pPr>
      <w:r w:rsidRPr="00AF37A7">
        <w:rPr>
          <w:rFonts w:ascii="Arial" w:hAnsi="Arial" w:cs="Arial"/>
          <w:sz w:val="20"/>
          <w:szCs w:val="20"/>
        </w:rPr>
        <w:t xml:space="preserve">Podmínky </w:t>
      </w:r>
      <w:r>
        <w:rPr>
          <w:rFonts w:ascii="Arial" w:hAnsi="Arial" w:cs="Arial"/>
          <w:sz w:val="20"/>
          <w:szCs w:val="20"/>
        </w:rPr>
        <w:t xml:space="preserve">dodržené dotačním programem byly dodrženy, což je stvrzeno uzavřením této smlouvy. </w:t>
      </w:r>
    </w:p>
    <w:p w14:paraId="1D9764CC" w14:textId="77777777" w:rsidR="008F50E3" w:rsidRPr="00534066" w:rsidRDefault="008F50E3" w:rsidP="00435193">
      <w:pPr>
        <w:autoSpaceDE w:val="0"/>
        <w:autoSpaceDN w:val="0"/>
        <w:adjustRightInd w:val="0"/>
        <w:rPr>
          <w:rFonts w:ascii="Arial" w:hAnsi="Arial" w:cs="Arial"/>
          <w:b/>
          <w:sz w:val="20"/>
          <w:szCs w:val="20"/>
        </w:rPr>
      </w:pPr>
    </w:p>
    <w:p w14:paraId="5402A4C0" w14:textId="77777777" w:rsidR="008F50E3" w:rsidRPr="00534066" w:rsidRDefault="008F50E3" w:rsidP="008F50E3">
      <w:pPr>
        <w:autoSpaceDE w:val="0"/>
        <w:autoSpaceDN w:val="0"/>
        <w:adjustRightInd w:val="0"/>
        <w:jc w:val="center"/>
        <w:rPr>
          <w:rFonts w:ascii="Arial" w:hAnsi="Arial" w:cs="Arial"/>
          <w:b/>
          <w:sz w:val="20"/>
          <w:szCs w:val="20"/>
        </w:rPr>
      </w:pPr>
    </w:p>
    <w:p w14:paraId="04772DE6" w14:textId="77777777" w:rsidR="008F50E3" w:rsidRPr="00534066" w:rsidRDefault="008F50E3" w:rsidP="008F50E3">
      <w:pPr>
        <w:autoSpaceDE w:val="0"/>
        <w:autoSpaceDN w:val="0"/>
        <w:adjustRightInd w:val="0"/>
        <w:jc w:val="center"/>
        <w:rPr>
          <w:rFonts w:ascii="Arial" w:hAnsi="Arial" w:cs="Arial"/>
          <w:b/>
          <w:sz w:val="20"/>
          <w:szCs w:val="20"/>
        </w:rPr>
      </w:pPr>
    </w:p>
    <w:p w14:paraId="6B28835B" w14:textId="77777777" w:rsidR="008F50E3" w:rsidRPr="00534066" w:rsidRDefault="008F50E3" w:rsidP="008F50E3">
      <w:pPr>
        <w:pStyle w:val="Nadpis1"/>
        <w:numPr>
          <w:ilvl w:val="0"/>
          <w:numId w:val="1"/>
        </w:numPr>
        <w:ind w:left="0"/>
        <w:rPr>
          <w:rFonts w:ascii="Arial" w:hAnsi="Arial" w:cs="Arial"/>
          <w:b/>
          <w:sz w:val="20"/>
          <w:szCs w:val="20"/>
        </w:rPr>
      </w:pPr>
      <w:r w:rsidRPr="00534066">
        <w:rPr>
          <w:rFonts w:ascii="Arial" w:hAnsi="Arial" w:cs="Arial"/>
          <w:b/>
          <w:sz w:val="20"/>
          <w:szCs w:val="20"/>
        </w:rPr>
        <w:lastRenderedPageBreak/>
        <w:t>Výše dotace a vyplacení dotace</w:t>
      </w:r>
    </w:p>
    <w:p w14:paraId="0C4419BF" w14:textId="77777777" w:rsidR="008F50E3" w:rsidRPr="00534066" w:rsidRDefault="008F50E3" w:rsidP="008F50E3">
      <w:pPr>
        <w:jc w:val="both"/>
        <w:rPr>
          <w:rFonts w:ascii="Arial" w:hAnsi="Arial" w:cs="Arial"/>
          <w:sz w:val="20"/>
          <w:szCs w:val="20"/>
        </w:rPr>
      </w:pPr>
    </w:p>
    <w:p w14:paraId="2B9C6637" w14:textId="1F5B1093" w:rsidR="008F50E3" w:rsidRPr="00534066" w:rsidRDefault="008F50E3" w:rsidP="008F50E3">
      <w:pPr>
        <w:numPr>
          <w:ilvl w:val="0"/>
          <w:numId w:val="3"/>
        </w:numPr>
        <w:autoSpaceDE w:val="0"/>
        <w:autoSpaceDN w:val="0"/>
        <w:adjustRightInd w:val="0"/>
        <w:ind w:left="0"/>
        <w:jc w:val="both"/>
        <w:rPr>
          <w:rFonts w:ascii="Arial" w:hAnsi="Arial" w:cs="Arial"/>
          <w:sz w:val="20"/>
          <w:szCs w:val="20"/>
        </w:rPr>
      </w:pPr>
      <w:r w:rsidRPr="00534066">
        <w:rPr>
          <w:rFonts w:ascii="Arial" w:hAnsi="Arial" w:cs="Arial"/>
          <w:sz w:val="20"/>
          <w:szCs w:val="20"/>
        </w:rPr>
        <w:t>Dotace bude poskytnuta příjemci ve výši</w:t>
      </w:r>
      <w:r w:rsidR="004848F7">
        <w:rPr>
          <w:rFonts w:ascii="Arial" w:hAnsi="Arial" w:cs="Arial"/>
          <w:sz w:val="20"/>
          <w:szCs w:val="20"/>
        </w:rPr>
        <w:t xml:space="preserve"> </w:t>
      </w:r>
      <w:proofErr w:type="spellStart"/>
      <w:r w:rsidR="001B2636">
        <w:rPr>
          <w:rFonts w:ascii="Arial" w:hAnsi="Arial" w:cs="Arial"/>
          <w:sz w:val="20"/>
          <w:szCs w:val="20"/>
        </w:rPr>
        <w:t>xxxxxxxx</w:t>
      </w:r>
      <w:proofErr w:type="spellEnd"/>
      <w:r w:rsidR="001B2636">
        <w:rPr>
          <w:rFonts w:ascii="Arial" w:hAnsi="Arial" w:cs="Arial"/>
          <w:sz w:val="20"/>
          <w:szCs w:val="20"/>
        </w:rPr>
        <w:t xml:space="preserve"> </w:t>
      </w:r>
      <w:r w:rsidRPr="00534066">
        <w:rPr>
          <w:rFonts w:ascii="Arial" w:hAnsi="Arial" w:cs="Arial"/>
          <w:bCs/>
          <w:sz w:val="20"/>
          <w:szCs w:val="20"/>
        </w:rPr>
        <w:t>a vyplacena</w:t>
      </w:r>
      <w:r w:rsidRPr="00534066">
        <w:rPr>
          <w:rFonts w:ascii="Arial" w:hAnsi="Arial" w:cs="Arial"/>
          <w:sz w:val="20"/>
          <w:szCs w:val="20"/>
        </w:rPr>
        <w:t xml:space="preserve"> bezhotovostním převodem z účtu poskytovatele na účet příjemce č. </w:t>
      </w:r>
      <w:proofErr w:type="spellStart"/>
      <w:r w:rsidR="001B2636">
        <w:rPr>
          <w:rFonts w:ascii="Arial" w:hAnsi="Arial" w:cs="Arial"/>
          <w:sz w:val="20"/>
          <w:szCs w:val="20"/>
        </w:rPr>
        <w:t>xxxxxxxx</w:t>
      </w:r>
      <w:proofErr w:type="spellEnd"/>
      <w:r w:rsidRPr="00534066">
        <w:rPr>
          <w:rFonts w:ascii="Arial" w:hAnsi="Arial" w:cs="Arial"/>
          <w:sz w:val="20"/>
          <w:szCs w:val="20"/>
        </w:rPr>
        <w:t xml:space="preserve"> do 30 dnů ode dne nabytí účinnosti této smlouvy jako platba ex post ve výši prokázaných oprávněných výdajů.</w:t>
      </w:r>
    </w:p>
    <w:p w14:paraId="2A0A1DCE" w14:textId="77777777" w:rsidR="008F50E3" w:rsidRPr="00534066" w:rsidRDefault="008F50E3" w:rsidP="008F50E3">
      <w:pPr>
        <w:autoSpaceDE w:val="0"/>
        <w:autoSpaceDN w:val="0"/>
        <w:adjustRightInd w:val="0"/>
        <w:jc w:val="both"/>
        <w:rPr>
          <w:rFonts w:ascii="Arial" w:hAnsi="Arial" w:cs="Arial"/>
          <w:sz w:val="20"/>
          <w:szCs w:val="20"/>
        </w:rPr>
      </w:pPr>
    </w:p>
    <w:p w14:paraId="612628CC" w14:textId="77777777" w:rsidR="008F50E3" w:rsidRPr="00534066" w:rsidRDefault="008F50E3" w:rsidP="008F50E3">
      <w:pPr>
        <w:autoSpaceDE w:val="0"/>
        <w:autoSpaceDN w:val="0"/>
        <w:adjustRightInd w:val="0"/>
        <w:jc w:val="center"/>
        <w:rPr>
          <w:rFonts w:ascii="Arial" w:hAnsi="Arial" w:cs="Arial"/>
          <w:b/>
          <w:sz w:val="20"/>
          <w:szCs w:val="20"/>
        </w:rPr>
      </w:pPr>
    </w:p>
    <w:p w14:paraId="0FF80675" w14:textId="77777777" w:rsidR="008F50E3" w:rsidRPr="00534066" w:rsidRDefault="008F50E3" w:rsidP="008F50E3">
      <w:pPr>
        <w:numPr>
          <w:ilvl w:val="0"/>
          <w:numId w:val="3"/>
        </w:numPr>
        <w:autoSpaceDE w:val="0"/>
        <w:autoSpaceDN w:val="0"/>
        <w:adjustRightInd w:val="0"/>
        <w:ind w:left="0"/>
        <w:jc w:val="both"/>
        <w:rPr>
          <w:rFonts w:ascii="Arial" w:hAnsi="Arial" w:cs="Arial"/>
          <w:sz w:val="20"/>
          <w:szCs w:val="20"/>
        </w:rPr>
      </w:pPr>
      <w:r w:rsidRPr="00534066">
        <w:rPr>
          <w:rFonts w:ascii="Arial" w:hAnsi="Arial" w:cs="Arial"/>
          <w:sz w:val="20"/>
          <w:szCs w:val="20"/>
        </w:rPr>
        <w:t xml:space="preserve">Ustanovení o DPH </w:t>
      </w:r>
    </w:p>
    <w:p w14:paraId="391C8302" w14:textId="77777777" w:rsidR="008F50E3" w:rsidRPr="00534066" w:rsidRDefault="008F50E3" w:rsidP="008F50E3">
      <w:pPr>
        <w:autoSpaceDE w:val="0"/>
        <w:autoSpaceDN w:val="0"/>
        <w:adjustRightInd w:val="0"/>
        <w:rPr>
          <w:rFonts w:ascii="Arial" w:hAnsi="Arial" w:cs="Arial"/>
          <w:sz w:val="20"/>
          <w:szCs w:val="20"/>
        </w:rPr>
      </w:pPr>
    </w:p>
    <w:p w14:paraId="15DAA8AA" w14:textId="77777777" w:rsidR="008F50E3" w:rsidRPr="00534066" w:rsidRDefault="008F50E3" w:rsidP="008F50E3">
      <w:pPr>
        <w:jc w:val="both"/>
        <w:rPr>
          <w:rFonts w:ascii="Arial" w:hAnsi="Arial" w:cs="Arial"/>
          <w:sz w:val="20"/>
          <w:szCs w:val="20"/>
        </w:rPr>
      </w:pPr>
      <w:r w:rsidRPr="00534066">
        <w:rPr>
          <w:rFonts w:ascii="Arial" w:hAnsi="Arial" w:cs="Arial"/>
          <w:sz w:val="20"/>
          <w:szCs w:val="20"/>
        </w:rPr>
        <w:t xml:space="preserve">Nedílnou součástí této smlouvy je čestné prohlášení, kde příjemce dotace uvede, zda je či není plátcem DPH a zároveň v případě plátce DPH čestně prohlásí, zda může v rámci projektu dle jeho aktivit uplatnit odpočet DPH na vstupu či nikoliv a v jaké výši. Pokud příjemce v době obdržení dotace není plátcem DPH, ale v průběhu čerpání dotace se plátcem DPH stane, je povinen písemně nahlásit poskytovateli změnu plátce DPH. Dále musí sdělit, zda při změně v plátce DPH bude moci dle jeho aktivit uplatnit odpočet DPH na vstupu či nikoliv a v jaké výši, popř. zda v souladu s ustanovením § 79 zákona o dani z přidané hodnoty uplatní nárok odpočtu daně při registraci. Příjemce je povinen, pokud mu to ustanovení § 77 až § 78d zákona o dani z přidané hodnoty umožňuje, uplatnit nárok na odpočet DPH u majetku pořízeného z poskytnuté dotace v průběhu 5 let od pořízení, v případě pozemků, staveb, bytů a nebytových prostor v průběhu 10 let, a vrátit poměrnou část dotace, kterou předtím použil na úhradu DPH příslušného majetku a která byla způsobilým výdajem projektu. DPH, které si příjemce může uplatnit, musí neprodleně vrátit poskytovateli dotace na číslo účtu stanovené poskytovatelem se stejným variabilním symbolem, pod kterým dotaci obdržel. V případě, že aktivity v rámci projektu nebudou ekonomickými činnostmi, u kterých by si mohl příjemce (plátce DPH) uplatňovat odpočet DPH na vstupu, nebude mít změna z neplátce v plátce DPH žádný vliv na výši dotace, pouze toto písemné oznámení příjemce o změně bude založeno v rámci podkladů o poskytnuté dotaci u poskytovatele dotace. Jestliže zákon o DPH příjemci umožní při změně z neplátce na plátce uplatňovat odpočet DPH na vstupu, je vždy povinen informovat poskytovatele programu o výši vratky DPH a ze strany poskytovatele na základě této změny v přidělené dotaci bude vyhotoven dodatek ke smlouvě, ve kterém bude snížen nárok na dotaci o výši DPH, jež si příjemce bude uplatňovat u místně příslušného finančního úřadu.  </w:t>
      </w:r>
    </w:p>
    <w:p w14:paraId="11F9093B" w14:textId="77777777" w:rsidR="008F50E3" w:rsidRPr="00534066" w:rsidRDefault="008F50E3" w:rsidP="00D30002">
      <w:pPr>
        <w:autoSpaceDE w:val="0"/>
        <w:autoSpaceDN w:val="0"/>
        <w:adjustRightInd w:val="0"/>
        <w:rPr>
          <w:rFonts w:ascii="Arial" w:hAnsi="Arial" w:cs="Arial"/>
          <w:b/>
          <w:sz w:val="20"/>
          <w:szCs w:val="20"/>
        </w:rPr>
      </w:pPr>
    </w:p>
    <w:p w14:paraId="19E3CEDD" w14:textId="77777777" w:rsidR="008F50E3" w:rsidRPr="00534066" w:rsidRDefault="008F50E3" w:rsidP="008F50E3">
      <w:pPr>
        <w:pStyle w:val="Odstavecseseznamem"/>
        <w:tabs>
          <w:tab w:val="left" w:pos="1845"/>
        </w:tabs>
        <w:ind w:left="0"/>
        <w:rPr>
          <w:rFonts w:ascii="Arial" w:hAnsi="Arial" w:cs="Arial"/>
          <w:b/>
          <w:sz w:val="20"/>
          <w:szCs w:val="20"/>
        </w:rPr>
      </w:pPr>
    </w:p>
    <w:p w14:paraId="5383BCA1" w14:textId="77777777" w:rsidR="008F50E3" w:rsidRPr="00534066" w:rsidRDefault="008F50E3" w:rsidP="008F50E3">
      <w:pPr>
        <w:pStyle w:val="Odstavecseseznamem"/>
        <w:tabs>
          <w:tab w:val="left" w:pos="1845"/>
        </w:tabs>
        <w:ind w:left="0" w:hanging="6"/>
        <w:rPr>
          <w:rFonts w:ascii="Arial" w:hAnsi="Arial" w:cs="Arial"/>
          <w:b/>
          <w:sz w:val="20"/>
          <w:szCs w:val="20"/>
        </w:rPr>
      </w:pPr>
    </w:p>
    <w:p w14:paraId="7FE8417E" w14:textId="77777777" w:rsidR="008F50E3" w:rsidRPr="00534066" w:rsidRDefault="008F50E3" w:rsidP="008F50E3">
      <w:pPr>
        <w:numPr>
          <w:ilvl w:val="0"/>
          <w:numId w:val="1"/>
        </w:numPr>
        <w:autoSpaceDE w:val="0"/>
        <w:autoSpaceDN w:val="0"/>
        <w:adjustRightInd w:val="0"/>
        <w:ind w:left="0"/>
        <w:jc w:val="center"/>
        <w:rPr>
          <w:rFonts w:ascii="Arial" w:hAnsi="Arial" w:cs="Arial"/>
          <w:b/>
          <w:sz w:val="20"/>
          <w:szCs w:val="20"/>
        </w:rPr>
      </w:pPr>
      <w:r w:rsidRPr="00534066">
        <w:rPr>
          <w:rFonts w:ascii="Arial" w:hAnsi="Arial" w:cs="Arial"/>
          <w:b/>
          <w:sz w:val="20"/>
          <w:szCs w:val="20"/>
        </w:rPr>
        <w:t>Ostatní ujednání</w:t>
      </w:r>
    </w:p>
    <w:p w14:paraId="0C256E92" w14:textId="77777777" w:rsidR="008F50E3" w:rsidRPr="00534066" w:rsidRDefault="008F50E3" w:rsidP="008F50E3">
      <w:pPr>
        <w:autoSpaceDE w:val="0"/>
        <w:autoSpaceDN w:val="0"/>
        <w:adjustRightInd w:val="0"/>
        <w:jc w:val="both"/>
        <w:rPr>
          <w:rFonts w:ascii="Arial" w:hAnsi="Arial" w:cs="Arial"/>
          <w:b/>
          <w:i/>
          <w:sz w:val="20"/>
          <w:szCs w:val="20"/>
          <w:highlight w:val="cyan"/>
        </w:rPr>
      </w:pPr>
    </w:p>
    <w:p w14:paraId="17A11E67" w14:textId="691D59F3" w:rsidR="00BE355F" w:rsidRPr="00BE355F" w:rsidRDefault="008F50E3" w:rsidP="00BE355F">
      <w:pPr>
        <w:pStyle w:val="Zkladntext2"/>
        <w:widowControl w:val="0"/>
        <w:numPr>
          <w:ilvl w:val="0"/>
          <w:numId w:val="4"/>
        </w:numPr>
        <w:autoSpaceDE w:val="0"/>
        <w:spacing w:after="0" w:line="276" w:lineRule="auto"/>
        <w:ind w:left="0"/>
        <w:jc w:val="both"/>
        <w:rPr>
          <w:rFonts w:ascii="Arial" w:hAnsi="Arial" w:cs="Arial"/>
          <w:sz w:val="20"/>
          <w:szCs w:val="20"/>
          <w:lang w:val="cs-CZ"/>
        </w:rPr>
      </w:pPr>
      <w:r w:rsidRPr="00534066">
        <w:rPr>
          <w:rFonts w:ascii="Arial" w:hAnsi="Arial" w:cs="Arial"/>
          <w:sz w:val="20"/>
          <w:szCs w:val="20"/>
        </w:rPr>
        <w:t xml:space="preserve">Finanční podpora poskytovaná na základě této smlouvy </w:t>
      </w:r>
      <w:r w:rsidR="00992CD8">
        <w:rPr>
          <w:rFonts w:ascii="Arial" w:hAnsi="Arial" w:cs="Arial"/>
          <w:sz w:val="20"/>
          <w:szCs w:val="20"/>
          <w:lang w:val="cs-CZ"/>
        </w:rPr>
        <w:t>naplňuje</w:t>
      </w:r>
      <w:r w:rsidR="00512239">
        <w:rPr>
          <w:rFonts w:ascii="Arial" w:hAnsi="Arial" w:cs="Arial"/>
          <w:sz w:val="20"/>
          <w:szCs w:val="20"/>
          <w:lang w:val="cs-CZ"/>
        </w:rPr>
        <w:t>/nenaplňuje</w:t>
      </w:r>
      <w:r w:rsidR="00992CD8">
        <w:rPr>
          <w:rFonts w:ascii="Arial" w:hAnsi="Arial" w:cs="Arial"/>
          <w:sz w:val="20"/>
          <w:szCs w:val="20"/>
          <w:lang w:val="cs-CZ"/>
        </w:rPr>
        <w:t xml:space="preserve"> </w:t>
      </w:r>
      <w:r w:rsidRPr="00534066">
        <w:rPr>
          <w:rFonts w:ascii="Arial" w:hAnsi="Arial" w:cs="Arial"/>
          <w:sz w:val="20"/>
          <w:szCs w:val="20"/>
        </w:rPr>
        <w:t>kritéria veřejné podpory.</w:t>
      </w:r>
      <w:r w:rsidR="00BE355F" w:rsidRPr="00BE355F">
        <w:rPr>
          <w:rFonts w:ascii="Arial" w:hAnsi="Arial" w:cs="Arial"/>
          <w:i/>
          <w:iCs/>
          <w:sz w:val="20"/>
          <w:szCs w:val="20"/>
          <w:lang w:val="cs-CZ"/>
        </w:rPr>
        <w:t xml:space="preserve"> </w:t>
      </w:r>
      <w:r w:rsidR="00BE355F" w:rsidRPr="00BE355F">
        <w:rPr>
          <w:rFonts w:ascii="Arial" w:hAnsi="Arial" w:cs="Arial"/>
          <w:sz w:val="20"/>
          <w:szCs w:val="20"/>
          <w:lang w:val="cs-CZ"/>
        </w:rPr>
        <w:t>Poskytování veřejné podpory se řídí Smlouvou o fungování Evropské unie a příslušnými právními akty Evropské unie. Podpora bude poskytována dle Nařízení Komise (EU) 2023/2831 ze dne 13. prosince 2023 o použití článků 107 a 108 Smlouvy o fungování Evropské unie na podporu de minimis, které ke dni 1. 1. 2024 nahrazuje nařízení Komise (EU) č. 1407/2013 ze dne 18. prosince 2013 o použití článků 107 a 108 Smlouvy o fungování Evropské unie na podporu de minimis, a zákonem č. 215/2004 Sb., o úpravě některých vztahů v oblasti veřejné podpory. Celková výše této podpory udělená jednomu subjektu v rozhodném tříletém období nesmí přesáhnout částku 300 000 EUR, kdy tímto tříletým obdobím se rozumí období tří let předcházejících dni poskytnutí podpory. Datem poskytnutí podpory de minimis je datum nabytí účinnosti smlouvy. Nepřekročení zákonného limitu bylo ověřeno poskytovatelem v Registru podpor de minimis a podpisem smlouvy příjemce garantuje jeho nepřekročení.</w:t>
      </w:r>
    </w:p>
    <w:p w14:paraId="564D3B1B" w14:textId="77777777" w:rsidR="008F50E3" w:rsidRPr="00534066" w:rsidRDefault="008F50E3" w:rsidP="008F50E3">
      <w:pPr>
        <w:pStyle w:val="Zkladntext2"/>
        <w:widowControl w:val="0"/>
        <w:autoSpaceDE w:val="0"/>
        <w:spacing w:after="0" w:line="240" w:lineRule="auto"/>
        <w:jc w:val="both"/>
        <w:rPr>
          <w:rFonts w:ascii="Arial" w:hAnsi="Arial" w:cs="Arial"/>
          <w:sz w:val="20"/>
          <w:szCs w:val="20"/>
        </w:rPr>
      </w:pPr>
    </w:p>
    <w:p w14:paraId="6BE16A13" w14:textId="4B01643D" w:rsidR="008F50E3" w:rsidRPr="00DC6D65" w:rsidRDefault="008F50E3" w:rsidP="00DC6D65">
      <w:pPr>
        <w:pStyle w:val="Zkladntext2"/>
        <w:widowControl w:val="0"/>
        <w:numPr>
          <w:ilvl w:val="0"/>
          <w:numId w:val="4"/>
        </w:numPr>
        <w:autoSpaceDE w:val="0"/>
        <w:spacing w:after="0" w:line="240" w:lineRule="auto"/>
        <w:ind w:left="0"/>
        <w:jc w:val="both"/>
        <w:rPr>
          <w:rFonts w:ascii="Arial" w:hAnsi="Arial" w:cs="Arial"/>
          <w:sz w:val="20"/>
          <w:szCs w:val="20"/>
        </w:rPr>
      </w:pPr>
      <w:r w:rsidRPr="00534066">
        <w:rPr>
          <w:rFonts w:ascii="Arial" w:hAnsi="Arial" w:cs="Arial"/>
          <w:sz w:val="20"/>
          <w:szCs w:val="20"/>
        </w:rPr>
        <w:t xml:space="preserve">Příjemce se zavazuje </w:t>
      </w:r>
      <w:r w:rsidRPr="00534066">
        <w:rPr>
          <w:rFonts w:ascii="Arial" w:hAnsi="Arial" w:cs="Arial"/>
          <w:sz w:val="20"/>
          <w:szCs w:val="20"/>
          <w:lang w:val="cs-CZ"/>
        </w:rPr>
        <w:t xml:space="preserve">plnit pravidla publicity, která se váže k poskytnuté dotaci, především zveřejnit  ve vlastní režii nezbytně nutné informace o podporované činnosti, na kterou prostředky obdržel a zajistit informování veřejnosti o tom, že daná podporovaná činnost byla podpořena peněžními prostředky Jihočeského kraje. </w:t>
      </w:r>
      <w:r w:rsidR="007B47E5" w:rsidRPr="00534066">
        <w:rPr>
          <w:rFonts w:ascii="Arial" w:hAnsi="Arial" w:cs="Arial"/>
          <w:sz w:val="20"/>
          <w:szCs w:val="20"/>
          <w:lang w:val="cs-CZ"/>
        </w:rPr>
        <w:t>Příjemce bere na vědomí, že povinnosti publicity podporované činnosti jsou uvedeny v metodickém pokynu Jihočeského kraje MP/97/KHEJ – Příručka pro publicitu</w:t>
      </w:r>
      <w:r w:rsidR="0010403A">
        <w:rPr>
          <w:rFonts w:ascii="Arial" w:hAnsi="Arial" w:cs="Arial"/>
          <w:sz w:val="20"/>
          <w:szCs w:val="20"/>
          <w:lang w:val="cs-CZ"/>
        </w:rPr>
        <w:t>.</w:t>
      </w:r>
    </w:p>
    <w:p w14:paraId="41AF50FD" w14:textId="77777777" w:rsidR="008F50E3" w:rsidRPr="00534066" w:rsidRDefault="008F50E3" w:rsidP="008F50E3">
      <w:pPr>
        <w:autoSpaceDE w:val="0"/>
        <w:autoSpaceDN w:val="0"/>
        <w:adjustRightInd w:val="0"/>
        <w:jc w:val="both"/>
        <w:rPr>
          <w:rFonts w:ascii="Arial" w:hAnsi="Arial" w:cs="Arial"/>
          <w:sz w:val="20"/>
          <w:szCs w:val="20"/>
        </w:rPr>
      </w:pPr>
    </w:p>
    <w:p w14:paraId="7DC2DDF0" w14:textId="652425ED" w:rsidR="008F50E3" w:rsidRPr="00016241" w:rsidRDefault="008F50E3" w:rsidP="0079780D">
      <w:pPr>
        <w:pStyle w:val="Zkladntext2"/>
        <w:widowControl w:val="0"/>
        <w:numPr>
          <w:ilvl w:val="0"/>
          <w:numId w:val="4"/>
        </w:numPr>
        <w:autoSpaceDE w:val="0"/>
        <w:spacing w:after="0" w:line="240" w:lineRule="auto"/>
        <w:ind w:left="0"/>
        <w:jc w:val="both"/>
        <w:rPr>
          <w:rFonts w:ascii="Arial" w:hAnsi="Arial" w:cs="Arial"/>
          <w:sz w:val="20"/>
          <w:szCs w:val="20"/>
        </w:rPr>
      </w:pPr>
      <w:r w:rsidRPr="00016241">
        <w:rPr>
          <w:rFonts w:ascii="Arial" w:hAnsi="Arial" w:cs="Arial"/>
          <w:sz w:val="20"/>
          <w:szCs w:val="20"/>
        </w:rPr>
        <w:t>Příjemce se zavazuje zajistit umístění znaku, respektive loga Jihočeského kraje na materiálech, propagujících akci uvedenou v čl. III. odst. 1 této smlouvy; vhodnost užití krajských symbolů bude příjemce konzultovat s </w:t>
      </w:r>
      <w:r w:rsidRPr="00016241">
        <w:rPr>
          <w:rFonts w:ascii="Arial" w:hAnsi="Arial" w:cs="Arial"/>
          <w:sz w:val="20"/>
          <w:szCs w:val="20"/>
          <w:lang w:val="cs-CZ"/>
        </w:rPr>
        <w:t> </w:t>
      </w:r>
      <w:r w:rsidRPr="00016241">
        <w:rPr>
          <w:rFonts w:ascii="Arial" w:hAnsi="Arial" w:cs="Arial"/>
          <w:sz w:val="20"/>
          <w:szCs w:val="20"/>
        </w:rPr>
        <w:t>odborem Kancelář hejtmana, oddělení marketingu a cestovního ruchu Krajského úřadu Jihočeského kraje, přitom bude postupovat v souladu se směrnicí</w:t>
      </w:r>
      <w:r w:rsidR="001E49CC" w:rsidRPr="00016241">
        <w:rPr>
          <w:rFonts w:ascii="Arial" w:hAnsi="Arial" w:cs="Arial"/>
          <w:sz w:val="20"/>
          <w:szCs w:val="20"/>
        </w:rPr>
        <w:t xml:space="preserve"> </w:t>
      </w:r>
      <w:r w:rsidR="00016241" w:rsidRPr="00016241">
        <w:rPr>
          <w:rFonts w:ascii="Arial" w:hAnsi="Arial" w:cs="Arial"/>
          <w:sz w:val="20"/>
          <w:szCs w:val="20"/>
        </w:rPr>
        <w:t>č. SM/40/RK – Zásady jednotného vizuálního stylu a pravidla pro užívání symbolů a logotypu Jihočeského kraje.</w:t>
      </w:r>
      <w:r w:rsidR="00016241" w:rsidRPr="00016241">
        <w:rPr>
          <w:rFonts w:ascii="Arial" w:hAnsi="Arial" w:cs="Arial"/>
          <w:sz w:val="20"/>
          <w:szCs w:val="20"/>
        </w:rPr>
        <w:fldChar w:fldCharType="begin"/>
      </w:r>
      <w:r w:rsidR="00016241" w:rsidRPr="00016241">
        <w:rPr>
          <w:rFonts w:ascii="Arial" w:hAnsi="Arial" w:cs="Arial"/>
          <w:sz w:val="20"/>
          <w:szCs w:val="20"/>
        </w:rPr>
        <w:instrText>"http://www.kraj-jihocesky.cz/88/pravidla_smernice_zasady.htm"</w:instrText>
      </w:r>
      <w:r w:rsidR="00016241" w:rsidRPr="00016241">
        <w:rPr>
          <w:rFonts w:ascii="Arial" w:hAnsi="Arial" w:cs="Arial"/>
          <w:sz w:val="20"/>
          <w:szCs w:val="20"/>
        </w:rPr>
        <w:fldChar w:fldCharType="separate"/>
      </w:r>
      <w:r w:rsidR="00016241" w:rsidRPr="00016241">
        <w:rPr>
          <w:rFonts w:ascii="Arial" w:hAnsi="Arial" w:cs="Arial"/>
          <w:sz w:val="20"/>
          <w:szCs w:val="20"/>
        </w:rPr>
        <w:t>http://www.kraj-jihocesky.cz/88/pravidla_smernice_zasady.htm</w:t>
      </w:r>
      <w:r w:rsidR="00016241" w:rsidRPr="00016241">
        <w:rPr>
          <w:rFonts w:ascii="Arial" w:hAnsi="Arial" w:cs="Arial"/>
          <w:sz w:val="20"/>
          <w:szCs w:val="20"/>
        </w:rPr>
        <w:fldChar w:fldCharType="end"/>
      </w:r>
      <w:r w:rsidRPr="00016241">
        <w:rPr>
          <w:rFonts w:ascii="Arial" w:hAnsi="Arial" w:cs="Arial"/>
          <w:sz w:val="20"/>
          <w:szCs w:val="20"/>
          <w:lang w:val="cs-CZ"/>
        </w:rPr>
        <w:t xml:space="preserve"> </w:t>
      </w:r>
      <w:r w:rsidRPr="00016241">
        <w:rPr>
          <w:rFonts w:ascii="Arial" w:hAnsi="Arial" w:cs="Arial"/>
          <w:sz w:val="20"/>
          <w:szCs w:val="20"/>
        </w:rPr>
        <w:fldChar w:fldCharType="begin"/>
      </w:r>
      <w:r w:rsidRPr="00016241">
        <w:rPr>
          <w:rFonts w:ascii="Arial" w:hAnsi="Arial" w:cs="Arial"/>
          <w:sz w:val="20"/>
          <w:szCs w:val="20"/>
        </w:rPr>
        <w:instrText>"http://www.kraj-jihocesky.cz/88/pravidla_smernice_zasady.htm"</w:instrText>
      </w:r>
      <w:r w:rsidRPr="00016241">
        <w:rPr>
          <w:rFonts w:ascii="Arial" w:hAnsi="Arial" w:cs="Arial"/>
          <w:sz w:val="20"/>
          <w:szCs w:val="20"/>
        </w:rPr>
        <w:fldChar w:fldCharType="separate"/>
      </w:r>
      <w:r w:rsidRPr="00016241">
        <w:rPr>
          <w:rFonts w:ascii="Arial" w:hAnsi="Arial" w:cs="Arial"/>
          <w:sz w:val="20"/>
          <w:szCs w:val="20"/>
        </w:rPr>
        <w:t>http://www.kraj-jihocesky.cz/88/pravidla_smernice_zasady.htm</w:t>
      </w:r>
      <w:r w:rsidRPr="00016241">
        <w:rPr>
          <w:rFonts w:ascii="Arial" w:hAnsi="Arial" w:cs="Arial"/>
          <w:sz w:val="20"/>
          <w:szCs w:val="20"/>
        </w:rPr>
        <w:fldChar w:fldCharType="end"/>
      </w:r>
    </w:p>
    <w:p w14:paraId="37C92CD6" w14:textId="77777777" w:rsidR="008F50E3" w:rsidRPr="00534066" w:rsidRDefault="008F50E3" w:rsidP="008F50E3">
      <w:pPr>
        <w:pStyle w:val="Zkladntext2"/>
        <w:widowControl w:val="0"/>
        <w:autoSpaceDE w:val="0"/>
        <w:spacing w:after="0" w:line="240" w:lineRule="auto"/>
        <w:jc w:val="both"/>
        <w:rPr>
          <w:rFonts w:ascii="Arial" w:hAnsi="Arial" w:cs="Arial"/>
          <w:sz w:val="20"/>
          <w:szCs w:val="20"/>
        </w:rPr>
      </w:pPr>
    </w:p>
    <w:p w14:paraId="5FBFC426" w14:textId="05B0E8C1" w:rsidR="001E34BA" w:rsidRPr="001E34BA" w:rsidRDefault="008F50E3" w:rsidP="001E34BA">
      <w:pPr>
        <w:pStyle w:val="Zkladntext2"/>
        <w:widowControl w:val="0"/>
        <w:numPr>
          <w:ilvl w:val="0"/>
          <w:numId w:val="4"/>
        </w:numPr>
        <w:autoSpaceDE w:val="0"/>
        <w:spacing w:after="0" w:line="240" w:lineRule="auto"/>
        <w:ind w:left="0"/>
        <w:jc w:val="both"/>
        <w:rPr>
          <w:rFonts w:ascii="Arial" w:hAnsi="Arial" w:cs="Arial"/>
          <w:sz w:val="20"/>
          <w:szCs w:val="20"/>
        </w:rPr>
      </w:pPr>
      <w:r w:rsidRPr="00FE21D3">
        <w:rPr>
          <w:rFonts w:ascii="Arial" w:hAnsi="Arial" w:cs="Arial"/>
          <w:sz w:val="20"/>
          <w:szCs w:val="20"/>
          <w:lang w:val="cs-CZ"/>
        </w:rPr>
        <w:t>Příjemce je povinen oznámit poskytovateli ukončení díla a jeho uvedení na veřejnosti</w:t>
      </w:r>
      <w:r w:rsidRPr="00534066">
        <w:rPr>
          <w:rFonts w:ascii="Arial" w:hAnsi="Arial" w:cs="Arial"/>
          <w:b/>
          <w:bCs w:val="0"/>
          <w:sz w:val="20"/>
          <w:szCs w:val="20"/>
          <w:lang w:val="cs-CZ"/>
        </w:rPr>
        <w:t xml:space="preserve">. </w:t>
      </w:r>
      <w:r w:rsidRPr="00534066">
        <w:rPr>
          <w:rFonts w:ascii="Arial" w:hAnsi="Arial" w:cs="Arial"/>
          <w:sz w:val="20"/>
          <w:szCs w:val="20"/>
          <w:lang w:val="cs-CZ"/>
        </w:rPr>
        <w:t xml:space="preserve">Nebude-li audiovizuální dílo distribuováno prostřednictvím televizního vysílání, převzatého televizního vysílání, či uvedeno do kin nebo jako video on </w:t>
      </w:r>
      <w:proofErr w:type="spellStart"/>
      <w:r w:rsidRPr="00534066">
        <w:rPr>
          <w:rFonts w:ascii="Arial" w:hAnsi="Arial" w:cs="Arial"/>
          <w:sz w:val="20"/>
          <w:szCs w:val="20"/>
          <w:lang w:val="cs-CZ"/>
        </w:rPr>
        <w:t>demand</w:t>
      </w:r>
      <w:proofErr w:type="spellEnd"/>
      <w:r w:rsidRPr="00534066">
        <w:rPr>
          <w:rFonts w:ascii="Arial" w:hAnsi="Arial" w:cs="Arial"/>
          <w:i/>
          <w:iCs/>
          <w:sz w:val="20"/>
          <w:szCs w:val="20"/>
          <w:lang w:val="cs-CZ"/>
        </w:rPr>
        <w:t xml:space="preserve">, </w:t>
      </w:r>
      <w:r w:rsidRPr="00534066">
        <w:rPr>
          <w:rFonts w:ascii="Arial" w:hAnsi="Arial" w:cs="Arial"/>
          <w:sz w:val="20"/>
          <w:szCs w:val="20"/>
          <w:lang w:val="cs-CZ"/>
        </w:rPr>
        <w:t>je příjemce povinen poskytovateli vrátit poskytnutou dotaci v plné výši.</w:t>
      </w:r>
    </w:p>
    <w:p w14:paraId="52FC7494" w14:textId="77777777" w:rsidR="001E34BA" w:rsidRDefault="001E34BA" w:rsidP="001E34BA">
      <w:pPr>
        <w:pStyle w:val="Odstavecseseznamem"/>
        <w:rPr>
          <w:rFonts w:ascii="Arial" w:hAnsi="Arial" w:cs="Arial"/>
          <w:sz w:val="20"/>
          <w:szCs w:val="20"/>
        </w:rPr>
      </w:pPr>
    </w:p>
    <w:p w14:paraId="68713FF7" w14:textId="77777777" w:rsidR="001E34BA" w:rsidRPr="00534066" w:rsidRDefault="001E34BA" w:rsidP="001E34BA">
      <w:pPr>
        <w:pStyle w:val="Zkladntext2"/>
        <w:widowControl w:val="0"/>
        <w:autoSpaceDE w:val="0"/>
        <w:spacing w:after="0" w:line="240" w:lineRule="auto"/>
        <w:jc w:val="both"/>
        <w:rPr>
          <w:rFonts w:ascii="Arial" w:hAnsi="Arial" w:cs="Arial"/>
          <w:sz w:val="20"/>
          <w:szCs w:val="20"/>
        </w:rPr>
      </w:pPr>
    </w:p>
    <w:p w14:paraId="4839B9AB" w14:textId="77777777" w:rsidR="008F50E3" w:rsidRDefault="008F50E3" w:rsidP="008F50E3">
      <w:pPr>
        <w:pStyle w:val="Odstavecseseznamem"/>
        <w:ind w:left="0"/>
        <w:rPr>
          <w:rFonts w:ascii="Arial" w:hAnsi="Arial" w:cs="Arial"/>
          <w:sz w:val="20"/>
          <w:szCs w:val="20"/>
        </w:rPr>
      </w:pPr>
    </w:p>
    <w:p w14:paraId="0D00E6B0" w14:textId="77777777" w:rsidR="001E34BA" w:rsidRDefault="001E34BA" w:rsidP="001E34BA">
      <w:pPr>
        <w:pStyle w:val="Odstavecseseznamem"/>
        <w:numPr>
          <w:ilvl w:val="0"/>
          <w:numId w:val="1"/>
        </w:numPr>
        <w:jc w:val="center"/>
        <w:rPr>
          <w:rFonts w:ascii="Arial" w:hAnsi="Arial" w:cs="Arial"/>
          <w:b/>
          <w:bCs/>
          <w:sz w:val="20"/>
          <w:szCs w:val="20"/>
        </w:rPr>
      </w:pPr>
      <w:r w:rsidRPr="001E34BA">
        <w:rPr>
          <w:rFonts w:ascii="Arial" w:hAnsi="Arial" w:cs="Arial"/>
          <w:b/>
          <w:bCs/>
          <w:sz w:val="20"/>
          <w:szCs w:val="20"/>
        </w:rPr>
        <w:t>Povinnosti příjemce při přeměně, insolvenci a likvidaci právnické osoby</w:t>
      </w:r>
    </w:p>
    <w:p w14:paraId="27C87868" w14:textId="77777777" w:rsidR="001E34BA" w:rsidRDefault="001E34BA" w:rsidP="002F6179">
      <w:pPr>
        <w:pStyle w:val="Odstavecseseznamem"/>
        <w:rPr>
          <w:rFonts w:ascii="Arial" w:hAnsi="Arial" w:cs="Arial"/>
          <w:b/>
          <w:bCs/>
          <w:sz w:val="20"/>
          <w:szCs w:val="20"/>
        </w:rPr>
      </w:pPr>
    </w:p>
    <w:p w14:paraId="5E490FBA" w14:textId="7AEF4725" w:rsidR="001E34BA" w:rsidRPr="001E34BA" w:rsidRDefault="001E34BA" w:rsidP="001E34BA">
      <w:pPr>
        <w:ind w:left="3" w:hanging="360"/>
        <w:rPr>
          <w:rFonts w:ascii="Arial" w:eastAsia="Calibri" w:hAnsi="Arial" w:cs="Arial"/>
          <w:b/>
          <w:bCs/>
          <w:sz w:val="20"/>
          <w:szCs w:val="20"/>
        </w:rPr>
      </w:pPr>
      <w:r w:rsidRPr="001E34BA">
        <w:rPr>
          <w:rFonts w:ascii="Arial" w:eastAsia="Calibri" w:hAnsi="Arial" w:cs="Arial"/>
          <w:sz w:val="20"/>
          <w:szCs w:val="20"/>
        </w:rPr>
        <w:t xml:space="preserve">1. </w:t>
      </w:r>
      <w:r>
        <w:rPr>
          <w:rFonts w:ascii="Arial" w:eastAsia="Calibri" w:hAnsi="Arial" w:cs="Arial"/>
          <w:sz w:val="20"/>
          <w:szCs w:val="20"/>
        </w:rPr>
        <w:tab/>
      </w:r>
      <w:r w:rsidRPr="001E34BA">
        <w:rPr>
          <w:rFonts w:ascii="Arial" w:eastAsia="Calibri" w:hAnsi="Arial" w:cs="Arial"/>
          <w:sz w:val="20"/>
          <w:szCs w:val="20"/>
        </w:rPr>
        <w:t xml:space="preserve">V případě, že je příjemce právnickou osobou vyjma obce a má dojít k jeho přeměně podle příslušného zákona a příjemce má být zanikající právnickou osobou, má povinnost tuto skutečnost oznámit s dostatečným předstihem poskytovateli s žádostí o udělení souhlasu s přechodem práv a povinností z tohoto smluvního vztahu na právního nástupce. Přitom musí respektovat, že každá taková skutečnost musí být projednána v tom orgánu poskytovatele, který schválil poskytnutí dotace a smlouvu o jejím poskytnutí. </w:t>
      </w:r>
    </w:p>
    <w:p w14:paraId="33ED4B35" w14:textId="77777777" w:rsidR="001E34BA" w:rsidRPr="001E34BA" w:rsidRDefault="001E34BA" w:rsidP="001E34BA">
      <w:pPr>
        <w:pStyle w:val="Odstavecseseznamem"/>
        <w:ind w:left="-357"/>
        <w:jc w:val="both"/>
        <w:rPr>
          <w:rFonts w:ascii="Arial" w:hAnsi="Arial" w:cs="Arial"/>
          <w:sz w:val="20"/>
          <w:szCs w:val="20"/>
        </w:rPr>
      </w:pPr>
    </w:p>
    <w:p w14:paraId="316AF4AA" w14:textId="48895CDD" w:rsidR="001E34BA" w:rsidRPr="001E34BA" w:rsidRDefault="001E34BA" w:rsidP="001E34BA">
      <w:pPr>
        <w:ind w:left="3" w:hanging="360"/>
        <w:jc w:val="both"/>
        <w:rPr>
          <w:rFonts w:ascii="Arial" w:eastAsia="Calibri" w:hAnsi="Arial" w:cs="Arial"/>
          <w:sz w:val="20"/>
          <w:szCs w:val="20"/>
        </w:rPr>
      </w:pPr>
      <w:r>
        <w:rPr>
          <w:rFonts w:ascii="Arial" w:eastAsia="Calibri" w:hAnsi="Arial" w:cs="Arial"/>
          <w:sz w:val="20"/>
          <w:szCs w:val="20"/>
        </w:rPr>
        <w:t>2.</w:t>
      </w:r>
      <w:r>
        <w:rPr>
          <w:rFonts w:ascii="Arial" w:eastAsia="Calibri" w:hAnsi="Arial" w:cs="Arial"/>
          <w:sz w:val="20"/>
          <w:szCs w:val="20"/>
        </w:rPr>
        <w:tab/>
      </w:r>
      <w:r w:rsidRPr="001E34BA">
        <w:rPr>
          <w:rFonts w:ascii="Arial" w:eastAsia="Calibri" w:hAnsi="Arial" w:cs="Arial"/>
          <w:sz w:val="20"/>
          <w:szCs w:val="20"/>
        </w:rPr>
        <w:t xml:space="preserve">K žádosti o udělení souhlasu podle odstavce 1 musí příjemce prokázat příslušnými </w:t>
      </w:r>
      <w:proofErr w:type="gramStart"/>
      <w:r w:rsidRPr="001E34BA">
        <w:rPr>
          <w:rFonts w:ascii="Arial" w:eastAsia="Calibri" w:hAnsi="Arial" w:cs="Arial"/>
          <w:sz w:val="20"/>
          <w:szCs w:val="20"/>
        </w:rPr>
        <w:t>dokumenty,  že</w:t>
      </w:r>
      <w:proofErr w:type="gramEnd"/>
      <w:r w:rsidRPr="001E34BA">
        <w:rPr>
          <w:rFonts w:ascii="Arial" w:eastAsia="Calibri" w:hAnsi="Arial" w:cs="Arial"/>
          <w:sz w:val="20"/>
          <w:szCs w:val="20"/>
        </w:rPr>
        <w:t xml:space="preserve"> práva a povinnosti z tohoto smluvního vztahu přejdou na právního nástupce a právní </w:t>
      </w:r>
      <w:proofErr w:type="gramStart"/>
      <w:r w:rsidRPr="001E34BA">
        <w:rPr>
          <w:rFonts w:ascii="Arial" w:eastAsia="Calibri" w:hAnsi="Arial" w:cs="Arial"/>
          <w:sz w:val="20"/>
          <w:szCs w:val="20"/>
        </w:rPr>
        <w:t>nástupce  se</w:t>
      </w:r>
      <w:proofErr w:type="gramEnd"/>
      <w:r w:rsidRPr="001E34BA">
        <w:rPr>
          <w:rFonts w:ascii="Arial" w:eastAsia="Calibri" w:hAnsi="Arial" w:cs="Arial"/>
          <w:sz w:val="20"/>
          <w:szCs w:val="20"/>
        </w:rPr>
        <w:t xml:space="preserve"> zavazuje tyto povinnosti plnit (např. projekt fúze). Poskytovatel je oprávněn si vyžádat dodatečné podklady, pokud z dodaných podkladů nebude tato skutečnost vyplývat.</w:t>
      </w:r>
    </w:p>
    <w:p w14:paraId="6F38F160" w14:textId="77777777" w:rsidR="001E34BA" w:rsidRPr="001E34BA" w:rsidRDefault="001E34BA" w:rsidP="001E34BA">
      <w:pPr>
        <w:pStyle w:val="Odstavecseseznamem"/>
        <w:ind w:left="-357"/>
        <w:jc w:val="both"/>
        <w:rPr>
          <w:rFonts w:ascii="Arial" w:hAnsi="Arial" w:cs="Arial"/>
          <w:sz w:val="20"/>
          <w:szCs w:val="20"/>
        </w:rPr>
      </w:pPr>
    </w:p>
    <w:p w14:paraId="7690E4FC" w14:textId="0CAA3E5B" w:rsidR="001E34BA" w:rsidRPr="001E34BA" w:rsidRDefault="001E34BA" w:rsidP="001E34BA">
      <w:pPr>
        <w:ind w:left="3" w:hanging="360"/>
        <w:jc w:val="both"/>
        <w:rPr>
          <w:rFonts w:ascii="Arial" w:eastAsia="Calibri" w:hAnsi="Arial" w:cs="Arial"/>
          <w:sz w:val="20"/>
          <w:szCs w:val="20"/>
        </w:rPr>
      </w:pPr>
      <w:r>
        <w:rPr>
          <w:rFonts w:ascii="Arial" w:eastAsia="Calibri" w:hAnsi="Arial" w:cs="Arial"/>
          <w:sz w:val="20"/>
          <w:szCs w:val="20"/>
        </w:rPr>
        <w:t>3.</w:t>
      </w:r>
      <w:r>
        <w:rPr>
          <w:rFonts w:ascii="Arial" w:eastAsia="Calibri" w:hAnsi="Arial" w:cs="Arial"/>
          <w:sz w:val="20"/>
          <w:szCs w:val="20"/>
        </w:rPr>
        <w:tab/>
      </w:r>
      <w:r w:rsidRPr="001E34BA">
        <w:rPr>
          <w:rFonts w:ascii="Arial" w:eastAsia="Calibri" w:hAnsi="Arial" w:cs="Arial"/>
          <w:sz w:val="20"/>
          <w:szCs w:val="20"/>
        </w:rPr>
        <w:t>V případě, že poskytovatel žádosti vyhoví, spraví o tom bez zbytečného odkladu příjemce po projednání v příslušném orgánu poskytovatele a uzavře dodatek ke smlouvě, který bude obsahovat popis a důvod jeho uzavření s ohledem na přeměnu příjemce.</w:t>
      </w:r>
    </w:p>
    <w:p w14:paraId="2FAD9427" w14:textId="77777777" w:rsidR="001E34BA" w:rsidRPr="001E34BA" w:rsidRDefault="001E34BA" w:rsidP="001E34BA">
      <w:pPr>
        <w:pStyle w:val="Odstavecseseznamem"/>
        <w:ind w:left="-357"/>
        <w:jc w:val="both"/>
        <w:rPr>
          <w:rFonts w:ascii="Arial" w:hAnsi="Arial" w:cs="Arial"/>
          <w:sz w:val="20"/>
          <w:szCs w:val="20"/>
        </w:rPr>
      </w:pPr>
    </w:p>
    <w:p w14:paraId="311978B5" w14:textId="5FFBE0CB" w:rsidR="001E34BA" w:rsidRPr="001E34BA" w:rsidRDefault="001E34BA" w:rsidP="001E34BA">
      <w:pPr>
        <w:ind w:left="3" w:hanging="360"/>
        <w:jc w:val="both"/>
        <w:rPr>
          <w:rFonts w:ascii="Arial" w:eastAsia="Calibri" w:hAnsi="Arial" w:cs="Arial"/>
          <w:sz w:val="20"/>
          <w:szCs w:val="20"/>
        </w:rPr>
      </w:pPr>
      <w:r>
        <w:rPr>
          <w:rFonts w:ascii="Arial" w:eastAsia="Calibri" w:hAnsi="Arial" w:cs="Arial"/>
          <w:sz w:val="20"/>
          <w:szCs w:val="20"/>
        </w:rPr>
        <w:t>4.</w:t>
      </w:r>
      <w:r>
        <w:rPr>
          <w:rFonts w:ascii="Arial" w:eastAsia="Calibri" w:hAnsi="Arial" w:cs="Arial"/>
          <w:sz w:val="20"/>
          <w:szCs w:val="20"/>
        </w:rPr>
        <w:tab/>
      </w:r>
      <w:r w:rsidRPr="001E34BA">
        <w:rPr>
          <w:rFonts w:ascii="Arial" w:eastAsia="Calibri" w:hAnsi="Arial" w:cs="Arial"/>
          <w:sz w:val="20"/>
          <w:szCs w:val="20"/>
        </w:rPr>
        <w:t xml:space="preserve">V případě, že žádosti poskytovatel nevyhoví, bezodkladně o tom spraví příjemce po projednání v příslušném orgánu poskytovatele.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w:t>
      </w:r>
    </w:p>
    <w:p w14:paraId="393877BE" w14:textId="77777777" w:rsidR="001E34BA" w:rsidRPr="001E34BA" w:rsidRDefault="001E34BA" w:rsidP="001E34BA">
      <w:pPr>
        <w:pStyle w:val="Odstavecseseznamem"/>
        <w:ind w:left="-357"/>
        <w:jc w:val="both"/>
        <w:rPr>
          <w:rFonts w:ascii="Arial" w:hAnsi="Arial" w:cs="Arial"/>
          <w:sz w:val="20"/>
          <w:szCs w:val="20"/>
        </w:rPr>
      </w:pPr>
    </w:p>
    <w:p w14:paraId="46569282" w14:textId="48689547" w:rsidR="001E34BA" w:rsidRPr="001E34BA" w:rsidRDefault="001E34BA" w:rsidP="001E34BA">
      <w:pPr>
        <w:ind w:left="3" w:hanging="360"/>
        <w:jc w:val="both"/>
        <w:rPr>
          <w:rFonts w:ascii="Arial" w:eastAsia="Calibri" w:hAnsi="Arial" w:cs="Arial"/>
          <w:sz w:val="20"/>
          <w:szCs w:val="20"/>
        </w:rPr>
      </w:pPr>
      <w:r>
        <w:rPr>
          <w:rFonts w:ascii="Arial" w:eastAsia="Calibri" w:hAnsi="Arial" w:cs="Arial"/>
          <w:sz w:val="20"/>
          <w:szCs w:val="20"/>
        </w:rPr>
        <w:t>5.</w:t>
      </w:r>
      <w:r>
        <w:rPr>
          <w:rFonts w:ascii="Arial" w:eastAsia="Calibri" w:hAnsi="Arial" w:cs="Arial"/>
          <w:sz w:val="20"/>
          <w:szCs w:val="20"/>
        </w:rPr>
        <w:tab/>
      </w:r>
      <w:r w:rsidRPr="001E34BA">
        <w:rPr>
          <w:rFonts w:ascii="Arial" w:eastAsia="Calibri" w:hAnsi="Arial" w:cs="Arial"/>
          <w:sz w:val="20"/>
          <w:szCs w:val="20"/>
        </w:rPr>
        <w:t xml:space="preserve">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 </w:t>
      </w:r>
    </w:p>
    <w:p w14:paraId="023F60F1" w14:textId="77777777" w:rsidR="001E34BA" w:rsidRPr="001E34BA" w:rsidRDefault="001E34BA" w:rsidP="001E34BA">
      <w:pPr>
        <w:pStyle w:val="Odstavecseseznamem"/>
        <w:ind w:left="-357"/>
        <w:jc w:val="both"/>
        <w:rPr>
          <w:rFonts w:ascii="Arial" w:hAnsi="Arial" w:cs="Arial"/>
          <w:sz w:val="20"/>
          <w:szCs w:val="20"/>
        </w:rPr>
      </w:pPr>
    </w:p>
    <w:p w14:paraId="5476BD9D" w14:textId="42944A5A" w:rsidR="001E34BA" w:rsidRPr="001E34BA" w:rsidRDefault="001E34BA" w:rsidP="001E34BA">
      <w:pPr>
        <w:ind w:hanging="357"/>
        <w:jc w:val="both"/>
        <w:rPr>
          <w:rFonts w:ascii="Arial" w:eastAsia="Calibri" w:hAnsi="Arial" w:cs="Arial"/>
          <w:sz w:val="20"/>
          <w:szCs w:val="20"/>
        </w:rPr>
      </w:pPr>
      <w:r>
        <w:rPr>
          <w:rFonts w:ascii="Arial" w:eastAsia="Calibri" w:hAnsi="Arial" w:cs="Arial"/>
          <w:sz w:val="20"/>
          <w:szCs w:val="20"/>
        </w:rPr>
        <w:t>6.</w:t>
      </w:r>
      <w:r>
        <w:rPr>
          <w:rFonts w:ascii="Arial" w:eastAsia="Calibri" w:hAnsi="Arial" w:cs="Arial"/>
          <w:sz w:val="20"/>
          <w:szCs w:val="20"/>
        </w:rPr>
        <w:tab/>
      </w:r>
      <w:r w:rsidRPr="001E34BA">
        <w:rPr>
          <w:rFonts w:ascii="Arial" w:eastAsia="Calibri" w:hAnsi="Arial" w:cs="Arial"/>
          <w:sz w:val="20"/>
          <w:szCs w:val="20"/>
        </w:rPr>
        <w:t>V případě, že příslušný soud rozhodl o úpadku příjemce nebo má být příjemce zrušen s likvidací, je povinen tuto skutečnost neprodleně oznámit poskytovateli.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Zároveň je povinen bezodkladně oznámit insolvenčnímu správci či likvidátorovi příjemce, že tento přijal dotaci z rozpočtu poskytovatele a váže ho povinnost vyplacenou dotaci vrátit zpět do rozpočtu poskytovatele.</w:t>
      </w:r>
    </w:p>
    <w:p w14:paraId="2B7A2228" w14:textId="77777777" w:rsidR="001E34BA" w:rsidRDefault="001E34BA" w:rsidP="008F50E3">
      <w:pPr>
        <w:pStyle w:val="Odstavecseseznamem"/>
        <w:ind w:left="0"/>
        <w:rPr>
          <w:rFonts w:ascii="Arial" w:hAnsi="Arial" w:cs="Arial"/>
          <w:sz w:val="20"/>
          <w:szCs w:val="20"/>
        </w:rPr>
      </w:pPr>
    </w:p>
    <w:p w14:paraId="6855BFF1" w14:textId="77777777" w:rsidR="001E34BA" w:rsidRPr="00534066" w:rsidRDefault="001E34BA" w:rsidP="008F50E3">
      <w:pPr>
        <w:pStyle w:val="Odstavecseseznamem"/>
        <w:ind w:left="0"/>
        <w:rPr>
          <w:rFonts w:ascii="Arial" w:hAnsi="Arial" w:cs="Arial"/>
          <w:sz w:val="20"/>
          <w:szCs w:val="20"/>
        </w:rPr>
      </w:pPr>
    </w:p>
    <w:p w14:paraId="6994AC69" w14:textId="77777777" w:rsidR="008F50E3" w:rsidRPr="00534066" w:rsidRDefault="008F50E3" w:rsidP="008F50E3">
      <w:pPr>
        <w:autoSpaceDE w:val="0"/>
        <w:autoSpaceDN w:val="0"/>
        <w:adjustRightInd w:val="0"/>
        <w:rPr>
          <w:rFonts w:ascii="Arial" w:hAnsi="Arial" w:cs="Arial"/>
          <w:b/>
          <w:sz w:val="20"/>
          <w:szCs w:val="20"/>
        </w:rPr>
      </w:pPr>
    </w:p>
    <w:p w14:paraId="07A72971" w14:textId="77777777" w:rsidR="008F50E3" w:rsidRPr="00534066" w:rsidRDefault="008F50E3" w:rsidP="008F50E3">
      <w:pPr>
        <w:keepNext/>
        <w:numPr>
          <w:ilvl w:val="0"/>
          <w:numId w:val="1"/>
        </w:numPr>
        <w:autoSpaceDE w:val="0"/>
        <w:autoSpaceDN w:val="0"/>
        <w:adjustRightInd w:val="0"/>
        <w:ind w:left="0"/>
        <w:jc w:val="center"/>
        <w:rPr>
          <w:rFonts w:ascii="Arial" w:hAnsi="Arial" w:cs="Arial"/>
          <w:b/>
          <w:sz w:val="20"/>
          <w:szCs w:val="20"/>
        </w:rPr>
      </w:pPr>
      <w:r w:rsidRPr="00534066">
        <w:rPr>
          <w:rFonts w:ascii="Arial" w:hAnsi="Arial" w:cs="Arial"/>
          <w:b/>
          <w:sz w:val="20"/>
          <w:szCs w:val="20"/>
        </w:rPr>
        <w:t>Závěrečná ujednání</w:t>
      </w:r>
    </w:p>
    <w:p w14:paraId="32ED79BE" w14:textId="77777777" w:rsidR="008F50E3" w:rsidRPr="00534066" w:rsidRDefault="008F50E3" w:rsidP="008F50E3">
      <w:pPr>
        <w:keepNext/>
        <w:autoSpaceDE w:val="0"/>
        <w:autoSpaceDN w:val="0"/>
        <w:adjustRightInd w:val="0"/>
        <w:ind w:hanging="284"/>
        <w:jc w:val="both"/>
        <w:rPr>
          <w:rFonts w:ascii="Arial" w:hAnsi="Arial" w:cs="Arial"/>
          <w:sz w:val="20"/>
          <w:szCs w:val="20"/>
        </w:rPr>
      </w:pPr>
    </w:p>
    <w:p w14:paraId="73542759" w14:textId="77777777" w:rsidR="00300027" w:rsidRPr="00534066" w:rsidRDefault="00300027" w:rsidP="00300027">
      <w:pPr>
        <w:keepNext/>
        <w:autoSpaceDE w:val="0"/>
        <w:autoSpaceDN w:val="0"/>
        <w:adjustRightInd w:val="0"/>
        <w:ind w:hanging="284"/>
        <w:jc w:val="both"/>
        <w:rPr>
          <w:rFonts w:ascii="Arial" w:hAnsi="Arial" w:cs="Arial"/>
          <w:sz w:val="20"/>
          <w:szCs w:val="20"/>
        </w:rPr>
      </w:pPr>
    </w:p>
    <w:p w14:paraId="5B642F82" w14:textId="12BAF0AA" w:rsidR="008F50E3" w:rsidRPr="008B2ED0" w:rsidRDefault="00300027" w:rsidP="00300027">
      <w:pPr>
        <w:keepNext/>
        <w:numPr>
          <w:ilvl w:val="0"/>
          <w:numId w:val="5"/>
        </w:numPr>
        <w:autoSpaceDE w:val="0"/>
        <w:autoSpaceDN w:val="0"/>
        <w:adjustRightInd w:val="0"/>
        <w:ind w:left="0"/>
        <w:jc w:val="both"/>
        <w:rPr>
          <w:rFonts w:ascii="Arial" w:hAnsi="Arial" w:cs="Arial"/>
          <w:sz w:val="20"/>
          <w:szCs w:val="20"/>
        </w:rPr>
      </w:pPr>
      <w:r w:rsidRPr="00300027">
        <w:rPr>
          <w:rFonts w:ascii="Arial" w:hAnsi="Arial" w:cs="Arial"/>
          <w:sz w:val="20"/>
          <w:szCs w:val="20"/>
        </w:rPr>
        <w:t xml:space="preserve">Smlouva je </w:t>
      </w:r>
      <w:r>
        <w:rPr>
          <w:rFonts w:ascii="Arial" w:hAnsi="Arial" w:cs="Arial"/>
          <w:sz w:val="20"/>
          <w:szCs w:val="20"/>
        </w:rPr>
        <w:t xml:space="preserve">uzavírána v elektronické podobě, kdy každá ze stran obdrží její elektronický originál opatřený elektronickými podpisy. Pokud smlouva není uzavírána v elektronické podobě, ale v podobě listinné, je vyhotovena ve 2 stejnopisech, kdy každá ze stran obdrží </w:t>
      </w:r>
      <w:r w:rsidR="00FE21D3">
        <w:rPr>
          <w:rFonts w:ascii="Arial" w:hAnsi="Arial" w:cs="Arial"/>
          <w:sz w:val="20"/>
          <w:szCs w:val="20"/>
        </w:rPr>
        <w:t>1</w:t>
      </w:r>
      <w:r>
        <w:rPr>
          <w:rFonts w:ascii="Arial" w:hAnsi="Arial" w:cs="Arial"/>
          <w:sz w:val="20"/>
          <w:szCs w:val="20"/>
        </w:rPr>
        <w:t xml:space="preserve"> vyhotovení. </w:t>
      </w:r>
    </w:p>
    <w:p w14:paraId="2D7F84FD" w14:textId="77777777" w:rsidR="008F50E3" w:rsidRPr="00534066" w:rsidRDefault="008F50E3" w:rsidP="008F50E3">
      <w:pPr>
        <w:autoSpaceDE w:val="0"/>
        <w:autoSpaceDN w:val="0"/>
        <w:adjustRightInd w:val="0"/>
        <w:ind w:hanging="284"/>
        <w:jc w:val="both"/>
        <w:rPr>
          <w:rFonts w:ascii="Arial" w:hAnsi="Arial" w:cs="Arial"/>
          <w:sz w:val="20"/>
          <w:szCs w:val="20"/>
        </w:rPr>
      </w:pPr>
    </w:p>
    <w:p w14:paraId="101DB3EE" w14:textId="77777777" w:rsidR="008F50E3" w:rsidRPr="00534066" w:rsidRDefault="008F50E3" w:rsidP="008F50E3">
      <w:pPr>
        <w:numPr>
          <w:ilvl w:val="0"/>
          <w:numId w:val="5"/>
        </w:numPr>
        <w:autoSpaceDE w:val="0"/>
        <w:autoSpaceDN w:val="0"/>
        <w:adjustRightInd w:val="0"/>
        <w:ind w:left="0"/>
        <w:jc w:val="both"/>
        <w:rPr>
          <w:rFonts w:ascii="Arial" w:hAnsi="Arial" w:cs="Arial"/>
          <w:sz w:val="20"/>
          <w:szCs w:val="20"/>
        </w:rPr>
      </w:pPr>
      <w:r w:rsidRPr="00534066">
        <w:rPr>
          <w:rFonts w:ascii="Arial" w:hAnsi="Arial" w:cs="Arial"/>
          <w:sz w:val="20"/>
          <w:szCs w:val="20"/>
        </w:rPr>
        <w:t>Změny a doplňky této smlouvy lze provádět pouze formou písemných číslovaných dodatků, podepsaných oběma smluvními stranami. Upřesnění či změny údajů (zejména adresa, číslo bankovního účtu, kontaktní osoba) stačí písemně sdělit poskytovateli dotace, pokud tento netrvá na uzavření dodatku ke smlouvě.</w:t>
      </w:r>
    </w:p>
    <w:p w14:paraId="5E8C7904" w14:textId="77777777" w:rsidR="008F50E3" w:rsidRPr="00534066" w:rsidRDefault="008F50E3" w:rsidP="008F50E3">
      <w:pPr>
        <w:autoSpaceDE w:val="0"/>
        <w:autoSpaceDN w:val="0"/>
        <w:adjustRightInd w:val="0"/>
        <w:ind w:hanging="284"/>
        <w:jc w:val="both"/>
        <w:rPr>
          <w:rFonts w:ascii="Arial" w:hAnsi="Arial" w:cs="Arial"/>
          <w:sz w:val="20"/>
          <w:szCs w:val="20"/>
        </w:rPr>
      </w:pPr>
    </w:p>
    <w:p w14:paraId="4E0B7A33" w14:textId="071F69BD" w:rsidR="008F50E3" w:rsidRPr="00534066" w:rsidRDefault="008F50E3" w:rsidP="008F50E3">
      <w:pPr>
        <w:pStyle w:val="Zkladntext"/>
        <w:numPr>
          <w:ilvl w:val="0"/>
          <w:numId w:val="5"/>
        </w:numPr>
        <w:ind w:left="0"/>
        <w:jc w:val="both"/>
        <w:rPr>
          <w:rFonts w:ascii="Arial" w:hAnsi="Arial" w:cs="Arial"/>
          <w:sz w:val="20"/>
          <w:szCs w:val="20"/>
        </w:rPr>
      </w:pPr>
      <w:r w:rsidRPr="00534066">
        <w:rPr>
          <w:rFonts w:ascii="Arial" w:hAnsi="Arial" w:cs="Arial"/>
          <w:sz w:val="20"/>
          <w:szCs w:val="20"/>
        </w:rPr>
        <w:t xml:space="preserve">V případech neřešených touto smlouvou se užije směrnice Jihočeského kraje č. SM/107/ZK - Zásady Jihočeského kraje pro poskytování veřejné finanční podpory, která je dostupná na </w:t>
      </w:r>
      <w:hyperlink r:id="rId8" w:history="1">
        <w:r w:rsidR="00841307" w:rsidRPr="000765DD">
          <w:rPr>
            <w:rStyle w:val="Hypertextovodkaz"/>
            <w:rFonts w:ascii="Arial" w:hAnsi="Arial" w:cs="Arial"/>
            <w:sz w:val="20"/>
            <w:szCs w:val="20"/>
          </w:rPr>
          <w:t>http://www.kraj-jihocesky.cz/88/pravidla_smernice_zasady.htm</w:t>
        </w:r>
      </w:hyperlink>
      <w:r w:rsidRPr="00534066">
        <w:rPr>
          <w:rFonts w:ascii="Arial" w:hAnsi="Arial" w:cs="Arial"/>
          <w:sz w:val="20"/>
          <w:szCs w:val="20"/>
        </w:rPr>
        <w:t>.</w:t>
      </w:r>
      <w:r w:rsidR="00841307">
        <w:rPr>
          <w:rFonts w:ascii="Arial" w:hAnsi="Arial" w:cs="Arial"/>
          <w:sz w:val="20"/>
          <w:szCs w:val="20"/>
        </w:rPr>
        <w:t xml:space="preserve"> </w:t>
      </w:r>
      <w:r w:rsidRPr="00534066">
        <w:rPr>
          <w:rFonts w:ascii="Arial" w:hAnsi="Arial" w:cs="Arial"/>
          <w:sz w:val="20"/>
          <w:szCs w:val="20"/>
        </w:rPr>
        <w:t>Příjemce prohlašuje, že je mu obsah této smlouvy a</w:t>
      </w:r>
      <w:r w:rsidRPr="00534066">
        <w:rPr>
          <w:rFonts w:ascii="Arial" w:hAnsi="Arial" w:cs="Arial"/>
          <w:sz w:val="20"/>
          <w:szCs w:val="20"/>
          <w:lang w:val="cs-CZ"/>
        </w:rPr>
        <w:t> </w:t>
      </w:r>
      <w:r w:rsidRPr="00534066">
        <w:rPr>
          <w:rFonts w:ascii="Arial" w:hAnsi="Arial" w:cs="Arial"/>
          <w:sz w:val="20"/>
          <w:szCs w:val="20"/>
        </w:rPr>
        <w:t>Zásad pro poskytování veřejné finanční podpory dostatečně jasný a jednotlivá ustanovení dostatečně určitá. Pokud existuje rozpor mezi smlouvou a směrnicí, použijí se primárně ustanovení smlouvy.</w:t>
      </w:r>
    </w:p>
    <w:p w14:paraId="295BD803" w14:textId="77777777" w:rsidR="008F50E3" w:rsidRPr="00534066" w:rsidRDefault="008F50E3" w:rsidP="008F50E3">
      <w:pPr>
        <w:autoSpaceDE w:val="0"/>
        <w:autoSpaceDN w:val="0"/>
        <w:adjustRightInd w:val="0"/>
        <w:ind w:hanging="284"/>
        <w:jc w:val="both"/>
        <w:rPr>
          <w:rFonts w:ascii="Arial" w:hAnsi="Arial" w:cs="Arial"/>
          <w:sz w:val="20"/>
          <w:szCs w:val="20"/>
        </w:rPr>
      </w:pPr>
    </w:p>
    <w:p w14:paraId="437AAAA1" w14:textId="77777777" w:rsidR="008F50E3" w:rsidRPr="00534066" w:rsidRDefault="008F50E3" w:rsidP="008F50E3">
      <w:pPr>
        <w:numPr>
          <w:ilvl w:val="0"/>
          <w:numId w:val="5"/>
        </w:numPr>
        <w:autoSpaceDE w:val="0"/>
        <w:autoSpaceDN w:val="0"/>
        <w:adjustRightInd w:val="0"/>
        <w:ind w:left="0"/>
        <w:jc w:val="both"/>
        <w:rPr>
          <w:rFonts w:ascii="Arial" w:hAnsi="Arial" w:cs="Arial"/>
          <w:sz w:val="20"/>
          <w:szCs w:val="20"/>
        </w:rPr>
      </w:pPr>
      <w:r w:rsidRPr="00534066">
        <w:rPr>
          <w:rFonts w:ascii="Arial" w:hAnsi="Arial" w:cs="Arial"/>
          <w:sz w:val="20"/>
          <w:szCs w:val="20"/>
        </w:rPr>
        <w:t>Na důkaz výslovného souhlasu s obsahem a všemi ustanoveními této smlouvy a své pravé, svobodné a vážné vůle, je tato smlouva po jejím přečtení smluvními stranami vlastnoručně podepsána.</w:t>
      </w:r>
    </w:p>
    <w:p w14:paraId="53F0BD86" w14:textId="77777777" w:rsidR="008F50E3" w:rsidRPr="00534066" w:rsidRDefault="008F50E3" w:rsidP="008F50E3">
      <w:pPr>
        <w:autoSpaceDE w:val="0"/>
        <w:autoSpaceDN w:val="0"/>
        <w:adjustRightInd w:val="0"/>
        <w:jc w:val="both"/>
        <w:rPr>
          <w:rFonts w:ascii="Arial" w:hAnsi="Arial" w:cs="Arial"/>
          <w:b/>
          <w:i/>
          <w:sz w:val="20"/>
          <w:szCs w:val="20"/>
        </w:rPr>
      </w:pPr>
    </w:p>
    <w:p w14:paraId="55A3B21E" w14:textId="77777777" w:rsidR="008F50E3" w:rsidRPr="00534066" w:rsidRDefault="008F50E3" w:rsidP="008F50E3">
      <w:pPr>
        <w:numPr>
          <w:ilvl w:val="0"/>
          <w:numId w:val="5"/>
        </w:numPr>
        <w:autoSpaceDE w:val="0"/>
        <w:autoSpaceDN w:val="0"/>
        <w:adjustRightInd w:val="0"/>
        <w:ind w:left="0"/>
        <w:jc w:val="both"/>
        <w:rPr>
          <w:rFonts w:ascii="Arial" w:hAnsi="Arial" w:cs="Arial"/>
          <w:sz w:val="20"/>
          <w:szCs w:val="20"/>
        </w:rPr>
      </w:pPr>
      <w:r w:rsidRPr="00534066">
        <w:rPr>
          <w:rFonts w:ascii="Arial" w:hAnsi="Arial" w:cs="Arial"/>
          <w:sz w:val="20"/>
          <w:szCs w:val="20"/>
        </w:rPr>
        <w:t>Příjemce bere na vědomí, že smlouva bude uveřejněna v registru smluv zřízeného podle zákona č. 340/2015 Sb., o registru smluv, ve znění pozdějších předpisů. Příjemce prohlašuje, že tato smlouva neobsahuje údaje, které jsou předmětem jeho obchodního tajemství podle § 504 zákona č. 89/2012 Sb., občanský zákoník, ve znění pozdějších předpisů. Smluvní strany se dohodly, že zveřejnění zajistí poskytovatel.</w:t>
      </w:r>
    </w:p>
    <w:p w14:paraId="03F50D15" w14:textId="77777777" w:rsidR="008F50E3" w:rsidRPr="00534066" w:rsidRDefault="008F50E3" w:rsidP="008F50E3">
      <w:pPr>
        <w:pStyle w:val="Odstavecseseznamem"/>
        <w:ind w:left="0"/>
        <w:rPr>
          <w:rFonts w:ascii="Arial" w:hAnsi="Arial" w:cs="Arial"/>
          <w:b/>
          <w:i/>
          <w:sz w:val="20"/>
          <w:szCs w:val="20"/>
        </w:rPr>
      </w:pPr>
    </w:p>
    <w:p w14:paraId="6B038C7C" w14:textId="77777777" w:rsidR="008F50E3" w:rsidRPr="00534066" w:rsidRDefault="008F50E3" w:rsidP="008F50E3">
      <w:pPr>
        <w:numPr>
          <w:ilvl w:val="0"/>
          <w:numId w:val="5"/>
        </w:numPr>
        <w:autoSpaceDE w:val="0"/>
        <w:autoSpaceDN w:val="0"/>
        <w:adjustRightInd w:val="0"/>
        <w:ind w:left="0"/>
        <w:jc w:val="both"/>
        <w:rPr>
          <w:rFonts w:ascii="Arial" w:hAnsi="Arial" w:cs="Arial"/>
          <w:sz w:val="20"/>
          <w:szCs w:val="20"/>
        </w:rPr>
      </w:pPr>
      <w:r w:rsidRPr="00534066">
        <w:rPr>
          <w:rFonts w:ascii="Arial" w:hAnsi="Arial" w:cs="Arial"/>
          <w:sz w:val="20"/>
          <w:szCs w:val="20"/>
        </w:rPr>
        <w:t>Tato smlouva nabývá platnosti dnem podpisu oprávněnými zástupci smluvních stran a účinnosti dnem zveřejnění v registru smluv.</w:t>
      </w:r>
    </w:p>
    <w:p w14:paraId="0231512F" w14:textId="77777777" w:rsidR="008F50E3" w:rsidRPr="00534066" w:rsidRDefault="008F50E3" w:rsidP="008F50E3">
      <w:pPr>
        <w:pStyle w:val="Odstavecseseznamem"/>
        <w:rPr>
          <w:rFonts w:ascii="Arial" w:hAnsi="Arial" w:cs="Arial"/>
          <w:sz w:val="20"/>
          <w:szCs w:val="20"/>
        </w:rPr>
      </w:pPr>
    </w:p>
    <w:p w14:paraId="39042D59" w14:textId="5F0AA08A" w:rsidR="008F50E3" w:rsidRPr="00534066" w:rsidRDefault="008F50E3" w:rsidP="008F50E3">
      <w:pPr>
        <w:numPr>
          <w:ilvl w:val="0"/>
          <w:numId w:val="5"/>
        </w:numPr>
        <w:autoSpaceDE w:val="0"/>
        <w:autoSpaceDN w:val="0"/>
        <w:adjustRightInd w:val="0"/>
        <w:ind w:left="0"/>
        <w:jc w:val="both"/>
        <w:rPr>
          <w:rFonts w:ascii="Arial" w:hAnsi="Arial" w:cs="Arial"/>
          <w:sz w:val="20"/>
          <w:szCs w:val="20"/>
        </w:rPr>
      </w:pPr>
      <w:r w:rsidRPr="00534066">
        <w:rPr>
          <w:rFonts w:ascii="Arial" w:hAnsi="Arial" w:cs="Arial"/>
          <w:sz w:val="20"/>
          <w:szCs w:val="20"/>
        </w:rPr>
        <w:t>O poskytnutí dotace a uzavření této smlouvy rozhodl</w:t>
      </w:r>
      <w:r w:rsidR="002E22D2">
        <w:rPr>
          <w:rFonts w:ascii="Arial" w:hAnsi="Arial" w:cs="Arial"/>
          <w:sz w:val="20"/>
          <w:szCs w:val="20"/>
        </w:rPr>
        <w:t>a Rada/</w:t>
      </w:r>
      <w:r w:rsidR="00B573D3">
        <w:rPr>
          <w:rFonts w:ascii="Arial" w:hAnsi="Arial" w:cs="Arial"/>
          <w:sz w:val="20"/>
          <w:szCs w:val="20"/>
        </w:rPr>
        <w:t>Z</w:t>
      </w:r>
      <w:r w:rsidRPr="00534066">
        <w:rPr>
          <w:rFonts w:ascii="Arial" w:hAnsi="Arial" w:cs="Arial"/>
          <w:sz w:val="20"/>
          <w:szCs w:val="20"/>
        </w:rPr>
        <w:t>astupitelstvo</w:t>
      </w:r>
      <w:r w:rsidR="00B573D3">
        <w:rPr>
          <w:rFonts w:ascii="Arial" w:hAnsi="Arial" w:cs="Arial"/>
          <w:sz w:val="20"/>
          <w:szCs w:val="20"/>
        </w:rPr>
        <w:t xml:space="preserve"> Jihočeského</w:t>
      </w:r>
      <w:r w:rsidRPr="00534066">
        <w:rPr>
          <w:rFonts w:ascii="Arial" w:hAnsi="Arial" w:cs="Arial"/>
          <w:sz w:val="20"/>
          <w:szCs w:val="20"/>
        </w:rPr>
        <w:t xml:space="preserve"> kraje usnesením č…. ze dne….</w:t>
      </w:r>
    </w:p>
    <w:p w14:paraId="704C8ECA" w14:textId="77777777" w:rsidR="008F50E3" w:rsidRPr="00534066" w:rsidRDefault="008F50E3" w:rsidP="008F50E3">
      <w:pPr>
        <w:autoSpaceDE w:val="0"/>
        <w:autoSpaceDN w:val="0"/>
        <w:adjustRightInd w:val="0"/>
        <w:jc w:val="both"/>
        <w:rPr>
          <w:rFonts w:ascii="Arial" w:hAnsi="Arial" w:cs="Arial"/>
          <w:sz w:val="20"/>
          <w:szCs w:val="20"/>
        </w:rPr>
      </w:pPr>
    </w:p>
    <w:p w14:paraId="440EDBF6" w14:textId="77777777" w:rsidR="008F50E3" w:rsidRPr="00534066" w:rsidRDefault="008F50E3" w:rsidP="008F50E3">
      <w:pPr>
        <w:autoSpaceDE w:val="0"/>
        <w:autoSpaceDN w:val="0"/>
        <w:adjustRightInd w:val="0"/>
        <w:jc w:val="both"/>
        <w:rPr>
          <w:rFonts w:ascii="Arial" w:hAnsi="Arial" w:cs="Arial"/>
          <w:sz w:val="20"/>
          <w:szCs w:val="20"/>
        </w:rPr>
      </w:pPr>
    </w:p>
    <w:p w14:paraId="09193A85" w14:textId="77777777" w:rsidR="008F50E3" w:rsidRPr="00534066" w:rsidRDefault="008F50E3" w:rsidP="008F50E3">
      <w:pPr>
        <w:autoSpaceDE w:val="0"/>
        <w:autoSpaceDN w:val="0"/>
        <w:adjustRightInd w:val="0"/>
        <w:jc w:val="both"/>
        <w:rPr>
          <w:rFonts w:ascii="Arial" w:hAnsi="Arial" w:cs="Arial"/>
          <w:sz w:val="20"/>
          <w:szCs w:val="20"/>
        </w:rPr>
      </w:pPr>
    </w:p>
    <w:p w14:paraId="27E6C51A" w14:textId="77777777" w:rsidR="008F50E3" w:rsidRPr="00534066" w:rsidRDefault="008F50E3" w:rsidP="008F50E3">
      <w:pPr>
        <w:autoSpaceDE w:val="0"/>
        <w:autoSpaceDN w:val="0"/>
        <w:adjustRightInd w:val="0"/>
        <w:jc w:val="both"/>
        <w:rPr>
          <w:rFonts w:ascii="Arial" w:hAnsi="Arial" w:cs="Arial"/>
          <w:sz w:val="20"/>
          <w:szCs w:val="20"/>
        </w:rPr>
      </w:pPr>
    </w:p>
    <w:p w14:paraId="5B24468B" w14:textId="77777777" w:rsidR="008F50E3" w:rsidRPr="00534066" w:rsidRDefault="008F50E3" w:rsidP="008F50E3">
      <w:pPr>
        <w:autoSpaceDE w:val="0"/>
        <w:autoSpaceDN w:val="0"/>
        <w:adjustRightInd w:val="0"/>
        <w:jc w:val="both"/>
        <w:rPr>
          <w:rFonts w:ascii="Arial" w:hAnsi="Arial" w:cs="Arial"/>
          <w:sz w:val="20"/>
          <w:szCs w:val="20"/>
        </w:rPr>
      </w:pPr>
      <w:r w:rsidRPr="00534066">
        <w:rPr>
          <w:rFonts w:ascii="Arial" w:hAnsi="Arial" w:cs="Arial"/>
          <w:sz w:val="20"/>
          <w:szCs w:val="20"/>
        </w:rPr>
        <w:t>V Českých Budějovicích dne</w:t>
      </w:r>
      <w:proofErr w:type="gramStart"/>
      <w:r w:rsidRPr="00534066">
        <w:rPr>
          <w:rFonts w:ascii="Arial" w:hAnsi="Arial" w:cs="Arial"/>
          <w:sz w:val="20"/>
          <w:szCs w:val="20"/>
        </w:rPr>
        <w:t xml:space="preserve"> ….</w:t>
      </w:r>
      <w:proofErr w:type="gramEnd"/>
      <w:r w:rsidRPr="00534066">
        <w:rPr>
          <w:rFonts w:ascii="Arial" w:hAnsi="Arial" w:cs="Arial"/>
          <w:sz w:val="20"/>
          <w:szCs w:val="20"/>
        </w:rPr>
        <w:t>.</w:t>
      </w:r>
      <w:r w:rsidRPr="00534066">
        <w:rPr>
          <w:rFonts w:ascii="Arial" w:hAnsi="Arial" w:cs="Arial"/>
          <w:sz w:val="20"/>
          <w:szCs w:val="20"/>
        </w:rPr>
        <w:tab/>
      </w:r>
      <w:r w:rsidRPr="00534066">
        <w:rPr>
          <w:rFonts w:ascii="Arial" w:hAnsi="Arial" w:cs="Arial"/>
          <w:sz w:val="20"/>
          <w:szCs w:val="20"/>
        </w:rPr>
        <w:tab/>
      </w:r>
      <w:r w:rsidRPr="00534066">
        <w:rPr>
          <w:rFonts w:ascii="Arial" w:hAnsi="Arial" w:cs="Arial"/>
          <w:sz w:val="20"/>
          <w:szCs w:val="20"/>
        </w:rPr>
        <w:tab/>
      </w:r>
      <w:r w:rsidRPr="00534066">
        <w:rPr>
          <w:rFonts w:ascii="Arial" w:hAnsi="Arial" w:cs="Arial"/>
          <w:sz w:val="20"/>
          <w:szCs w:val="20"/>
        </w:rPr>
        <w:tab/>
        <w:t>V …………………</w:t>
      </w:r>
      <w:proofErr w:type="gramStart"/>
      <w:r w:rsidRPr="00534066">
        <w:rPr>
          <w:rFonts w:ascii="Arial" w:hAnsi="Arial" w:cs="Arial"/>
          <w:sz w:val="20"/>
          <w:szCs w:val="20"/>
        </w:rPr>
        <w:t>…….</w:t>
      </w:r>
      <w:proofErr w:type="gramEnd"/>
      <w:r w:rsidRPr="00534066">
        <w:rPr>
          <w:rFonts w:ascii="Arial" w:hAnsi="Arial" w:cs="Arial"/>
          <w:sz w:val="20"/>
          <w:szCs w:val="20"/>
        </w:rPr>
        <w:t>. dne</w:t>
      </w:r>
      <w:proofErr w:type="gramStart"/>
      <w:r w:rsidRPr="00534066">
        <w:rPr>
          <w:rFonts w:ascii="Arial" w:hAnsi="Arial" w:cs="Arial"/>
          <w:sz w:val="20"/>
          <w:szCs w:val="20"/>
        </w:rPr>
        <w:t xml:space="preserve"> ….</w:t>
      </w:r>
      <w:proofErr w:type="gramEnd"/>
      <w:r w:rsidRPr="00534066">
        <w:rPr>
          <w:rFonts w:ascii="Arial" w:hAnsi="Arial" w:cs="Arial"/>
          <w:sz w:val="20"/>
          <w:szCs w:val="20"/>
        </w:rPr>
        <w:t>.</w:t>
      </w:r>
    </w:p>
    <w:p w14:paraId="19B32302" w14:textId="77777777" w:rsidR="008F50E3" w:rsidRPr="00534066" w:rsidRDefault="008F50E3" w:rsidP="008F50E3">
      <w:pPr>
        <w:autoSpaceDE w:val="0"/>
        <w:autoSpaceDN w:val="0"/>
        <w:adjustRightInd w:val="0"/>
        <w:jc w:val="both"/>
        <w:rPr>
          <w:rFonts w:ascii="Arial" w:hAnsi="Arial" w:cs="Arial"/>
          <w:sz w:val="20"/>
          <w:szCs w:val="20"/>
        </w:rPr>
      </w:pPr>
    </w:p>
    <w:p w14:paraId="0852B568" w14:textId="77777777" w:rsidR="008F50E3" w:rsidRPr="00534066" w:rsidRDefault="008F50E3" w:rsidP="008F50E3">
      <w:pPr>
        <w:autoSpaceDE w:val="0"/>
        <w:autoSpaceDN w:val="0"/>
        <w:adjustRightInd w:val="0"/>
        <w:jc w:val="both"/>
        <w:rPr>
          <w:rFonts w:ascii="Arial" w:hAnsi="Arial" w:cs="Arial"/>
          <w:sz w:val="20"/>
          <w:szCs w:val="20"/>
        </w:rPr>
      </w:pPr>
    </w:p>
    <w:p w14:paraId="68061AAA" w14:textId="77777777" w:rsidR="008F50E3" w:rsidRPr="00534066" w:rsidRDefault="008F50E3" w:rsidP="008F50E3">
      <w:pPr>
        <w:autoSpaceDE w:val="0"/>
        <w:autoSpaceDN w:val="0"/>
        <w:adjustRightInd w:val="0"/>
        <w:jc w:val="both"/>
        <w:rPr>
          <w:rFonts w:ascii="Arial" w:hAnsi="Arial" w:cs="Arial"/>
          <w:sz w:val="20"/>
          <w:szCs w:val="20"/>
        </w:rPr>
      </w:pPr>
    </w:p>
    <w:p w14:paraId="4D39DB53" w14:textId="77777777" w:rsidR="008F50E3" w:rsidRPr="00534066" w:rsidRDefault="008F50E3" w:rsidP="008F50E3">
      <w:pPr>
        <w:autoSpaceDE w:val="0"/>
        <w:autoSpaceDN w:val="0"/>
        <w:adjustRightInd w:val="0"/>
        <w:jc w:val="both"/>
        <w:rPr>
          <w:rFonts w:ascii="Arial" w:hAnsi="Arial" w:cs="Arial"/>
          <w:sz w:val="20"/>
          <w:szCs w:val="20"/>
        </w:rPr>
      </w:pPr>
      <w:r w:rsidRPr="00534066">
        <w:rPr>
          <w:rFonts w:ascii="Arial" w:hAnsi="Arial" w:cs="Arial"/>
          <w:sz w:val="20"/>
          <w:szCs w:val="20"/>
        </w:rPr>
        <w:t>Za poskytovatele:</w:t>
      </w:r>
      <w:r w:rsidRPr="00534066">
        <w:rPr>
          <w:rFonts w:ascii="Arial" w:hAnsi="Arial" w:cs="Arial"/>
          <w:sz w:val="20"/>
          <w:szCs w:val="20"/>
        </w:rPr>
        <w:tab/>
      </w:r>
      <w:r w:rsidRPr="00534066">
        <w:rPr>
          <w:rFonts w:ascii="Arial" w:hAnsi="Arial" w:cs="Arial"/>
          <w:sz w:val="20"/>
          <w:szCs w:val="20"/>
        </w:rPr>
        <w:tab/>
      </w:r>
      <w:r w:rsidRPr="00534066">
        <w:rPr>
          <w:rFonts w:ascii="Arial" w:hAnsi="Arial" w:cs="Arial"/>
          <w:sz w:val="20"/>
          <w:szCs w:val="20"/>
        </w:rPr>
        <w:tab/>
      </w:r>
      <w:r w:rsidRPr="00534066">
        <w:rPr>
          <w:rFonts w:ascii="Arial" w:hAnsi="Arial" w:cs="Arial"/>
          <w:sz w:val="20"/>
          <w:szCs w:val="20"/>
        </w:rPr>
        <w:tab/>
      </w:r>
      <w:r w:rsidRPr="00534066">
        <w:rPr>
          <w:rFonts w:ascii="Arial" w:hAnsi="Arial" w:cs="Arial"/>
          <w:sz w:val="20"/>
          <w:szCs w:val="20"/>
        </w:rPr>
        <w:tab/>
      </w:r>
      <w:r w:rsidRPr="00534066">
        <w:rPr>
          <w:rFonts w:ascii="Arial" w:hAnsi="Arial" w:cs="Arial"/>
          <w:sz w:val="20"/>
          <w:szCs w:val="20"/>
        </w:rPr>
        <w:tab/>
        <w:t>Za příjemce:</w:t>
      </w:r>
    </w:p>
    <w:p w14:paraId="3F9FEAC0" w14:textId="77777777" w:rsidR="008F50E3" w:rsidRPr="00534066" w:rsidRDefault="008F50E3" w:rsidP="008F50E3">
      <w:pPr>
        <w:autoSpaceDE w:val="0"/>
        <w:autoSpaceDN w:val="0"/>
        <w:adjustRightInd w:val="0"/>
        <w:jc w:val="both"/>
        <w:rPr>
          <w:rFonts w:ascii="Arial" w:hAnsi="Arial" w:cs="Arial"/>
          <w:sz w:val="20"/>
          <w:szCs w:val="20"/>
        </w:rPr>
      </w:pPr>
    </w:p>
    <w:p w14:paraId="74FD9B4B" w14:textId="77777777" w:rsidR="008F50E3" w:rsidRPr="00534066" w:rsidRDefault="008F50E3" w:rsidP="008F50E3">
      <w:pPr>
        <w:autoSpaceDE w:val="0"/>
        <w:autoSpaceDN w:val="0"/>
        <w:adjustRightInd w:val="0"/>
        <w:jc w:val="both"/>
        <w:rPr>
          <w:rFonts w:ascii="Arial" w:hAnsi="Arial" w:cs="Arial"/>
          <w:sz w:val="20"/>
          <w:szCs w:val="20"/>
        </w:rPr>
      </w:pPr>
    </w:p>
    <w:p w14:paraId="403B7A64" w14:textId="77777777" w:rsidR="008F50E3" w:rsidRPr="00534066" w:rsidRDefault="008F50E3" w:rsidP="008F50E3">
      <w:pPr>
        <w:autoSpaceDE w:val="0"/>
        <w:autoSpaceDN w:val="0"/>
        <w:adjustRightInd w:val="0"/>
        <w:jc w:val="both"/>
        <w:rPr>
          <w:rFonts w:ascii="Arial" w:hAnsi="Arial" w:cs="Arial"/>
          <w:sz w:val="20"/>
          <w:szCs w:val="20"/>
        </w:rPr>
      </w:pPr>
      <w:r w:rsidRPr="00534066">
        <w:rPr>
          <w:rFonts w:ascii="Arial" w:hAnsi="Arial" w:cs="Arial"/>
          <w:sz w:val="20"/>
          <w:szCs w:val="20"/>
        </w:rPr>
        <w:t>………………………….</w:t>
      </w:r>
      <w:r w:rsidRPr="00534066">
        <w:rPr>
          <w:rFonts w:ascii="Arial" w:hAnsi="Arial" w:cs="Arial"/>
          <w:sz w:val="20"/>
          <w:szCs w:val="20"/>
        </w:rPr>
        <w:tab/>
      </w:r>
      <w:r w:rsidRPr="00534066">
        <w:rPr>
          <w:rFonts w:ascii="Arial" w:hAnsi="Arial" w:cs="Arial"/>
          <w:sz w:val="20"/>
          <w:szCs w:val="20"/>
        </w:rPr>
        <w:tab/>
      </w:r>
      <w:r w:rsidRPr="00534066">
        <w:rPr>
          <w:rFonts w:ascii="Arial" w:hAnsi="Arial" w:cs="Arial"/>
          <w:sz w:val="20"/>
          <w:szCs w:val="20"/>
        </w:rPr>
        <w:tab/>
      </w:r>
      <w:r w:rsidRPr="00534066">
        <w:rPr>
          <w:rFonts w:ascii="Arial" w:hAnsi="Arial" w:cs="Arial"/>
          <w:sz w:val="20"/>
          <w:szCs w:val="20"/>
        </w:rPr>
        <w:tab/>
      </w:r>
      <w:r w:rsidRPr="00534066">
        <w:rPr>
          <w:rFonts w:ascii="Arial" w:hAnsi="Arial" w:cs="Arial"/>
          <w:sz w:val="20"/>
          <w:szCs w:val="20"/>
        </w:rPr>
        <w:tab/>
      </w:r>
      <w:r w:rsidRPr="00534066">
        <w:rPr>
          <w:rFonts w:ascii="Arial" w:hAnsi="Arial" w:cs="Arial"/>
          <w:sz w:val="20"/>
          <w:szCs w:val="20"/>
        </w:rPr>
        <w:tab/>
        <w:t>…………………………</w:t>
      </w:r>
    </w:p>
    <w:p w14:paraId="44D328C4" w14:textId="13CCB5EA" w:rsidR="008F50E3" w:rsidRPr="00534066" w:rsidRDefault="008F50E3" w:rsidP="008F50E3">
      <w:pPr>
        <w:autoSpaceDE w:val="0"/>
        <w:autoSpaceDN w:val="0"/>
        <w:adjustRightInd w:val="0"/>
        <w:jc w:val="both"/>
        <w:rPr>
          <w:rFonts w:ascii="Arial" w:hAnsi="Arial" w:cs="Arial"/>
          <w:sz w:val="20"/>
          <w:szCs w:val="20"/>
        </w:rPr>
      </w:pPr>
      <w:r w:rsidRPr="00534066">
        <w:rPr>
          <w:rFonts w:ascii="Arial" w:hAnsi="Arial" w:cs="Arial"/>
          <w:sz w:val="20"/>
          <w:szCs w:val="20"/>
        </w:rPr>
        <w:tab/>
      </w:r>
      <w:r w:rsidRPr="00534066">
        <w:rPr>
          <w:rFonts w:ascii="Arial" w:hAnsi="Arial" w:cs="Arial"/>
          <w:sz w:val="20"/>
          <w:szCs w:val="20"/>
        </w:rPr>
        <w:tab/>
      </w:r>
      <w:r w:rsidRPr="00534066">
        <w:rPr>
          <w:rFonts w:ascii="Arial" w:hAnsi="Arial" w:cs="Arial"/>
          <w:sz w:val="20"/>
          <w:szCs w:val="20"/>
        </w:rPr>
        <w:tab/>
      </w:r>
      <w:r w:rsidRPr="00534066">
        <w:rPr>
          <w:rFonts w:ascii="Arial" w:hAnsi="Arial" w:cs="Arial"/>
          <w:sz w:val="20"/>
          <w:szCs w:val="20"/>
        </w:rPr>
        <w:tab/>
      </w:r>
      <w:r w:rsidRPr="00534066">
        <w:rPr>
          <w:rFonts w:ascii="Arial" w:hAnsi="Arial" w:cs="Arial"/>
          <w:sz w:val="20"/>
          <w:szCs w:val="20"/>
        </w:rPr>
        <w:tab/>
      </w:r>
      <w:r w:rsidRPr="00534066">
        <w:rPr>
          <w:rFonts w:ascii="Arial" w:hAnsi="Arial" w:cs="Arial"/>
          <w:sz w:val="20"/>
          <w:szCs w:val="20"/>
        </w:rPr>
        <w:tab/>
      </w:r>
    </w:p>
    <w:p w14:paraId="73CFCA41" w14:textId="5258B3C9" w:rsidR="008F50E3" w:rsidRPr="00534066" w:rsidRDefault="00B573D3" w:rsidP="008F50E3">
      <w:pPr>
        <w:autoSpaceDE w:val="0"/>
        <w:autoSpaceDN w:val="0"/>
        <w:adjustRightInd w:val="0"/>
        <w:jc w:val="both"/>
        <w:rPr>
          <w:rFonts w:ascii="Arial" w:hAnsi="Arial" w:cs="Arial"/>
          <w:sz w:val="20"/>
          <w:szCs w:val="20"/>
        </w:rPr>
      </w:pPr>
      <w:r>
        <w:rPr>
          <w:rFonts w:ascii="Arial" w:hAnsi="Arial" w:cs="Arial"/>
          <w:sz w:val="20"/>
          <w:szCs w:val="20"/>
        </w:rPr>
        <w:tab/>
      </w:r>
      <w:r>
        <w:rPr>
          <w:rFonts w:ascii="Arial" w:hAnsi="Arial" w:cs="Arial"/>
          <w:sz w:val="20"/>
          <w:szCs w:val="20"/>
        </w:rPr>
        <w:tab/>
      </w:r>
      <w:r w:rsidR="008F50E3" w:rsidRPr="00534066">
        <w:rPr>
          <w:rFonts w:ascii="Arial" w:hAnsi="Arial" w:cs="Arial"/>
          <w:sz w:val="20"/>
          <w:szCs w:val="20"/>
        </w:rPr>
        <w:tab/>
      </w:r>
      <w:r w:rsidR="008F50E3" w:rsidRPr="00534066">
        <w:rPr>
          <w:rFonts w:ascii="Arial" w:hAnsi="Arial" w:cs="Arial"/>
          <w:sz w:val="20"/>
          <w:szCs w:val="20"/>
        </w:rPr>
        <w:tab/>
      </w:r>
      <w:r w:rsidR="008F50E3" w:rsidRPr="00534066">
        <w:rPr>
          <w:rFonts w:ascii="Arial" w:hAnsi="Arial" w:cs="Arial"/>
          <w:sz w:val="20"/>
          <w:szCs w:val="20"/>
        </w:rPr>
        <w:tab/>
      </w:r>
      <w:r w:rsidR="008F50E3" w:rsidRPr="00534066">
        <w:rPr>
          <w:rFonts w:ascii="Arial" w:hAnsi="Arial" w:cs="Arial"/>
          <w:sz w:val="20"/>
          <w:szCs w:val="20"/>
        </w:rPr>
        <w:tab/>
      </w:r>
      <w:r w:rsidR="008F50E3" w:rsidRPr="00534066">
        <w:rPr>
          <w:rFonts w:ascii="Arial" w:hAnsi="Arial" w:cs="Arial"/>
          <w:sz w:val="20"/>
          <w:szCs w:val="20"/>
        </w:rPr>
        <w:tab/>
      </w:r>
      <w:r w:rsidR="008F50E3" w:rsidRPr="00534066">
        <w:rPr>
          <w:rFonts w:ascii="Arial" w:hAnsi="Arial" w:cs="Arial"/>
          <w:sz w:val="20"/>
          <w:szCs w:val="20"/>
        </w:rPr>
        <w:tab/>
      </w:r>
      <w:r>
        <w:rPr>
          <w:rFonts w:ascii="Arial" w:hAnsi="Arial" w:cs="Arial"/>
          <w:sz w:val="20"/>
          <w:szCs w:val="20"/>
        </w:rPr>
        <w:t>statu</w:t>
      </w:r>
      <w:r w:rsidR="008F50E3" w:rsidRPr="00534066">
        <w:rPr>
          <w:rFonts w:ascii="Arial" w:hAnsi="Arial" w:cs="Arial"/>
          <w:sz w:val="20"/>
          <w:szCs w:val="20"/>
        </w:rPr>
        <w:t>tární orgán</w:t>
      </w:r>
    </w:p>
    <w:p w14:paraId="058F24C4" w14:textId="77777777" w:rsidR="008F50E3" w:rsidRPr="00534066" w:rsidRDefault="008F50E3" w:rsidP="008F50E3">
      <w:pPr>
        <w:pStyle w:val="Zkladntext"/>
        <w:numPr>
          <w:ilvl w:val="0"/>
          <w:numId w:val="1"/>
        </w:numPr>
        <w:ind w:left="0"/>
        <w:jc w:val="center"/>
        <w:rPr>
          <w:rFonts w:ascii="Arial" w:hAnsi="Arial" w:cs="Arial"/>
          <w:b/>
          <w:bCs/>
          <w:sz w:val="20"/>
          <w:szCs w:val="20"/>
        </w:rPr>
      </w:pPr>
      <w:r w:rsidRPr="00534066">
        <w:rPr>
          <w:rFonts w:ascii="Arial" w:hAnsi="Arial" w:cs="Arial"/>
          <w:sz w:val="20"/>
          <w:szCs w:val="20"/>
        </w:rPr>
        <w:br w:type="page"/>
      </w:r>
      <w:r w:rsidRPr="00534066">
        <w:rPr>
          <w:rFonts w:ascii="Arial" w:hAnsi="Arial" w:cs="Arial"/>
          <w:b/>
          <w:bCs/>
          <w:sz w:val="20"/>
          <w:szCs w:val="20"/>
        </w:rPr>
        <w:t>Čestné prohlášení k DPH</w:t>
      </w:r>
    </w:p>
    <w:p w14:paraId="5F821E23" w14:textId="77777777" w:rsidR="008F50E3" w:rsidRPr="00534066" w:rsidRDefault="008F50E3" w:rsidP="008F50E3">
      <w:pPr>
        <w:pStyle w:val="Zkladntext"/>
        <w:ind w:firstLine="709"/>
        <w:jc w:val="center"/>
        <w:rPr>
          <w:rFonts w:ascii="Arial" w:hAnsi="Arial" w:cs="Arial"/>
          <w:sz w:val="20"/>
          <w:szCs w:val="20"/>
        </w:rPr>
      </w:pPr>
    </w:p>
    <w:p w14:paraId="1DCB01A1" w14:textId="21E5177B" w:rsidR="008F50E3" w:rsidRPr="00534066" w:rsidRDefault="008F50E3" w:rsidP="008F50E3">
      <w:pPr>
        <w:pStyle w:val="Zkladntext"/>
        <w:ind w:firstLine="709"/>
        <w:rPr>
          <w:rFonts w:ascii="Arial" w:hAnsi="Arial" w:cs="Arial"/>
          <w:sz w:val="20"/>
          <w:szCs w:val="20"/>
        </w:rPr>
      </w:pPr>
      <w:r w:rsidRPr="00534066">
        <w:rPr>
          <w:rFonts w:ascii="Arial" w:hAnsi="Arial" w:cs="Arial"/>
          <w:sz w:val="20"/>
          <w:szCs w:val="20"/>
        </w:rPr>
        <w:t>V rámci projekt</w:t>
      </w:r>
      <w:r w:rsidRPr="00534066">
        <w:rPr>
          <w:rFonts w:ascii="Arial" w:hAnsi="Arial" w:cs="Arial"/>
          <w:sz w:val="20"/>
          <w:szCs w:val="20"/>
          <w:lang w:val="cs-CZ"/>
        </w:rPr>
        <w:t>u</w:t>
      </w:r>
      <w:r w:rsidRPr="00534066">
        <w:rPr>
          <w:rFonts w:ascii="Arial" w:hAnsi="Arial" w:cs="Arial"/>
          <w:sz w:val="20"/>
          <w:szCs w:val="20"/>
        </w:rPr>
        <w:t xml:space="preserve"> „</w:t>
      </w:r>
      <w:proofErr w:type="spellStart"/>
      <w:r w:rsidR="00E52318">
        <w:rPr>
          <w:rFonts w:ascii="Arial" w:hAnsi="Arial" w:cs="Arial"/>
          <w:sz w:val="20"/>
          <w:szCs w:val="20"/>
        </w:rPr>
        <w:t>xxxxxxxx</w:t>
      </w:r>
      <w:proofErr w:type="spellEnd"/>
      <w:r w:rsidRPr="00534066">
        <w:rPr>
          <w:rFonts w:ascii="Arial" w:hAnsi="Arial" w:cs="Arial"/>
          <w:sz w:val="20"/>
          <w:szCs w:val="20"/>
        </w:rPr>
        <w:t>“ čestně prohlašujeme, že ke dni podpisu smlouvy jsme:</w:t>
      </w:r>
    </w:p>
    <w:p w14:paraId="100A39F5" w14:textId="77777777" w:rsidR="008F50E3" w:rsidRPr="00534066" w:rsidRDefault="008F50E3" w:rsidP="008F50E3">
      <w:pPr>
        <w:pStyle w:val="Zkladntext"/>
        <w:ind w:firstLine="709"/>
        <w:rPr>
          <w:rFonts w:ascii="Arial" w:hAnsi="Arial" w:cs="Arial"/>
          <w:sz w:val="20"/>
          <w:szCs w:val="20"/>
        </w:rPr>
      </w:pPr>
    </w:p>
    <w:p w14:paraId="735E35E1" w14:textId="77777777" w:rsidR="008F50E3" w:rsidRPr="00534066" w:rsidRDefault="008F50E3" w:rsidP="008F50E3">
      <w:pPr>
        <w:pStyle w:val="Zkladntext"/>
        <w:ind w:left="1069"/>
        <w:rPr>
          <w:rFonts w:ascii="Arial" w:hAnsi="Arial" w:cs="Arial"/>
          <w:sz w:val="20"/>
          <w:szCs w:val="20"/>
        </w:rPr>
      </w:pPr>
      <w:r w:rsidRPr="00534066">
        <w:rPr>
          <w:rFonts w:ascii="Arial" w:hAnsi="Arial" w:cs="Arial"/>
          <w:sz w:val="20"/>
          <w:szCs w:val="20"/>
        </w:rPr>
        <w:sym w:font="Symbol" w:char="F090"/>
      </w:r>
      <w:r w:rsidRPr="00534066">
        <w:rPr>
          <w:rFonts w:ascii="Arial" w:hAnsi="Arial" w:cs="Arial"/>
          <w:sz w:val="20"/>
          <w:szCs w:val="20"/>
        </w:rPr>
        <w:t xml:space="preserve"> plátci DPH</w:t>
      </w:r>
      <w:r w:rsidRPr="00534066">
        <w:rPr>
          <w:rFonts w:ascii="Arial" w:hAnsi="Arial" w:cs="Arial"/>
          <w:sz w:val="20"/>
          <w:szCs w:val="20"/>
        </w:rPr>
        <w:tab/>
      </w:r>
      <w:r w:rsidRPr="00534066">
        <w:rPr>
          <w:rFonts w:ascii="Arial" w:hAnsi="Arial" w:cs="Arial"/>
          <w:sz w:val="20"/>
          <w:szCs w:val="20"/>
        </w:rPr>
        <w:tab/>
      </w:r>
      <w:r w:rsidRPr="00534066">
        <w:rPr>
          <w:rFonts w:ascii="Arial" w:hAnsi="Arial" w:cs="Arial"/>
          <w:sz w:val="20"/>
          <w:szCs w:val="20"/>
        </w:rPr>
        <w:tab/>
      </w:r>
    </w:p>
    <w:p w14:paraId="0045FCB1" w14:textId="77777777" w:rsidR="008F50E3" w:rsidRPr="00534066" w:rsidRDefault="008F50E3" w:rsidP="008F50E3">
      <w:pPr>
        <w:pStyle w:val="Zkladntext"/>
        <w:ind w:left="1069"/>
        <w:rPr>
          <w:rFonts w:ascii="Arial" w:hAnsi="Arial" w:cs="Arial"/>
          <w:sz w:val="20"/>
          <w:szCs w:val="20"/>
        </w:rPr>
      </w:pPr>
      <w:r w:rsidRPr="00534066">
        <w:rPr>
          <w:rFonts w:ascii="Arial" w:hAnsi="Arial" w:cs="Arial"/>
          <w:sz w:val="20"/>
          <w:szCs w:val="20"/>
        </w:rPr>
        <w:sym w:font="Symbol" w:char="F090"/>
      </w:r>
      <w:r w:rsidRPr="00534066">
        <w:rPr>
          <w:rFonts w:ascii="Arial" w:hAnsi="Arial" w:cs="Arial"/>
          <w:sz w:val="20"/>
          <w:szCs w:val="20"/>
        </w:rPr>
        <w:t xml:space="preserve"> neplátci DPH</w:t>
      </w:r>
    </w:p>
    <w:p w14:paraId="17FBC0D6" w14:textId="77777777" w:rsidR="008F50E3" w:rsidRPr="00534066" w:rsidRDefault="008F50E3" w:rsidP="008F50E3">
      <w:pPr>
        <w:pStyle w:val="Zkladntext"/>
        <w:ind w:firstLine="709"/>
        <w:rPr>
          <w:rFonts w:ascii="Arial" w:hAnsi="Arial" w:cs="Arial"/>
          <w:sz w:val="20"/>
          <w:szCs w:val="20"/>
        </w:rPr>
      </w:pPr>
    </w:p>
    <w:p w14:paraId="30217D81" w14:textId="77777777" w:rsidR="008F50E3" w:rsidRPr="00534066" w:rsidRDefault="008F50E3" w:rsidP="008F50E3">
      <w:pPr>
        <w:pStyle w:val="Zkladntext"/>
        <w:ind w:left="709"/>
        <w:rPr>
          <w:rFonts w:ascii="Arial" w:hAnsi="Arial" w:cs="Arial"/>
          <w:sz w:val="20"/>
          <w:szCs w:val="20"/>
        </w:rPr>
      </w:pPr>
      <w:r w:rsidRPr="00534066">
        <w:rPr>
          <w:rFonts w:ascii="Arial" w:hAnsi="Arial" w:cs="Arial"/>
          <w:sz w:val="20"/>
          <w:szCs w:val="20"/>
        </w:rPr>
        <w:t>V případě plátce DPH dále prohlašujeme, že ke dni podpisu této smlouvy:</w:t>
      </w:r>
    </w:p>
    <w:p w14:paraId="0FD882B5" w14:textId="77777777" w:rsidR="008F50E3" w:rsidRPr="00534066" w:rsidRDefault="008F50E3" w:rsidP="008F50E3">
      <w:pPr>
        <w:pStyle w:val="Zkladntext"/>
        <w:ind w:firstLine="709"/>
        <w:rPr>
          <w:rFonts w:ascii="Arial" w:hAnsi="Arial" w:cs="Arial"/>
          <w:sz w:val="20"/>
          <w:szCs w:val="20"/>
        </w:rPr>
      </w:pPr>
    </w:p>
    <w:p w14:paraId="001B1254" w14:textId="77777777" w:rsidR="008F50E3" w:rsidRPr="00534066" w:rsidRDefault="008F50E3" w:rsidP="008F50E3">
      <w:pPr>
        <w:pStyle w:val="Zkladntext"/>
        <w:ind w:left="1069"/>
        <w:rPr>
          <w:rFonts w:ascii="Arial" w:hAnsi="Arial" w:cs="Arial"/>
          <w:sz w:val="20"/>
          <w:szCs w:val="20"/>
        </w:rPr>
      </w:pPr>
      <w:r w:rsidRPr="00534066">
        <w:rPr>
          <w:rFonts w:ascii="Arial" w:hAnsi="Arial" w:cs="Arial"/>
          <w:sz w:val="20"/>
          <w:szCs w:val="20"/>
        </w:rPr>
        <w:sym w:font="Symbol" w:char="F090"/>
      </w:r>
      <w:r w:rsidRPr="00534066">
        <w:rPr>
          <w:rFonts w:ascii="Arial" w:hAnsi="Arial" w:cs="Arial"/>
          <w:sz w:val="20"/>
          <w:szCs w:val="20"/>
        </w:rPr>
        <w:t xml:space="preserve"> můžeme plně</w:t>
      </w:r>
    </w:p>
    <w:p w14:paraId="299AD950" w14:textId="77777777" w:rsidR="008F50E3" w:rsidRPr="00534066" w:rsidRDefault="008F50E3" w:rsidP="008F50E3">
      <w:pPr>
        <w:pStyle w:val="Zkladntext"/>
        <w:ind w:left="1069"/>
        <w:rPr>
          <w:rFonts w:ascii="Arial" w:hAnsi="Arial" w:cs="Arial"/>
          <w:sz w:val="20"/>
          <w:szCs w:val="20"/>
        </w:rPr>
      </w:pPr>
      <w:r w:rsidRPr="00534066">
        <w:rPr>
          <w:rFonts w:ascii="Arial" w:hAnsi="Arial" w:cs="Arial"/>
          <w:sz w:val="20"/>
          <w:szCs w:val="20"/>
        </w:rPr>
        <w:sym w:font="Symbol" w:char="F090"/>
      </w:r>
      <w:r w:rsidRPr="00534066">
        <w:rPr>
          <w:rFonts w:ascii="Arial" w:hAnsi="Arial" w:cs="Arial"/>
          <w:sz w:val="20"/>
          <w:szCs w:val="20"/>
        </w:rPr>
        <w:t xml:space="preserve"> můžeme částečně</w:t>
      </w:r>
    </w:p>
    <w:p w14:paraId="348F9FC4" w14:textId="77777777" w:rsidR="008F50E3" w:rsidRPr="00534066" w:rsidRDefault="008F50E3" w:rsidP="008F50E3">
      <w:pPr>
        <w:pStyle w:val="Zkladntext"/>
        <w:ind w:left="1069"/>
        <w:rPr>
          <w:rFonts w:ascii="Arial" w:hAnsi="Arial" w:cs="Arial"/>
          <w:sz w:val="20"/>
          <w:szCs w:val="20"/>
        </w:rPr>
      </w:pPr>
      <w:r w:rsidRPr="00534066">
        <w:rPr>
          <w:rFonts w:ascii="Arial" w:hAnsi="Arial" w:cs="Arial"/>
          <w:sz w:val="20"/>
          <w:szCs w:val="20"/>
        </w:rPr>
        <w:sym w:font="Symbol" w:char="F090"/>
      </w:r>
      <w:r w:rsidRPr="00534066">
        <w:rPr>
          <w:rFonts w:ascii="Arial" w:hAnsi="Arial" w:cs="Arial"/>
          <w:sz w:val="20"/>
          <w:szCs w:val="20"/>
        </w:rPr>
        <w:t xml:space="preserve"> nemůžeme </w:t>
      </w:r>
    </w:p>
    <w:p w14:paraId="04F0F1EE" w14:textId="77777777" w:rsidR="008F50E3" w:rsidRPr="00534066" w:rsidRDefault="008F50E3" w:rsidP="008F50E3">
      <w:pPr>
        <w:pStyle w:val="Zkladntext"/>
        <w:ind w:left="1069"/>
        <w:rPr>
          <w:rFonts w:ascii="Arial" w:hAnsi="Arial" w:cs="Arial"/>
          <w:sz w:val="20"/>
          <w:szCs w:val="20"/>
        </w:rPr>
      </w:pPr>
    </w:p>
    <w:p w14:paraId="2A7DF521" w14:textId="77777777" w:rsidR="008F50E3" w:rsidRPr="00534066" w:rsidRDefault="008F50E3" w:rsidP="008F50E3">
      <w:pPr>
        <w:pStyle w:val="Zkladntext"/>
        <w:ind w:firstLine="709"/>
        <w:rPr>
          <w:rFonts w:ascii="Arial" w:hAnsi="Arial" w:cs="Arial"/>
          <w:sz w:val="20"/>
          <w:szCs w:val="20"/>
        </w:rPr>
      </w:pPr>
      <w:r w:rsidRPr="00534066">
        <w:rPr>
          <w:rFonts w:ascii="Arial" w:hAnsi="Arial" w:cs="Arial"/>
          <w:sz w:val="20"/>
          <w:szCs w:val="20"/>
        </w:rPr>
        <w:t>uplatnit nárok na odpočet DPH na vstupu.</w:t>
      </w:r>
    </w:p>
    <w:p w14:paraId="3D31B946" w14:textId="77777777" w:rsidR="008F50E3" w:rsidRPr="00534066" w:rsidRDefault="008F50E3" w:rsidP="008F50E3">
      <w:pPr>
        <w:pStyle w:val="Zkladntext"/>
        <w:ind w:left="1069"/>
        <w:rPr>
          <w:rFonts w:ascii="Arial" w:hAnsi="Arial" w:cs="Arial"/>
          <w:sz w:val="20"/>
          <w:szCs w:val="20"/>
        </w:rPr>
      </w:pPr>
    </w:p>
    <w:p w14:paraId="379D7471" w14:textId="77777777" w:rsidR="008F50E3" w:rsidRPr="00534066" w:rsidRDefault="008F50E3" w:rsidP="008F50E3">
      <w:pPr>
        <w:pStyle w:val="Zkladntext"/>
        <w:ind w:left="1069"/>
        <w:jc w:val="center"/>
        <w:rPr>
          <w:rFonts w:ascii="Arial" w:hAnsi="Arial" w:cs="Arial"/>
          <w:sz w:val="20"/>
          <w:szCs w:val="20"/>
        </w:rPr>
      </w:pPr>
    </w:p>
    <w:p w14:paraId="2E88EDDE" w14:textId="77777777" w:rsidR="008F50E3" w:rsidRPr="00534066" w:rsidRDefault="008F50E3" w:rsidP="008F50E3">
      <w:pPr>
        <w:pStyle w:val="Zkladntext"/>
        <w:ind w:left="1069"/>
        <w:jc w:val="center"/>
        <w:rPr>
          <w:rFonts w:ascii="Arial" w:hAnsi="Arial" w:cs="Arial"/>
          <w:sz w:val="20"/>
          <w:szCs w:val="20"/>
        </w:rPr>
      </w:pPr>
    </w:p>
    <w:p w14:paraId="561A16D1" w14:textId="77777777" w:rsidR="008F50E3" w:rsidRPr="00534066" w:rsidRDefault="008F50E3" w:rsidP="008F50E3">
      <w:pPr>
        <w:pStyle w:val="Zkladntext"/>
        <w:jc w:val="center"/>
        <w:rPr>
          <w:rFonts w:ascii="Arial" w:hAnsi="Arial" w:cs="Arial"/>
          <w:sz w:val="20"/>
          <w:szCs w:val="20"/>
        </w:rPr>
      </w:pPr>
    </w:p>
    <w:p w14:paraId="41EA4078" w14:textId="77777777" w:rsidR="008F50E3" w:rsidRPr="00534066" w:rsidRDefault="008F50E3" w:rsidP="008F50E3">
      <w:pPr>
        <w:pStyle w:val="Zkladntext"/>
        <w:ind w:firstLine="709"/>
        <w:rPr>
          <w:rFonts w:ascii="Arial" w:hAnsi="Arial" w:cs="Arial"/>
          <w:sz w:val="20"/>
          <w:szCs w:val="20"/>
        </w:rPr>
      </w:pPr>
      <w:r w:rsidRPr="00534066">
        <w:rPr>
          <w:rFonts w:ascii="Arial" w:hAnsi="Arial" w:cs="Arial"/>
          <w:sz w:val="20"/>
          <w:szCs w:val="20"/>
        </w:rPr>
        <w:t>V………………. dne……………………</w:t>
      </w:r>
    </w:p>
    <w:p w14:paraId="52B80EB0" w14:textId="77777777" w:rsidR="008F50E3" w:rsidRPr="00534066" w:rsidRDefault="008F50E3" w:rsidP="008F50E3">
      <w:pPr>
        <w:pStyle w:val="Zkladntext"/>
        <w:ind w:firstLine="709"/>
        <w:jc w:val="center"/>
        <w:rPr>
          <w:rFonts w:ascii="Arial" w:hAnsi="Arial" w:cs="Arial"/>
          <w:sz w:val="20"/>
          <w:szCs w:val="20"/>
        </w:rPr>
      </w:pPr>
    </w:p>
    <w:p w14:paraId="7A1860A2" w14:textId="77777777" w:rsidR="008F50E3" w:rsidRPr="00534066" w:rsidRDefault="008F50E3" w:rsidP="008F50E3">
      <w:pPr>
        <w:pStyle w:val="Zkladntext"/>
        <w:ind w:firstLine="709"/>
        <w:jc w:val="center"/>
        <w:rPr>
          <w:rFonts w:ascii="Arial" w:hAnsi="Arial" w:cs="Arial"/>
          <w:sz w:val="20"/>
          <w:szCs w:val="20"/>
        </w:rPr>
      </w:pPr>
    </w:p>
    <w:p w14:paraId="144019DF" w14:textId="77777777" w:rsidR="008F50E3" w:rsidRPr="00534066" w:rsidRDefault="008F50E3" w:rsidP="008F50E3">
      <w:pPr>
        <w:pStyle w:val="Zkladntext"/>
        <w:ind w:firstLine="709"/>
        <w:jc w:val="center"/>
        <w:rPr>
          <w:rFonts w:ascii="Arial" w:hAnsi="Arial" w:cs="Arial"/>
          <w:sz w:val="20"/>
          <w:szCs w:val="20"/>
        </w:rPr>
      </w:pPr>
    </w:p>
    <w:p w14:paraId="7A2D2C97" w14:textId="77777777" w:rsidR="008F50E3" w:rsidRPr="00534066" w:rsidRDefault="008F50E3" w:rsidP="008F50E3">
      <w:pPr>
        <w:pStyle w:val="Zkladntext"/>
        <w:ind w:firstLine="709"/>
        <w:jc w:val="center"/>
        <w:rPr>
          <w:rFonts w:ascii="Arial" w:hAnsi="Arial" w:cs="Arial"/>
          <w:sz w:val="20"/>
          <w:szCs w:val="20"/>
        </w:rPr>
      </w:pPr>
    </w:p>
    <w:p w14:paraId="32149FFB" w14:textId="77777777" w:rsidR="008F50E3" w:rsidRPr="00534066" w:rsidRDefault="008F50E3" w:rsidP="008F50E3">
      <w:pPr>
        <w:pStyle w:val="Zkladntext"/>
        <w:tabs>
          <w:tab w:val="center" w:pos="4879"/>
          <w:tab w:val="right" w:pos="9049"/>
        </w:tabs>
        <w:ind w:firstLine="709"/>
        <w:rPr>
          <w:rFonts w:ascii="Arial" w:hAnsi="Arial" w:cs="Arial"/>
          <w:sz w:val="20"/>
          <w:szCs w:val="20"/>
        </w:rPr>
      </w:pPr>
      <w:r w:rsidRPr="00534066">
        <w:rPr>
          <w:rFonts w:ascii="Arial" w:hAnsi="Arial" w:cs="Arial"/>
          <w:sz w:val="20"/>
          <w:szCs w:val="20"/>
        </w:rPr>
        <w:tab/>
      </w:r>
      <w:r w:rsidRPr="00534066">
        <w:rPr>
          <w:rFonts w:ascii="Arial" w:hAnsi="Arial" w:cs="Arial"/>
          <w:sz w:val="20"/>
          <w:szCs w:val="20"/>
        </w:rPr>
        <w:tab/>
        <w:t>…………………………………….</w:t>
      </w:r>
    </w:p>
    <w:p w14:paraId="5C4A353A" w14:textId="77777777" w:rsidR="008F50E3" w:rsidRPr="00534066" w:rsidRDefault="008F50E3" w:rsidP="008F50E3">
      <w:pPr>
        <w:ind w:left="4963" w:firstLine="709"/>
        <w:jc w:val="center"/>
        <w:rPr>
          <w:rFonts w:ascii="Arial" w:hAnsi="Arial" w:cs="Arial"/>
          <w:sz w:val="20"/>
          <w:szCs w:val="20"/>
        </w:rPr>
      </w:pPr>
      <w:r w:rsidRPr="00534066">
        <w:rPr>
          <w:rFonts w:ascii="Arial" w:hAnsi="Arial" w:cs="Arial"/>
          <w:sz w:val="20"/>
          <w:szCs w:val="20"/>
        </w:rPr>
        <w:t>Příjemce dotace</w:t>
      </w:r>
    </w:p>
    <w:p w14:paraId="25E8D221" w14:textId="77777777" w:rsidR="008F50E3" w:rsidRPr="00534066" w:rsidRDefault="008F50E3" w:rsidP="008F50E3">
      <w:pPr>
        <w:ind w:left="4963" w:firstLine="709"/>
        <w:jc w:val="center"/>
        <w:rPr>
          <w:rFonts w:ascii="Arial" w:hAnsi="Arial" w:cs="Arial"/>
          <w:sz w:val="20"/>
          <w:szCs w:val="20"/>
        </w:rPr>
      </w:pPr>
      <w:r w:rsidRPr="00534066">
        <w:rPr>
          <w:rFonts w:ascii="Arial" w:hAnsi="Arial" w:cs="Arial"/>
          <w:sz w:val="20"/>
          <w:szCs w:val="20"/>
        </w:rPr>
        <w:t>razítko a podpis</w:t>
      </w:r>
    </w:p>
    <w:p w14:paraId="0C2C7ABC" w14:textId="77777777" w:rsidR="008F50E3" w:rsidRDefault="008F50E3"/>
    <w:sectPr w:rsidR="008F50E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DBB8D" w14:textId="77777777" w:rsidR="002724E8" w:rsidRDefault="002724E8" w:rsidP="00AA51F6">
      <w:r>
        <w:separator/>
      </w:r>
    </w:p>
  </w:endnote>
  <w:endnote w:type="continuationSeparator" w:id="0">
    <w:p w14:paraId="2AF0A550" w14:textId="77777777" w:rsidR="002724E8" w:rsidRDefault="002724E8" w:rsidP="00AA5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646347"/>
      <w:docPartObj>
        <w:docPartGallery w:val="Page Numbers (Bottom of Page)"/>
        <w:docPartUnique/>
      </w:docPartObj>
    </w:sdtPr>
    <w:sdtEndPr/>
    <w:sdtContent>
      <w:p w14:paraId="49F3F0FB" w14:textId="224E1620" w:rsidR="00AA51F6" w:rsidRDefault="00AA51F6">
        <w:pPr>
          <w:pStyle w:val="Zpat"/>
          <w:jc w:val="center"/>
        </w:pPr>
        <w:r>
          <w:fldChar w:fldCharType="begin"/>
        </w:r>
        <w:r>
          <w:instrText>PAGE   \* MERGEFORMAT</w:instrText>
        </w:r>
        <w:r>
          <w:fldChar w:fldCharType="separate"/>
        </w:r>
        <w:r>
          <w:t>2</w:t>
        </w:r>
        <w:r>
          <w:fldChar w:fldCharType="end"/>
        </w:r>
      </w:p>
    </w:sdtContent>
  </w:sdt>
  <w:p w14:paraId="02C0E56E" w14:textId="5284C12E" w:rsidR="00AA51F6" w:rsidRDefault="00AA51F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9854E" w14:textId="77777777" w:rsidR="002724E8" w:rsidRDefault="002724E8" w:rsidP="00AA51F6">
      <w:r>
        <w:separator/>
      </w:r>
    </w:p>
  </w:footnote>
  <w:footnote w:type="continuationSeparator" w:id="0">
    <w:p w14:paraId="0B416669" w14:textId="77777777" w:rsidR="002724E8" w:rsidRDefault="002724E8" w:rsidP="00AA5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73D"/>
    <w:multiLevelType w:val="hybridMultilevel"/>
    <w:tmpl w:val="BECC248C"/>
    <w:lvl w:ilvl="0" w:tplc="80D4CB0A">
      <w:start w:val="1"/>
      <w:numFmt w:val="decimal"/>
      <w:lvlText w:val="%1."/>
      <w:lvlJc w:val="left"/>
      <w:pPr>
        <w:ind w:left="720" w:hanging="360"/>
      </w:pPr>
      <w:rPr>
        <w:strike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7A22487"/>
    <w:multiLevelType w:val="hybridMultilevel"/>
    <w:tmpl w:val="F3BAA6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503A0F3F"/>
    <w:multiLevelType w:val="hybridMultilevel"/>
    <w:tmpl w:val="A21A5174"/>
    <w:lvl w:ilvl="0" w:tplc="04050013">
      <w:start w:val="1"/>
      <w:numFmt w:val="upperRoman"/>
      <w:lvlText w:val="%1."/>
      <w:lvlJc w:val="right"/>
      <w:pPr>
        <w:ind w:left="720" w:hanging="360"/>
      </w:pPr>
    </w:lvl>
    <w:lvl w:ilvl="1" w:tplc="66C61166">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4091F29"/>
    <w:multiLevelType w:val="hybridMultilevel"/>
    <w:tmpl w:val="33D838EC"/>
    <w:lvl w:ilvl="0" w:tplc="0405000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8C93FFC"/>
    <w:multiLevelType w:val="hybridMultilevel"/>
    <w:tmpl w:val="CD6EA15C"/>
    <w:lvl w:ilvl="0" w:tplc="0405000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0CA38C6"/>
    <w:multiLevelType w:val="hybridMultilevel"/>
    <w:tmpl w:val="824ABE66"/>
    <w:lvl w:ilvl="0" w:tplc="0405000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32662253">
    <w:abstractNumId w:val="2"/>
  </w:num>
  <w:num w:numId="2" w16cid:durableId="1798793111">
    <w:abstractNumId w:val="0"/>
  </w:num>
  <w:num w:numId="3" w16cid:durableId="1215658741">
    <w:abstractNumId w:val="5"/>
  </w:num>
  <w:num w:numId="4" w16cid:durableId="61411399">
    <w:abstractNumId w:val="3"/>
  </w:num>
  <w:num w:numId="5" w16cid:durableId="502742952">
    <w:abstractNumId w:val="4"/>
  </w:num>
  <w:num w:numId="6" w16cid:durableId="6482433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0E3"/>
    <w:rsid w:val="000046AF"/>
    <w:rsid w:val="00016241"/>
    <w:rsid w:val="000C4CFD"/>
    <w:rsid w:val="000E78F8"/>
    <w:rsid w:val="000E7EA0"/>
    <w:rsid w:val="0010403A"/>
    <w:rsid w:val="001744EC"/>
    <w:rsid w:val="001976E9"/>
    <w:rsid w:val="001B2636"/>
    <w:rsid w:val="001B47E4"/>
    <w:rsid w:val="001E34BA"/>
    <w:rsid w:val="001E49CC"/>
    <w:rsid w:val="001F0D27"/>
    <w:rsid w:val="002366DB"/>
    <w:rsid w:val="00242BB8"/>
    <w:rsid w:val="00253A11"/>
    <w:rsid w:val="002724E8"/>
    <w:rsid w:val="002E22D2"/>
    <w:rsid w:val="002F1392"/>
    <w:rsid w:val="002F54EF"/>
    <w:rsid w:val="002F6179"/>
    <w:rsid w:val="00300027"/>
    <w:rsid w:val="003148D0"/>
    <w:rsid w:val="00325745"/>
    <w:rsid w:val="003320AB"/>
    <w:rsid w:val="00337DCB"/>
    <w:rsid w:val="003C119B"/>
    <w:rsid w:val="003D782B"/>
    <w:rsid w:val="00435193"/>
    <w:rsid w:val="00456D38"/>
    <w:rsid w:val="004848F7"/>
    <w:rsid w:val="004A6E35"/>
    <w:rsid w:val="004C4017"/>
    <w:rsid w:val="00500CFC"/>
    <w:rsid w:val="00512239"/>
    <w:rsid w:val="00516856"/>
    <w:rsid w:val="005700E0"/>
    <w:rsid w:val="005777E1"/>
    <w:rsid w:val="005A12A0"/>
    <w:rsid w:val="005C4445"/>
    <w:rsid w:val="00695AC5"/>
    <w:rsid w:val="006B6878"/>
    <w:rsid w:val="006B6D49"/>
    <w:rsid w:val="006E7B3F"/>
    <w:rsid w:val="00752633"/>
    <w:rsid w:val="007B0BED"/>
    <w:rsid w:val="007B47E5"/>
    <w:rsid w:val="007E3FBA"/>
    <w:rsid w:val="00817818"/>
    <w:rsid w:val="00841307"/>
    <w:rsid w:val="00843162"/>
    <w:rsid w:val="0085740B"/>
    <w:rsid w:val="00875E28"/>
    <w:rsid w:val="008B2ED0"/>
    <w:rsid w:val="008B72C0"/>
    <w:rsid w:val="008C660B"/>
    <w:rsid w:val="008F50E3"/>
    <w:rsid w:val="009078FE"/>
    <w:rsid w:val="00976C99"/>
    <w:rsid w:val="00992CD8"/>
    <w:rsid w:val="009F217A"/>
    <w:rsid w:val="009F4A34"/>
    <w:rsid w:val="00A229C5"/>
    <w:rsid w:val="00A4217D"/>
    <w:rsid w:val="00A52ACC"/>
    <w:rsid w:val="00A646C7"/>
    <w:rsid w:val="00AA51F6"/>
    <w:rsid w:val="00AF37A7"/>
    <w:rsid w:val="00B145F1"/>
    <w:rsid w:val="00B273BB"/>
    <w:rsid w:val="00B33B32"/>
    <w:rsid w:val="00B4699D"/>
    <w:rsid w:val="00B573D3"/>
    <w:rsid w:val="00B665C4"/>
    <w:rsid w:val="00B67D69"/>
    <w:rsid w:val="00B94033"/>
    <w:rsid w:val="00BB1400"/>
    <w:rsid w:val="00BE355F"/>
    <w:rsid w:val="00BF3855"/>
    <w:rsid w:val="00C00043"/>
    <w:rsid w:val="00C07933"/>
    <w:rsid w:val="00C90F34"/>
    <w:rsid w:val="00CA0FEF"/>
    <w:rsid w:val="00D16F4C"/>
    <w:rsid w:val="00D30002"/>
    <w:rsid w:val="00D478F9"/>
    <w:rsid w:val="00DC6D65"/>
    <w:rsid w:val="00E430EE"/>
    <w:rsid w:val="00E52318"/>
    <w:rsid w:val="00E74228"/>
    <w:rsid w:val="00F47101"/>
    <w:rsid w:val="00FD3368"/>
    <w:rsid w:val="00FE21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5E621"/>
  <w15:chartTrackingRefBased/>
  <w15:docId w15:val="{DB0625A3-121D-4C83-8497-D58D5E929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50E3"/>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qFormat/>
    <w:rsid w:val="008F50E3"/>
    <w:pPr>
      <w:keepNext/>
      <w:autoSpaceDE w:val="0"/>
      <w:autoSpaceDN w:val="0"/>
      <w:adjustRightInd w:val="0"/>
      <w:jc w:val="center"/>
      <w:outlineLvl w:val="0"/>
    </w:pPr>
    <w:rPr>
      <w:szCs w:val="23"/>
      <w:lang w:val="x-none"/>
    </w:rPr>
  </w:style>
  <w:style w:type="paragraph" w:styleId="Nadpis3">
    <w:name w:val="heading 3"/>
    <w:basedOn w:val="Normln"/>
    <w:next w:val="Normln"/>
    <w:link w:val="Nadpis3Char"/>
    <w:qFormat/>
    <w:rsid w:val="008F50E3"/>
    <w:pPr>
      <w:keepNext/>
      <w:autoSpaceDE w:val="0"/>
      <w:autoSpaceDN w:val="0"/>
      <w:adjustRightInd w:val="0"/>
      <w:jc w:val="center"/>
      <w:outlineLvl w:val="2"/>
    </w:pPr>
    <w:rPr>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F50E3"/>
    <w:rPr>
      <w:rFonts w:ascii="Times New Roman" w:eastAsia="Times New Roman" w:hAnsi="Times New Roman" w:cs="Times New Roman"/>
      <w:kern w:val="0"/>
      <w:sz w:val="24"/>
      <w:szCs w:val="23"/>
      <w:lang w:val="x-none" w:eastAsia="cs-CZ"/>
      <w14:ligatures w14:val="none"/>
    </w:rPr>
  </w:style>
  <w:style w:type="character" w:customStyle="1" w:styleId="Nadpis3Char">
    <w:name w:val="Nadpis 3 Char"/>
    <w:basedOn w:val="Standardnpsmoodstavce"/>
    <w:link w:val="Nadpis3"/>
    <w:rsid w:val="008F50E3"/>
    <w:rPr>
      <w:rFonts w:ascii="Times New Roman" w:eastAsia="Times New Roman" w:hAnsi="Times New Roman" w:cs="Times New Roman"/>
      <w:kern w:val="0"/>
      <w:sz w:val="20"/>
      <w:szCs w:val="24"/>
      <w:lang w:val="x-none" w:eastAsia="cs-CZ"/>
      <w14:ligatures w14:val="none"/>
    </w:rPr>
  </w:style>
  <w:style w:type="paragraph" w:styleId="Zkladntext">
    <w:name w:val="Body Text"/>
    <w:basedOn w:val="Normln"/>
    <w:link w:val="ZkladntextChar"/>
    <w:semiHidden/>
    <w:rsid w:val="008F50E3"/>
    <w:pPr>
      <w:keepLines/>
      <w:autoSpaceDE w:val="0"/>
      <w:autoSpaceDN w:val="0"/>
      <w:adjustRightInd w:val="0"/>
    </w:pPr>
    <w:rPr>
      <w:szCs w:val="23"/>
      <w:lang w:val="x-none"/>
    </w:rPr>
  </w:style>
  <w:style w:type="character" w:customStyle="1" w:styleId="ZkladntextChar">
    <w:name w:val="Základní text Char"/>
    <w:basedOn w:val="Standardnpsmoodstavce"/>
    <w:link w:val="Zkladntext"/>
    <w:semiHidden/>
    <w:rsid w:val="008F50E3"/>
    <w:rPr>
      <w:rFonts w:ascii="Times New Roman" w:eastAsia="Times New Roman" w:hAnsi="Times New Roman" w:cs="Times New Roman"/>
      <w:kern w:val="0"/>
      <w:sz w:val="24"/>
      <w:szCs w:val="23"/>
      <w:lang w:val="x-none" w:eastAsia="cs-CZ"/>
      <w14:ligatures w14:val="none"/>
    </w:rPr>
  </w:style>
  <w:style w:type="paragraph" w:styleId="Nzev">
    <w:name w:val="Title"/>
    <w:basedOn w:val="Normln"/>
    <w:link w:val="NzevChar"/>
    <w:qFormat/>
    <w:rsid w:val="008F50E3"/>
    <w:pPr>
      <w:autoSpaceDE w:val="0"/>
      <w:autoSpaceDN w:val="0"/>
      <w:adjustRightInd w:val="0"/>
      <w:jc w:val="center"/>
    </w:pPr>
    <w:rPr>
      <w:b/>
      <w:bCs/>
      <w:sz w:val="23"/>
      <w:szCs w:val="23"/>
      <w:lang w:val="x-none"/>
    </w:rPr>
  </w:style>
  <w:style w:type="character" w:customStyle="1" w:styleId="NzevChar">
    <w:name w:val="Název Char"/>
    <w:basedOn w:val="Standardnpsmoodstavce"/>
    <w:link w:val="Nzev"/>
    <w:rsid w:val="008F50E3"/>
    <w:rPr>
      <w:rFonts w:ascii="Times New Roman" w:eastAsia="Times New Roman" w:hAnsi="Times New Roman" w:cs="Times New Roman"/>
      <w:b/>
      <w:bCs/>
      <w:kern w:val="0"/>
      <w:sz w:val="23"/>
      <w:szCs w:val="23"/>
      <w:lang w:val="x-none" w:eastAsia="cs-CZ"/>
      <w14:ligatures w14:val="none"/>
    </w:rPr>
  </w:style>
  <w:style w:type="paragraph" w:styleId="Zkladntext3">
    <w:name w:val="Body Text 3"/>
    <w:basedOn w:val="Normln"/>
    <w:link w:val="Zkladntext3Char"/>
    <w:semiHidden/>
    <w:rsid w:val="008F50E3"/>
    <w:pPr>
      <w:autoSpaceDE w:val="0"/>
      <w:autoSpaceDN w:val="0"/>
      <w:adjustRightInd w:val="0"/>
      <w:jc w:val="both"/>
    </w:pPr>
    <w:rPr>
      <w:sz w:val="20"/>
      <w:szCs w:val="23"/>
      <w:lang w:val="x-none"/>
    </w:rPr>
  </w:style>
  <w:style w:type="character" w:customStyle="1" w:styleId="Zkladntext3Char">
    <w:name w:val="Základní text 3 Char"/>
    <w:basedOn w:val="Standardnpsmoodstavce"/>
    <w:link w:val="Zkladntext3"/>
    <w:semiHidden/>
    <w:rsid w:val="008F50E3"/>
    <w:rPr>
      <w:rFonts w:ascii="Times New Roman" w:eastAsia="Times New Roman" w:hAnsi="Times New Roman" w:cs="Times New Roman"/>
      <w:kern w:val="0"/>
      <w:sz w:val="20"/>
      <w:szCs w:val="23"/>
      <w:lang w:val="x-none" w:eastAsia="cs-CZ"/>
      <w14:ligatures w14:val="none"/>
    </w:rPr>
  </w:style>
  <w:style w:type="paragraph" w:styleId="Zhlav">
    <w:name w:val="header"/>
    <w:basedOn w:val="Normln"/>
    <w:link w:val="ZhlavChar"/>
    <w:semiHidden/>
    <w:rsid w:val="008F50E3"/>
    <w:pPr>
      <w:tabs>
        <w:tab w:val="center" w:pos="4536"/>
        <w:tab w:val="right" w:pos="9072"/>
      </w:tabs>
    </w:pPr>
    <w:rPr>
      <w:sz w:val="16"/>
      <w:lang w:val="x-none"/>
    </w:rPr>
  </w:style>
  <w:style w:type="character" w:customStyle="1" w:styleId="ZhlavChar">
    <w:name w:val="Záhlaví Char"/>
    <w:basedOn w:val="Standardnpsmoodstavce"/>
    <w:link w:val="Zhlav"/>
    <w:semiHidden/>
    <w:rsid w:val="008F50E3"/>
    <w:rPr>
      <w:rFonts w:ascii="Times New Roman" w:eastAsia="Times New Roman" w:hAnsi="Times New Roman" w:cs="Times New Roman"/>
      <w:kern w:val="0"/>
      <w:sz w:val="16"/>
      <w:szCs w:val="24"/>
      <w:lang w:val="x-none" w:eastAsia="cs-CZ"/>
      <w14:ligatures w14:val="none"/>
    </w:rPr>
  </w:style>
  <w:style w:type="paragraph" w:styleId="Odstavecseseznamem">
    <w:name w:val="List Paragraph"/>
    <w:basedOn w:val="Normln"/>
    <w:uiPriority w:val="34"/>
    <w:qFormat/>
    <w:rsid w:val="008F50E3"/>
    <w:pPr>
      <w:ind w:left="720"/>
    </w:pPr>
    <w:rPr>
      <w:rFonts w:ascii="Calibri" w:eastAsia="Calibri" w:hAnsi="Calibri" w:cs="Calibri"/>
      <w:sz w:val="22"/>
      <w:szCs w:val="22"/>
    </w:rPr>
  </w:style>
  <w:style w:type="paragraph" w:styleId="Zkladntext2">
    <w:name w:val="Body Text 2"/>
    <w:basedOn w:val="Normln"/>
    <w:link w:val="Zkladntext2Char"/>
    <w:uiPriority w:val="99"/>
    <w:unhideWhenUsed/>
    <w:rsid w:val="008F50E3"/>
    <w:pPr>
      <w:spacing w:after="120" w:line="480" w:lineRule="auto"/>
    </w:pPr>
    <w:rPr>
      <w:bCs/>
      <w:lang w:val="x-none"/>
    </w:rPr>
  </w:style>
  <w:style w:type="character" w:customStyle="1" w:styleId="Zkladntext2Char">
    <w:name w:val="Základní text 2 Char"/>
    <w:basedOn w:val="Standardnpsmoodstavce"/>
    <w:link w:val="Zkladntext2"/>
    <w:uiPriority w:val="99"/>
    <w:rsid w:val="008F50E3"/>
    <w:rPr>
      <w:rFonts w:ascii="Times New Roman" w:eastAsia="Times New Roman" w:hAnsi="Times New Roman" w:cs="Times New Roman"/>
      <w:bCs/>
      <w:kern w:val="0"/>
      <w:sz w:val="24"/>
      <w:szCs w:val="24"/>
      <w:lang w:val="x-none" w:eastAsia="cs-CZ"/>
      <w14:ligatures w14:val="none"/>
    </w:rPr>
  </w:style>
  <w:style w:type="character" w:styleId="Odkaznakoment">
    <w:name w:val="annotation reference"/>
    <w:uiPriority w:val="99"/>
    <w:semiHidden/>
    <w:unhideWhenUsed/>
    <w:rsid w:val="008F50E3"/>
    <w:rPr>
      <w:sz w:val="16"/>
      <w:szCs w:val="16"/>
    </w:rPr>
  </w:style>
  <w:style w:type="paragraph" w:styleId="Textkomente">
    <w:name w:val="annotation text"/>
    <w:basedOn w:val="Normln"/>
    <w:link w:val="TextkomenteChar"/>
    <w:uiPriority w:val="99"/>
    <w:unhideWhenUsed/>
    <w:rsid w:val="008F50E3"/>
    <w:rPr>
      <w:sz w:val="20"/>
      <w:szCs w:val="20"/>
      <w:lang w:val="x-none"/>
    </w:rPr>
  </w:style>
  <w:style w:type="character" w:customStyle="1" w:styleId="TextkomenteChar">
    <w:name w:val="Text komentáře Char"/>
    <w:basedOn w:val="Standardnpsmoodstavce"/>
    <w:link w:val="Textkomente"/>
    <w:uiPriority w:val="99"/>
    <w:rsid w:val="008F50E3"/>
    <w:rPr>
      <w:rFonts w:ascii="Times New Roman" w:eastAsia="Times New Roman" w:hAnsi="Times New Roman" w:cs="Times New Roman"/>
      <w:kern w:val="0"/>
      <w:sz w:val="20"/>
      <w:szCs w:val="20"/>
      <w:lang w:val="x-none" w:eastAsia="cs-CZ"/>
      <w14:ligatures w14:val="none"/>
    </w:rPr>
  </w:style>
  <w:style w:type="paragraph" w:styleId="Zpat">
    <w:name w:val="footer"/>
    <w:basedOn w:val="Normln"/>
    <w:link w:val="ZpatChar"/>
    <w:uiPriority w:val="99"/>
    <w:unhideWhenUsed/>
    <w:rsid w:val="00AA51F6"/>
    <w:pPr>
      <w:tabs>
        <w:tab w:val="center" w:pos="4536"/>
        <w:tab w:val="right" w:pos="9072"/>
      </w:tabs>
    </w:pPr>
  </w:style>
  <w:style w:type="character" w:customStyle="1" w:styleId="ZpatChar">
    <w:name w:val="Zápatí Char"/>
    <w:basedOn w:val="Standardnpsmoodstavce"/>
    <w:link w:val="Zpat"/>
    <w:uiPriority w:val="99"/>
    <w:rsid w:val="00AA51F6"/>
    <w:rPr>
      <w:rFonts w:ascii="Times New Roman" w:eastAsia="Times New Roman" w:hAnsi="Times New Roman" w:cs="Times New Roman"/>
      <w:kern w:val="0"/>
      <w:sz w:val="24"/>
      <w:szCs w:val="24"/>
      <w:lang w:eastAsia="cs-CZ"/>
      <w14:ligatures w14:val="none"/>
    </w:rPr>
  </w:style>
  <w:style w:type="character" w:styleId="Hypertextovodkaz">
    <w:name w:val="Hyperlink"/>
    <w:basedOn w:val="Standardnpsmoodstavce"/>
    <w:uiPriority w:val="99"/>
    <w:unhideWhenUsed/>
    <w:rsid w:val="00841307"/>
    <w:rPr>
      <w:color w:val="0563C1" w:themeColor="hyperlink"/>
      <w:u w:val="single"/>
    </w:rPr>
  </w:style>
  <w:style w:type="character" w:styleId="Nevyeenzmnka">
    <w:name w:val="Unresolved Mention"/>
    <w:basedOn w:val="Standardnpsmoodstavce"/>
    <w:uiPriority w:val="99"/>
    <w:semiHidden/>
    <w:unhideWhenUsed/>
    <w:rsid w:val="008413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015400">
      <w:bodyDiv w:val="1"/>
      <w:marLeft w:val="0"/>
      <w:marRight w:val="0"/>
      <w:marTop w:val="0"/>
      <w:marBottom w:val="0"/>
      <w:divBdr>
        <w:top w:val="none" w:sz="0" w:space="0" w:color="auto"/>
        <w:left w:val="none" w:sz="0" w:space="0" w:color="auto"/>
        <w:bottom w:val="none" w:sz="0" w:space="0" w:color="auto"/>
        <w:right w:val="none" w:sz="0" w:space="0" w:color="auto"/>
      </w:divBdr>
    </w:div>
    <w:div w:id="118019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aj-jihocesky.cz/88/pravidla_smernice_zasady.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210D9-F1AE-46D0-9107-1A9AEE082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1710</Words>
  <Characters>10090</Characters>
  <Application>Microsoft Office Word</Application>
  <DocSecurity>0</DocSecurity>
  <Lines>84</Lines>
  <Paragraphs>23</Paragraphs>
  <ScaleCrop>false</ScaleCrop>
  <HeadingPairs>
    <vt:vector size="4" baseType="variant">
      <vt:variant>
        <vt:lpstr>Název</vt:lpstr>
      </vt:variant>
      <vt:variant>
        <vt:i4>1</vt:i4>
      </vt:variant>
      <vt:variant>
        <vt:lpstr>Nadpisy</vt:lpstr>
      </vt:variant>
      <vt:variant>
        <vt:i4>4</vt:i4>
      </vt:variant>
    </vt:vector>
  </HeadingPairs>
  <TitlesOfParts>
    <vt:vector size="5" baseType="lpstr">
      <vt:lpstr/>
      <vt:lpstr>        Obecná ustanovení</vt:lpstr>
      <vt:lpstr>        Poskytovatel a příjemce dotace</vt:lpstr>
      <vt:lpstr>        Účel a charakter dotace, doba, v níž má být účelu dosaženo</vt:lpstr>
      <vt:lpstr>Výše dotace a vyplacení dotace</vt:lpstr>
    </vt:vector>
  </TitlesOfParts>
  <Company/>
  <LinksUpToDate>false</LinksUpToDate>
  <CharactersWithSpaces>11777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Luňáčková Petra</dc:creator>
  <cp:keywords/>
  <dc:description/>
  <cp:lastModifiedBy>Luňáčková Petra</cp:lastModifiedBy>
  <cp:revision>2</cp:revision>
  <cp:lastPrinted>2023-11-14T14:15:00Z</cp:lastPrinted>
  <dcterms:created xsi:type="dcterms:W3CDTF">2026-02-04T07:43:00Z</dcterms:created>
  <dcterms:modified xsi:type="dcterms:W3CDTF">2026-02-04T07:43:00Z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ies>
</file>