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8B29F8" w14:paraId="1D52ECB8" w14:textId="77777777" w:rsidTr="003771C3">
        <w:trPr>
          <w:trHeight w:hRule="exact" w:val="397"/>
        </w:trPr>
        <w:tc>
          <w:tcPr>
            <w:tcW w:w="2376" w:type="dxa"/>
            <w:hideMark/>
          </w:tcPr>
          <w:p w14:paraId="116FA96A" w14:textId="77777777" w:rsidR="008B29F8" w:rsidRPr="00B265C2" w:rsidRDefault="008B29F8" w:rsidP="00970720">
            <w:pPr>
              <w:pStyle w:val="KUJKtucny"/>
              <w:rPr>
                <w:szCs w:val="20"/>
              </w:rPr>
            </w:pPr>
            <w:r w:rsidRPr="00B265C2">
              <w:rPr>
                <w:szCs w:val="20"/>
              </w:rPr>
              <w:t>Datum jednání:</w:t>
            </w:r>
          </w:p>
        </w:tc>
        <w:tc>
          <w:tcPr>
            <w:tcW w:w="3828" w:type="dxa"/>
            <w:hideMark/>
          </w:tcPr>
          <w:p w14:paraId="03C3107E" w14:textId="77777777" w:rsidR="008B29F8" w:rsidRPr="00B265C2" w:rsidRDefault="008B29F8" w:rsidP="00970720">
            <w:pPr>
              <w:pStyle w:val="KUJKnormal"/>
              <w:rPr>
                <w:szCs w:val="20"/>
              </w:rPr>
            </w:pPr>
            <w:r w:rsidRPr="00B265C2">
              <w:rPr>
                <w:szCs w:val="20"/>
              </w:rPr>
              <w:t>1</w:t>
            </w:r>
            <w:r>
              <w:rPr>
                <w:szCs w:val="20"/>
              </w:rPr>
              <w:t>8</w:t>
            </w:r>
            <w:r w:rsidRPr="00B265C2">
              <w:rPr>
                <w:szCs w:val="20"/>
              </w:rPr>
              <w:t>. 1</w:t>
            </w:r>
            <w:r>
              <w:rPr>
                <w:szCs w:val="20"/>
              </w:rPr>
              <w:t>2</w:t>
            </w:r>
            <w:r w:rsidRPr="00B265C2">
              <w:rPr>
                <w:szCs w:val="20"/>
              </w:rPr>
              <w:t>. 2025</w:t>
            </w:r>
          </w:p>
        </w:tc>
        <w:tc>
          <w:tcPr>
            <w:tcW w:w="2126" w:type="dxa"/>
            <w:hideMark/>
          </w:tcPr>
          <w:p w14:paraId="6D5C621A" w14:textId="77777777" w:rsidR="008B29F8" w:rsidRDefault="008B29F8" w:rsidP="00970720">
            <w:pPr>
              <w:pStyle w:val="KUJKtucny"/>
            </w:pPr>
            <w:r>
              <w:t xml:space="preserve">Bod programu: </w:t>
            </w:r>
            <w:r w:rsidRPr="00EC5362">
              <w:rPr>
                <w:sz w:val="28"/>
              </w:rPr>
              <w:t>55</w:t>
            </w:r>
          </w:p>
        </w:tc>
        <w:tc>
          <w:tcPr>
            <w:tcW w:w="850" w:type="dxa"/>
          </w:tcPr>
          <w:p w14:paraId="0C2C5F5B" w14:textId="77777777" w:rsidR="008B29F8" w:rsidRDefault="008B29F8" w:rsidP="00970720">
            <w:pPr>
              <w:pStyle w:val="KUJKnormal"/>
            </w:pPr>
          </w:p>
        </w:tc>
      </w:tr>
      <w:tr w:rsidR="008B29F8" w14:paraId="26F9B730" w14:textId="77777777" w:rsidTr="003771C3">
        <w:trPr>
          <w:cantSplit/>
          <w:trHeight w:hRule="exact" w:val="397"/>
        </w:trPr>
        <w:tc>
          <w:tcPr>
            <w:tcW w:w="2376" w:type="dxa"/>
            <w:hideMark/>
          </w:tcPr>
          <w:p w14:paraId="11500D56" w14:textId="77777777" w:rsidR="008B29F8" w:rsidRPr="00B265C2" w:rsidRDefault="008B29F8" w:rsidP="00970720">
            <w:pPr>
              <w:pStyle w:val="KUJKtucny"/>
              <w:rPr>
                <w:szCs w:val="20"/>
              </w:rPr>
            </w:pPr>
            <w:r w:rsidRPr="00B265C2">
              <w:rPr>
                <w:szCs w:val="20"/>
              </w:rP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471C6273" w14:textId="77777777" w:rsidR="008B29F8" w:rsidRPr="00B265C2" w:rsidRDefault="008B29F8" w:rsidP="00970720">
            <w:pPr>
              <w:pStyle w:val="KUJKnormal"/>
              <w:rPr>
                <w:szCs w:val="20"/>
              </w:rPr>
            </w:pPr>
            <w:r>
              <w:rPr>
                <w:szCs w:val="20"/>
              </w:rPr>
              <w:t>391</w:t>
            </w:r>
            <w:r w:rsidRPr="00B265C2">
              <w:rPr>
                <w:szCs w:val="20"/>
              </w:rPr>
              <w:t>/RK/25</w:t>
            </w:r>
          </w:p>
        </w:tc>
      </w:tr>
      <w:tr w:rsidR="008B29F8" w14:paraId="5B37F7D4" w14:textId="77777777" w:rsidTr="003771C3">
        <w:trPr>
          <w:trHeight w:val="397"/>
        </w:trPr>
        <w:tc>
          <w:tcPr>
            <w:tcW w:w="2376" w:type="dxa"/>
          </w:tcPr>
          <w:p w14:paraId="54F56502" w14:textId="77777777" w:rsidR="008B29F8" w:rsidRPr="00B265C2" w:rsidRDefault="008B29F8" w:rsidP="00970720">
            <w:pPr>
              <w:rPr>
                <w:szCs w:val="20"/>
              </w:rPr>
            </w:pPr>
          </w:p>
          <w:p w14:paraId="6530DCE2" w14:textId="77777777" w:rsidR="008B29F8" w:rsidRPr="00B265C2" w:rsidRDefault="008B29F8" w:rsidP="00970720">
            <w:pPr>
              <w:pStyle w:val="KUJKtucny"/>
              <w:rPr>
                <w:szCs w:val="20"/>
              </w:rPr>
            </w:pPr>
            <w:r w:rsidRPr="00B265C2">
              <w:rPr>
                <w:szCs w:val="20"/>
              </w:rPr>
              <w:t>Název bodu:</w:t>
            </w:r>
          </w:p>
        </w:tc>
        <w:tc>
          <w:tcPr>
            <w:tcW w:w="6804" w:type="dxa"/>
            <w:gridSpan w:val="3"/>
          </w:tcPr>
          <w:p w14:paraId="1E96BE2B" w14:textId="77777777" w:rsidR="008B29F8" w:rsidRPr="00B265C2" w:rsidRDefault="008B29F8" w:rsidP="00970720">
            <w:pPr>
              <w:rPr>
                <w:szCs w:val="20"/>
              </w:rPr>
            </w:pPr>
          </w:p>
          <w:p w14:paraId="180A38F6" w14:textId="77777777" w:rsidR="008B29F8" w:rsidRPr="00B265C2" w:rsidRDefault="008B29F8" w:rsidP="00970720">
            <w:pPr>
              <w:pStyle w:val="KUJKtucny"/>
              <w:rPr>
                <w:szCs w:val="20"/>
              </w:rPr>
            </w:pPr>
            <w:r w:rsidRPr="00B265C2">
              <w:rPr>
                <w:szCs w:val="20"/>
              </w:rPr>
              <w:t xml:space="preserve">Změna usnesení č. 212/2025/ZK-6 ve věci darování nemovitostí </w:t>
            </w:r>
            <w:r>
              <w:rPr>
                <w:szCs w:val="20"/>
              </w:rPr>
              <w:t xml:space="preserve">          </w:t>
            </w:r>
            <w:r w:rsidRPr="00B265C2">
              <w:rPr>
                <w:szCs w:val="20"/>
              </w:rPr>
              <w:t>v k. ú.  Měšice u Tábora do vlastnictví města Tábor</w:t>
            </w:r>
          </w:p>
        </w:tc>
      </w:tr>
    </w:tbl>
    <w:p w14:paraId="0D2B5E47" w14:textId="77777777" w:rsidR="008B29F8" w:rsidRDefault="008B29F8" w:rsidP="003771C3">
      <w:pPr>
        <w:pStyle w:val="KUJKnormal"/>
        <w:rPr>
          <w:b/>
          <w:bCs/>
        </w:rPr>
      </w:pPr>
      <w:r>
        <w:rPr>
          <w:b/>
          <w:bCs/>
        </w:rPr>
        <w:pict w14:anchorId="43F46266">
          <v:rect id="_x0000_i1029" style="width:453.6pt;height:1.5pt" o:hralign="center" o:hrstd="t" o:hrnoshade="t" o:hr="t" fillcolor="black" stroked="f"/>
        </w:pict>
      </w:r>
    </w:p>
    <w:p w14:paraId="53CC9099" w14:textId="77777777" w:rsidR="008B29F8" w:rsidRDefault="008B29F8" w:rsidP="003771C3">
      <w:pPr>
        <w:pStyle w:val="KUJKnormal"/>
      </w:pPr>
    </w:p>
    <w:p w14:paraId="69D4305F" w14:textId="77777777" w:rsidR="008B29F8" w:rsidRDefault="008B29F8" w:rsidP="003771C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8B29F8" w14:paraId="3EA007BF" w14:textId="77777777" w:rsidTr="002559B8">
        <w:trPr>
          <w:trHeight w:val="397"/>
        </w:trPr>
        <w:tc>
          <w:tcPr>
            <w:tcW w:w="2350" w:type="dxa"/>
            <w:hideMark/>
          </w:tcPr>
          <w:p w14:paraId="0C5090D8" w14:textId="77777777" w:rsidR="008B29F8" w:rsidRPr="00B265C2" w:rsidRDefault="008B29F8" w:rsidP="002559B8">
            <w:pPr>
              <w:pStyle w:val="KUJKtucny"/>
              <w:rPr>
                <w:szCs w:val="20"/>
              </w:rPr>
            </w:pPr>
            <w:r w:rsidRPr="00B265C2">
              <w:rPr>
                <w:szCs w:val="20"/>
              </w:rPr>
              <w:t>Předkladatel:</w:t>
            </w:r>
          </w:p>
        </w:tc>
        <w:tc>
          <w:tcPr>
            <w:tcW w:w="6862" w:type="dxa"/>
          </w:tcPr>
          <w:p w14:paraId="09D16A44" w14:textId="77777777" w:rsidR="008B29F8" w:rsidRPr="00B265C2" w:rsidRDefault="008B29F8" w:rsidP="002559B8">
            <w:pPr>
              <w:pStyle w:val="KUJKnormal"/>
              <w:rPr>
                <w:szCs w:val="20"/>
              </w:rPr>
            </w:pPr>
            <w:r w:rsidRPr="00B265C2">
              <w:rPr>
                <w:szCs w:val="20"/>
              </w:rPr>
              <w:t>doc. Ing. Lucie Kozlová, Ph.D.</w:t>
            </w:r>
          </w:p>
          <w:p w14:paraId="41E6643B" w14:textId="77777777" w:rsidR="008B29F8" w:rsidRPr="00B265C2" w:rsidRDefault="008B29F8" w:rsidP="002559B8">
            <w:pPr>
              <w:rPr>
                <w:szCs w:val="20"/>
              </w:rPr>
            </w:pPr>
          </w:p>
        </w:tc>
      </w:tr>
      <w:tr w:rsidR="008B29F8" w14:paraId="59938A06" w14:textId="77777777" w:rsidTr="002559B8">
        <w:trPr>
          <w:trHeight w:val="397"/>
        </w:trPr>
        <w:tc>
          <w:tcPr>
            <w:tcW w:w="2350" w:type="dxa"/>
          </w:tcPr>
          <w:p w14:paraId="1C55FBD6" w14:textId="77777777" w:rsidR="008B29F8" w:rsidRPr="00B265C2" w:rsidRDefault="008B29F8" w:rsidP="002559B8">
            <w:pPr>
              <w:pStyle w:val="KUJKtucny"/>
              <w:rPr>
                <w:szCs w:val="20"/>
              </w:rPr>
            </w:pPr>
            <w:r w:rsidRPr="00B265C2">
              <w:rPr>
                <w:szCs w:val="20"/>
              </w:rPr>
              <w:t>Zpracoval:</w:t>
            </w:r>
          </w:p>
          <w:p w14:paraId="29AB053A" w14:textId="77777777" w:rsidR="008B29F8" w:rsidRPr="00B265C2" w:rsidRDefault="008B29F8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20F45CA9" w14:textId="77777777" w:rsidR="008B29F8" w:rsidRPr="00B265C2" w:rsidRDefault="008B29F8" w:rsidP="002559B8">
            <w:pPr>
              <w:pStyle w:val="KUJKnormal"/>
              <w:rPr>
                <w:szCs w:val="20"/>
              </w:rPr>
            </w:pPr>
            <w:r w:rsidRPr="00B265C2">
              <w:rPr>
                <w:szCs w:val="20"/>
              </w:rPr>
              <w:t>OHMS</w:t>
            </w:r>
          </w:p>
        </w:tc>
      </w:tr>
      <w:tr w:rsidR="008B29F8" w14:paraId="4870C4C7" w14:textId="77777777" w:rsidTr="002559B8">
        <w:trPr>
          <w:trHeight w:val="397"/>
        </w:trPr>
        <w:tc>
          <w:tcPr>
            <w:tcW w:w="2350" w:type="dxa"/>
          </w:tcPr>
          <w:p w14:paraId="0C22DEBA" w14:textId="77777777" w:rsidR="008B29F8" w:rsidRPr="00B265C2" w:rsidRDefault="008B29F8" w:rsidP="002559B8">
            <w:pPr>
              <w:pStyle w:val="KUJKnormal"/>
              <w:rPr>
                <w:b/>
                <w:szCs w:val="20"/>
              </w:rPr>
            </w:pPr>
            <w:r w:rsidRPr="00B265C2">
              <w:rPr>
                <w:b/>
                <w:szCs w:val="20"/>
              </w:rPr>
              <w:t>Vedoucí odboru:</w:t>
            </w:r>
          </w:p>
          <w:p w14:paraId="30C7312E" w14:textId="77777777" w:rsidR="008B29F8" w:rsidRPr="00B265C2" w:rsidRDefault="008B29F8" w:rsidP="002559B8">
            <w:pPr>
              <w:rPr>
                <w:szCs w:val="20"/>
              </w:rPr>
            </w:pPr>
          </w:p>
        </w:tc>
        <w:tc>
          <w:tcPr>
            <w:tcW w:w="6862" w:type="dxa"/>
            <w:hideMark/>
          </w:tcPr>
          <w:p w14:paraId="64B6809C" w14:textId="77777777" w:rsidR="008B29F8" w:rsidRPr="00B265C2" w:rsidRDefault="008B29F8" w:rsidP="002559B8">
            <w:pPr>
              <w:pStyle w:val="KUJKnormal"/>
              <w:rPr>
                <w:szCs w:val="20"/>
              </w:rPr>
            </w:pPr>
            <w:r w:rsidRPr="00B265C2">
              <w:rPr>
                <w:szCs w:val="20"/>
              </w:rPr>
              <w:t>Bc. Jakub Randák</w:t>
            </w:r>
            <w:r>
              <w:rPr>
                <w:szCs w:val="20"/>
              </w:rPr>
              <w:t>, pověřen zastupováním vedoucího odboru</w:t>
            </w:r>
          </w:p>
        </w:tc>
      </w:tr>
    </w:tbl>
    <w:p w14:paraId="2939D38C" w14:textId="77777777" w:rsidR="008B29F8" w:rsidRDefault="008B29F8" w:rsidP="003771C3">
      <w:pPr>
        <w:pStyle w:val="KUJKnormal"/>
      </w:pPr>
    </w:p>
    <w:p w14:paraId="2A755FC0" w14:textId="77777777" w:rsidR="008B29F8" w:rsidRPr="00B265C2" w:rsidRDefault="008B29F8" w:rsidP="003771C3">
      <w:pPr>
        <w:pStyle w:val="KUJKtucny"/>
        <w:rPr>
          <w:szCs w:val="20"/>
        </w:rPr>
      </w:pPr>
      <w:r w:rsidRPr="00B265C2">
        <w:rPr>
          <w:szCs w:val="20"/>
        </w:rPr>
        <w:t>NÁVRH USNESENÍ</w:t>
      </w:r>
    </w:p>
    <w:p w14:paraId="73E723EF" w14:textId="77777777" w:rsidR="008B29F8" w:rsidRDefault="008B29F8" w:rsidP="003771C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055A8A34" w14:textId="77777777" w:rsidR="008B29F8" w:rsidRPr="00B265C2" w:rsidRDefault="008B29F8" w:rsidP="008B29F8">
      <w:pPr>
        <w:pStyle w:val="KUJKPolozka"/>
        <w:spacing w:line="240" w:lineRule="auto"/>
        <w:rPr>
          <w:szCs w:val="20"/>
        </w:rPr>
      </w:pPr>
      <w:r>
        <w:rPr>
          <w:szCs w:val="20"/>
        </w:rPr>
        <w:t>Zastupitelstvo</w:t>
      </w:r>
      <w:r w:rsidRPr="00B265C2">
        <w:rPr>
          <w:szCs w:val="20"/>
        </w:rPr>
        <w:t xml:space="preserve"> Jihočeského kraje</w:t>
      </w:r>
    </w:p>
    <w:p w14:paraId="7D74A276" w14:textId="77777777" w:rsidR="008B29F8" w:rsidRPr="006827A3" w:rsidRDefault="008B29F8" w:rsidP="008B29F8">
      <w:pPr>
        <w:pStyle w:val="KUJKdoplnek2"/>
        <w:spacing w:line="240" w:lineRule="auto"/>
      </w:pPr>
      <w:r w:rsidRPr="00AF7BAE">
        <w:t>schvaluje</w:t>
      </w:r>
    </w:p>
    <w:p w14:paraId="7E898432" w14:textId="77777777" w:rsidR="008B29F8" w:rsidRPr="00B265C2" w:rsidRDefault="008B29F8" w:rsidP="00C31B75">
      <w:pPr>
        <w:pStyle w:val="KUJKnormal"/>
        <w:rPr>
          <w:szCs w:val="20"/>
        </w:rPr>
      </w:pPr>
      <w:r w:rsidRPr="00B265C2">
        <w:rPr>
          <w:szCs w:val="20"/>
          <w:lang w:eastAsia="cs-CZ"/>
        </w:rPr>
        <w:t xml:space="preserve">1. </w:t>
      </w:r>
      <w:r>
        <w:rPr>
          <w:szCs w:val="20"/>
          <w:lang w:eastAsia="cs-CZ"/>
        </w:rPr>
        <w:t xml:space="preserve">změnu </w:t>
      </w:r>
      <w:r w:rsidRPr="00B265C2">
        <w:rPr>
          <w:szCs w:val="20"/>
          <w:lang w:eastAsia="cs-CZ"/>
        </w:rPr>
        <w:t xml:space="preserve">usnesení č. 212/2025/ZK-6 ze dne 19. 06. 2025 k bodu „Darování nemovitostí v k. ú. Měšice u Tábora do vlastnictví města Tábor tak, že z části I. 1. tohoto usnesení bude vyjmut text: „parcela KN č. 1614/49 </w:t>
      </w:r>
      <w:r>
        <w:rPr>
          <w:szCs w:val="20"/>
          <w:lang w:eastAsia="cs-CZ"/>
        </w:rPr>
        <w:t xml:space="preserve">              </w:t>
      </w:r>
      <w:r w:rsidRPr="00B265C2">
        <w:rPr>
          <w:szCs w:val="20"/>
          <w:lang w:eastAsia="cs-CZ"/>
        </w:rPr>
        <w:t>o výměře</w:t>
      </w:r>
      <w:r>
        <w:rPr>
          <w:szCs w:val="20"/>
          <w:lang w:eastAsia="cs-CZ"/>
        </w:rPr>
        <w:t xml:space="preserve"> </w:t>
      </w:r>
      <w:r w:rsidRPr="00B265C2">
        <w:rPr>
          <w:szCs w:val="20"/>
          <w:lang w:eastAsia="cs-CZ"/>
        </w:rPr>
        <w:t>5 m</w:t>
      </w:r>
      <w:r w:rsidRPr="00B265C2">
        <w:rPr>
          <w:szCs w:val="20"/>
          <w:vertAlign w:val="superscript"/>
          <w:lang w:eastAsia="cs-CZ"/>
        </w:rPr>
        <w:t>2</w:t>
      </w:r>
      <w:r w:rsidRPr="00B265C2">
        <w:rPr>
          <w:szCs w:val="20"/>
          <w:lang w:eastAsia="cs-CZ"/>
        </w:rPr>
        <w:t xml:space="preserve">“ </w:t>
      </w:r>
      <w:r w:rsidRPr="00B265C2">
        <w:rPr>
          <w:szCs w:val="20"/>
        </w:rPr>
        <w:t xml:space="preserve">dle návrhu darovací smlouvy v příloze č. 1 návrhu č. </w:t>
      </w:r>
      <w:r>
        <w:rPr>
          <w:szCs w:val="20"/>
        </w:rPr>
        <w:t>391</w:t>
      </w:r>
      <w:r w:rsidRPr="00B265C2">
        <w:rPr>
          <w:szCs w:val="20"/>
        </w:rPr>
        <w:t>/</w:t>
      </w:r>
      <w:r>
        <w:rPr>
          <w:szCs w:val="20"/>
        </w:rPr>
        <w:t>Z</w:t>
      </w:r>
      <w:r w:rsidRPr="00B265C2">
        <w:rPr>
          <w:szCs w:val="20"/>
        </w:rPr>
        <w:t>K/25,</w:t>
      </w:r>
    </w:p>
    <w:p w14:paraId="7CA171C3" w14:textId="77777777" w:rsidR="008B29F8" w:rsidRPr="00B265C2" w:rsidRDefault="008B29F8" w:rsidP="004B4CC1">
      <w:pPr>
        <w:pStyle w:val="KUJKnormal"/>
        <w:rPr>
          <w:rFonts w:cs="Arial"/>
          <w:szCs w:val="20"/>
        </w:rPr>
      </w:pPr>
      <w:r w:rsidRPr="00B265C2">
        <w:rPr>
          <w:rFonts w:cs="Arial"/>
          <w:szCs w:val="20"/>
        </w:rPr>
        <w:t>2. vyjmutí pozemku dle části I. 1.  tohoto usnesení z hospodaření se svěřeným majetkem kraje příspěvkové organizaci Vyšší odborné škole a Střední zemědělské škole Tábor, sídlem náměstí T.G. Masaryka 788, 390 02 Tábor IČO 60064781, ke dni podání návrhu na vklad práva z darovací smlouvy do katastru nemovitostí;</w:t>
      </w:r>
    </w:p>
    <w:p w14:paraId="589652EE" w14:textId="77777777" w:rsidR="008B29F8" w:rsidRPr="00B265C2" w:rsidRDefault="008B29F8" w:rsidP="008B29F8">
      <w:pPr>
        <w:pStyle w:val="KUJKdoplnek2"/>
        <w:spacing w:line="240" w:lineRule="auto"/>
        <w:rPr>
          <w:szCs w:val="20"/>
        </w:rPr>
      </w:pPr>
      <w:r w:rsidRPr="00B265C2">
        <w:rPr>
          <w:szCs w:val="20"/>
        </w:rPr>
        <w:t>ukládá</w:t>
      </w:r>
    </w:p>
    <w:p w14:paraId="19F84F80" w14:textId="77777777" w:rsidR="008B29F8" w:rsidRPr="006827A3" w:rsidRDefault="008B29F8" w:rsidP="006827A3">
      <w:pPr>
        <w:pStyle w:val="KUJKnadpisDZ"/>
        <w:rPr>
          <w:b w:val="0"/>
          <w:bCs/>
          <w:szCs w:val="20"/>
        </w:rPr>
      </w:pPr>
      <w:r w:rsidRPr="006827A3">
        <w:rPr>
          <w:b w:val="0"/>
          <w:bCs/>
          <w:szCs w:val="20"/>
        </w:rPr>
        <w:t xml:space="preserve">JUDr. Lukáši Glaserovi LL.M., řediteli krajského úřadu: </w:t>
      </w:r>
    </w:p>
    <w:p w14:paraId="660EAF93" w14:textId="77777777" w:rsidR="008B29F8" w:rsidRPr="006827A3" w:rsidRDefault="008B29F8" w:rsidP="006827A3">
      <w:pPr>
        <w:pStyle w:val="KUJKnadpisDZ"/>
        <w:rPr>
          <w:b w:val="0"/>
          <w:bCs/>
          <w:szCs w:val="20"/>
        </w:rPr>
      </w:pPr>
      <w:r w:rsidRPr="006827A3">
        <w:rPr>
          <w:b w:val="0"/>
          <w:bCs/>
          <w:szCs w:val="20"/>
        </w:rPr>
        <w:t xml:space="preserve">1. zabezpečit provedení potřebných úkonů vedoucích k realizaci části I. 1. usnesení, </w:t>
      </w:r>
    </w:p>
    <w:p w14:paraId="5C727E94" w14:textId="77777777" w:rsidR="008B29F8" w:rsidRPr="006827A3" w:rsidRDefault="008B29F8" w:rsidP="006827A3">
      <w:pPr>
        <w:pStyle w:val="KUJKnadpisDZ"/>
        <w:rPr>
          <w:b w:val="0"/>
          <w:bCs/>
          <w:szCs w:val="20"/>
        </w:rPr>
      </w:pPr>
      <w:r w:rsidRPr="006827A3">
        <w:rPr>
          <w:b w:val="0"/>
          <w:bCs/>
          <w:szCs w:val="20"/>
        </w:rPr>
        <w:t>2. zajistit po vkladu práva do katastru nemovitostí změnu v příloze příslušné zřizovací listiny vymezující svěřený majetek v souladu s částí I. 2. usnesení.</w:t>
      </w:r>
    </w:p>
    <w:p w14:paraId="2F6EEE5A" w14:textId="77777777" w:rsidR="008B29F8" w:rsidRDefault="008B29F8" w:rsidP="005721B6">
      <w:pPr>
        <w:pStyle w:val="KUJKnadpisDZ"/>
        <w:rPr>
          <w:b w:val="0"/>
          <w:bCs/>
          <w:szCs w:val="20"/>
        </w:rPr>
      </w:pPr>
    </w:p>
    <w:p w14:paraId="4DBAAC77" w14:textId="77777777" w:rsidR="008B29F8" w:rsidRDefault="008B29F8" w:rsidP="005721B6">
      <w:pPr>
        <w:pStyle w:val="KUJKnadpisDZ"/>
        <w:rPr>
          <w:szCs w:val="20"/>
        </w:rPr>
      </w:pPr>
    </w:p>
    <w:p w14:paraId="0D772CCC" w14:textId="77777777" w:rsidR="008B29F8" w:rsidRPr="00B265C2" w:rsidRDefault="008B29F8" w:rsidP="005721B6">
      <w:pPr>
        <w:pStyle w:val="KUJKnadpisDZ"/>
        <w:rPr>
          <w:szCs w:val="20"/>
        </w:rPr>
      </w:pPr>
      <w:r w:rsidRPr="00B265C2">
        <w:rPr>
          <w:szCs w:val="20"/>
        </w:rPr>
        <w:t>DŮVODOVÁ ZPRÁVA</w:t>
      </w:r>
    </w:p>
    <w:p w14:paraId="2FFE403D" w14:textId="77777777" w:rsidR="008B29F8" w:rsidRPr="006827A3" w:rsidRDefault="008B29F8" w:rsidP="006827A3">
      <w:pPr>
        <w:jc w:val="both"/>
        <w:rPr>
          <w:rFonts w:cs="Arial"/>
          <w:szCs w:val="28"/>
        </w:rPr>
      </w:pPr>
    </w:p>
    <w:p w14:paraId="47F32B7E" w14:textId="77777777" w:rsidR="008B29F8" w:rsidRPr="00B265C2" w:rsidRDefault="008B29F8" w:rsidP="006827A3">
      <w:pPr>
        <w:jc w:val="both"/>
        <w:rPr>
          <w:rFonts w:cs="Arial"/>
          <w:szCs w:val="28"/>
        </w:rPr>
      </w:pPr>
      <w:r w:rsidRPr="006827A3">
        <w:rPr>
          <w:rFonts w:cs="Arial"/>
          <w:szCs w:val="28"/>
        </w:rPr>
        <w:t>Podle § 36 písm. a) zákona č. 129/2000 Sb., o krajích, v platném znění, je rozhodování o nabytí a převodu hmotných nemovitých věcí, s výjimkou inženýrských sítí a pozemních komunikací, vyhrazeno zastupitelstvu kraje.</w:t>
      </w:r>
    </w:p>
    <w:p w14:paraId="56D8579D" w14:textId="77777777" w:rsidR="008B29F8" w:rsidRDefault="008B29F8" w:rsidP="00C31B75">
      <w:pPr>
        <w:jc w:val="both"/>
        <w:rPr>
          <w:rFonts w:cs="Arial"/>
          <w:szCs w:val="28"/>
        </w:rPr>
      </w:pPr>
    </w:p>
    <w:p w14:paraId="44A60FE1" w14:textId="77777777" w:rsidR="008B29F8" w:rsidRPr="00B265C2" w:rsidRDefault="008B29F8" w:rsidP="00C31B75">
      <w:pPr>
        <w:jc w:val="both"/>
        <w:rPr>
          <w:rFonts w:cs="Arial"/>
          <w:szCs w:val="28"/>
        </w:rPr>
      </w:pPr>
      <w:r w:rsidRPr="00B265C2">
        <w:rPr>
          <w:rFonts w:cs="Arial"/>
          <w:szCs w:val="28"/>
        </w:rPr>
        <w:t>Zastupitelstvo Jihočeského kraje schválilo dne 19. 06. 2025 usnesení č. 212/2025/ZK-6 v následujícím znění:</w:t>
      </w:r>
    </w:p>
    <w:p w14:paraId="31BC0F85" w14:textId="77777777" w:rsidR="008B29F8" w:rsidRPr="00B265C2" w:rsidRDefault="008B29F8" w:rsidP="00C31B75">
      <w:pPr>
        <w:tabs>
          <w:tab w:val="left" w:pos="708"/>
        </w:tabs>
        <w:jc w:val="both"/>
        <w:rPr>
          <w:rFonts w:cs="Arial"/>
          <w:b/>
          <w:i/>
          <w:iCs/>
          <w:szCs w:val="28"/>
        </w:rPr>
      </w:pPr>
    </w:p>
    <w:p w14:paraId="16AC208F" w14:textId="77777777" w:rsidR="008B29F8" w:rsidRPr="00B265C2" w:rsidRDefault="008B29F8" w:rsidP="00C31B75">
      <w:pPr>
        <w:tabs>
          <w:tab w:val="left" w:pos="708"/>
        </w:tabs>
        <w:jc w:val="both"/>
        <w:rPr>
          <w:rFonts w:cs="Arial"/>
          <w:bCs/>
          <w:i/>
          <w:iCs/>
          <w:szCs w:val="28"/>
        </w:rPr>
      </w:pPr>
      <w:r w:rsidRPr="00B265C2">
        <w:rPr>
          <w:rFonts w:cs="Arial"/>
          <w:bCs/>
          <w:i/>
          <w:iCs/>
          <w:szCs w:val="28"/>
        </w:rPr>
        <w:t>Zastupitelstvo Jihočeského kraje</w:t>
      </w:r>
    </w:p>
    <w:p w14:paraId="6469CD1D" w14:textId="77777777" w:rsidR="008B29F8" w:rsidRPr="000E07AD" w:rsidRDefault="008B29F8" w:rsidP="00C31B75">
      <w:pPr>
        <w:tabs>
          <w:tab w:val="left" w:pos="708"/>
        </w:tabs>
        <w:jc w:val="both"/>
        <w:rPr>
          <w:rFonts w:cs="Arial"/>
          <w:b/>
          <w:i/>
          <w:iCs/>
          <w:szCs w:val="28"/>
        </w:rPr>
      </w:pPr>
      <w:r w:rsidRPr="000E07AD">
        <w:rPr>
          <w:rFonts w:cs="Arial"/>
          <w:b/>
          <w:i/>
          <w:iCs/>
          <w:szCs w:val="28"/>
        </w:rPr>
        <w:t>I.  schvaluje</w:t>
      </w:r>
    </w:p>
    <w:p w14:paraId="49EEB018" w14:textId="77777777" w:rsidR="008B29F8" w:rsidRPr="00B265C2" w:rsidRDefault="008B29F8" w:rsidP="00C31B75">
      <w:pPr>
        <w:tabs>
          <w:tab w:val="left" w:pos="708"/>
        </w:tabs>
        <w:jc w:val="both"/>
        <w:rPr>
          <w:rFonts w:cs="Arial"/>
          <w:bCs/>
          <w:i/>
          <w:iCs/>
          <w:szCs w:val="28"/>
        </w:rPr>
      </w:pPr>
      <w:r w:rsidRPr="00B265C2">
        <w:rPr>
          <w:rFonts w:cs="Arial"/>
          <w:bCs/>
          <w:i/>
          <w:iCs/>
          <w:szCs w:val="28"/>
        </w:rPr>
        <w:t>1. darování pozemků v k. ú. Měšice u Tábora, a to parcely KN č. 1614/47 o výměře 30 m</w:t>
      </w:r>
      <w:r w:rsidRPr="00B265C2">
        <w:rPr>
          <w:rFonts w:cs="Arial"/>
          <w:bCs/>
          <w:i/>
          <w:iCs/>
          <w:szCs w:val="28"/>
          <w:vertAlign w:val="superscript"/>
        </w:rPr>
        <w:t>2</w:t>
      </w:r>
      <w:r w:rsidRPr="00B265C2">
        <w:rPr>
          <w:rFonts w:cs="Arial"/>
          <w:bCs/>
          <w:i/>
          <w:iCs/>
          <w:szCs w:val="28"/>
        </w:rPr>
        <w:t>, parcely KN č. 1614/49 o výměře 5 m</w:t>
      </w:r>
      <w:r w:rsidRPr="00B265C2">
        <w:rPr>
          <w:rFonts w:cs="Arial"/>
          <w:bCs/>
          <w:i/>
          <w:iCs/>
          <w:szCs w:val="28"/>
          <w:vertAlign w:val="superscript"/>
        </w:rPr>
        <w:t>2</w:t>
      </w:r>
      <w:r w:rsidRPr="00B265C2">
        <w:rPr>
          <w:rFonts w:cs="Arial"/>
          <w:bCs/>
          <w:i/>
          <w:iCs/>
          <w:szCs w:val="28"/>
        </w:rPr>
        <w:t>, parcely KN č. 1614/50 o výměře 22 m</w:t>
      </w:r>
      <w:r w:rsidRPr="00B265C2">
        <w:rPr>
          <w:rFonts w:cs="Arial"/>
          <w:bCs/>
          <w:i/>
          <w:iCs/>
          <w:szCs w:val="28"/>
          <w:vertAlign w:val="superscript"/>
        </w:rPr>
        <w:t>2</w:t>
      </w:r>
      <w:r w:rsidRPr="00B265C2">
        <w:rPr>
          <w:rFonts w:cs="Arial"/>
          <w:bCs/>
          <w:i/>
          <w:iCs/>
          <w:szCs w:val="28"/>
        </w:rPr>
        <w:t xml:space="preserve"> a parcely KN č. 1614/51 o výměře 4 m</w:t>
      </w:r>
      <w:r w:rsidRPr="00B265C2">
        <w:rPr>
          <w:rFonts w:cs="Arial"/>
          <w:bCs/>
          <w:i/>
          <w:iCs/>
          <w:szCs w:val="28"/>
          <w:vertAlign w:val="superscript"/>
        </w:rPr>
        <w:t>2</w:t>
      </w:r>
      <w:r w:rsidRPr="00B265C2">
        <w:rPr>
          <w:rFonts w:cs="Arial"/>
          <w:bCs/>
          <w:i/>
          <w:iCs/>
          <w:szCs w:val="28"/>
        </w:rPr>
        <w:t xml:space="preserve"> z vlastnictví Jihočeského kraje do vlastnictví města Tábor, sídlem Žižkovo nám. 2, 390 01 Tábor, IČO 00253014 dle návrhu darovací smlouvy v příloze č. 1 návrhu č. 210/ZK/25,</w:t>
      </w:r>
    </w:p>
    <w:p w14:paraId="64E66B66" w14:textId="77777777" w:rsidR="008B29F8" w:rsidRPr="00B265C2" w:rsidRDefault="008B29F8" w:rsidP="00C31B75">
      <w:pPr>
        <w:tabs>
          <w:tab w:val="left" w:pos="708"/>
        </w:tabs>
        <w:jc w:val="both"/>
        <w:rPr>
          <w:rFonts w:cs="Arial"/>
          <w:bCs/>
          <w:i/>
          <w:iCs/>
          <w:szCs w:val="28"/>
        </w:rPr>
      </w:pPr>
      <w:r w:rsidRPr="00B265C2">
        <w:rPr>
          <w:rFonts w:cs="Arial"/>
          <w:bCs/>
          <w:i/>
          <w:iCs/>
          <w:szCs w:val="28"/>
        </w:rPr>
        <w:t>2. vyjmutí pozemků dle části I. 1.  tohoto usnesení z hospodaření se svěřeným majetkem kraje příspěvkové organizaci Vyšší odborné škole a Střední zemědělské škole Tábor, sídlem náměstí T.G. Masaryka 788, 390 02 Tábor, IČO 60064781, ke dni podání návrhu na vklad práva z darovací smlouvy do katastru nemovitostí;</w:t>
      </w:r>
    </w:p>
    <w:p w14:paraId="76B30A5C" w14:textId="77777777" w:rsidR="008B29F8" w:rsidRPr="000E07AD" w:rsidRDefault="008B29F8" w:rsidP="00C31B75">
      <w:pPr>
        <w:tabs>
          <w:tab w:val="left" w:pos="708"/>
        </w:tabs>
        <w:jc w:val="both"/>
        <w:rPr>
          <w:rFonts w:cs="Arial"/>
          <w:b/>
          <w:i/>
          <w:iCs/>
          <w:szCs w:val="28"/>
        </w:rPr>
      </w:pPr>
      <w:r w:rsidRPr="000E07AD">
        <w:rPr>
          <w:rFonts w:cs="Arial"/>
          <w:b/>
          <w:i/>
          <w:iCs/>
          <w:szCs w:val="28"/>
        </w:rPr>
        <w:t>II.  ukládá</w:t>
      </w:r>
    </w:p>
    <w:p w14:paraId="4DA15140" w14:textId="77777777" w:rsidR="008B29F8" w:rsidRPr="00B265C2" w:rsidRDefault="008B29F8" w:rsidP="00C31B75">
      <w:pPr>
        <w:tabs>
          <w:tab w:val="left" w:pos="708"/>
        </w:tabs>
        <w:jc w:val="both"/>
        <w:rPr>
          <w:rFonts w:cs="Arial"/>
          <w:bCs/>
          <w:i/>
          <w:iCs/>
          <w:szCs w:val="28"/>
        </w:rPr>
      </w:pPr>
      <w:r w:rsidRPr="00B265C2">
        <w:rPr>
          <w:rFonts w:cs="Arial"/>
          <w:bCs/>
          <w:i/>
          <w:iCs/>
          <w:szCs w:val="28"/>
        </w:rPr>
        <w:t xml:space="preserve">JUDr. Lukáši Glaserovi LL.M., řediteli krajského úřadu: </w:t>
      </w:r>
    </w:p>
    <w:p w14:paraId="40B6D865" w14:textId="77777777" w:rsidR="008B29F8" w:rsidRPr="00B265C2" w:rsidRDefault="008B29F8" w:rsidP="00C31B75">
      <w:pPr>
        <w:tabs>
          <w:tab w:val="left" w:pos="708"/>
        </w:tabs>
        <w:jc w:val="both"/>
        <w:rPr>
          <w:rFonts w:cs="Arial"/>
          <w:bCs/>
          <w:i/>
          <w:iCs/>
          <w:szCs w:val="28"/>
        </w:rPr>
      </w:pPr>
      <w:r w:rsidRPr="00B265C2">
        <w:rPr>
          <w:rFonts w:cs="Arial"/>
          <w:bCs/>
          <w:i/>
          <w:iCs/>
          <w:szCs w:val="28"/>
        </w:rPr>
        <w:t xml:space="preserve">1. zabezpečit provedení potřebných úkonů vedoucích k realizaci části I. 1. usnesení, </w:t>
      </w:r>
    </w:p>
    <w:p w14:paraId="419873DB" w14:textId="77777777" w:rsidR="008B29F8" w:rsidRPr="00B265C2" w:rsidRDefault="008B29F8" w:rsidP="00C31B75">
      <w:pPr>
        <w:tabs>
          <w:tab w:val="left" w:pos="708"/>
        </w:tabs>
        <w:jc w:val="both"/>
        <w:rPr>
          <w:rFonts w:cs="Arial"/>
          <w:bCs/>
          <w:i/>
          <w:iCs/>
          <w:szCs w:val="28"/>
        </w:rPr>
      </w:pPr>
      <w:r w:rsidRPr="00B265C2">
        <w:rPr>
          <w:rFonts w:cs="Arial"/>
          <w:bCs/>
          <w:i/>
          <w:iCs/>
          <w:szCs w:val="28"/>
        </w:rPr>
        <w:t>2. zajistit po vkladu práva do katastru nemovitostí změnu v příloze příslušné zřizovací listiny vymezující svěřený majetek v souladu s částí I. 2. usnesení.</w:t>
      </w:r>
    </w:p>
    <w:p w14:paraId="10A1783F" w14:textId="77777777" w:rsidR="008B29F8" w:rsidRPr="00B265C2" w:rsidRDefault="008B29F8" w:rsidP="00C31B75">
      <w:pPr>
        <w:tabs>
          <w:tab w:val="left" w:pos="708"/>
        </w:tabs>
        <w:jc w:val="both"/>
        <w:rPr>
          <w:rFonts w:cs="Arial"/>
          <w:bCs/>
          <w:i/>
          <w:iCs/>
          <w:szCs w:val="28"/>
        </w:rPr>
      </w:pPr>
      <w:r w:rsidRPr="00B265C2">
        <w:rPr>
          <w:rFonts w:cs="Arial"/>
          <w:bCs/>
          <w:i/>
          <w:iCs/>
          <w:szCs w:val="28"/>
        </w:rPr>
        <w:tab/>
      </w:r>
      <w:r w:rsidRPr="00B265C2">
        <w:rPr>
          <w:rFonts w:cs="Arial"/>
          <w:bCs/>
          <w:i/>
          <w:iCs/>
          <w:szCs w:val="28"/>
        </w:rPr>
        <w:tab/>
      </w:r>
      <w:r w:rsidRPr="00B265C2">
        <w:rPr>
          <w:rFonts w:cs="Arial"/>
          <w:bCs/>
          <w:i/>
          <w:iCs/>
          <w:szCs w:val="28"/>
        </w:rPr>
        <w:tab/>
      </w:r>
      <w:r w:rsidRPr="00B265C2">
        <w:rPr>
          <w:rFonts w:cs="Arial"/>
          <w:bCs/>
          <w:i/>
          <w:iCs/>
          <w:szCs w:val="28"/>
        </w:rPr>
        <w:tab/>
      </w:r>
      <w:r w:rsidRPr="00B265C2">
        <w:rPr>
          <w:rFonts w:cs="Arial"/>
          <w:bCs/>
          <w:i/>
          <w:iCs/>
          <w:szCs w:val="28"/>
        </w:rPr>
        <w:tab/>
      </w:r>
      <w:r w:rsidRPr="00B265C2">
        <w:rPr>
          <w:rFonts w:cs="Arial"/>
          <w:bCs/>
          <w:i/>
          <w:iCs/>
          <w:szCs w:val="28"/>
        </w:rPr>
        <w:tab/>
      </w:r>
    </w:p>
    <w:p w14:paraId="1D8EBAA4" w14:textId="77777777" w:rsidR="008B29F8" w:rsidRPr="00B265C2" w:rsidRDefault="008B29F8" w:rsidP="00C31B75">
      <w:pPr>
        <w:jc w:val="both"/>
        <w:rPr>
          <w:rFonts w:cs="Arial"/>
          <w:szCs w:val="20"/>
        </w:rPr>
      </w:pPr>
      <w:r w:rsidRPr="00B265C2">
        <w:rPr>
          <w:rFonts w:cs="Arial"/>
          <w:szCs w:val="20"/>
        </w:rPr>
        <w:t>Tato majetková dispozice byla podrobně popsána v návrhu č. 496/RK/25 ze dne 07. 05. 2025 a č. 210/ZK/25 ze dne 19. 06. 2025.</w:t>
      </w:r>
    </w:p>
    <w:p w14:paraId="079AF06F" w14:textId="77777777" w:rsidR="008B29F8" w:rsidRPr="00B265C2" w:rsidRDefault="008B29F8" w:rsidP="00C31B75">
      <w:pPr>
        <w:jc w:val="both"/>
        <w:rPr>
          <w:rFonts w:cs="Arial"/>
          <w:szCs w:val="20"/>
        </w:rPr>
      </w:pPr>
    </w:p>
    <w:p w14:paraId="5E069768" w14:textId="77777777" w:rsidR="008B29F8" w:rsidRPr="00B265C2" w:rsidRDefault="008B29F8" w:rsidP="00C31B75">
      <w:pPr>
        <w:jc w:val="both"/>
        <w:rPr>
          <w:rFonts w:cs="Arial"/>
          <w:szCs w:val="20"/>
        </w:rPr>
      </w:pPr>
      <w:r w:rsidRPr="00B265C2">
        <w:rPr>
          <w:rFonts w:cs="Arial"/>
          <w:szCs w:val="20"/>
        </w:rPr>
        <w:t>Odůvodnění změny:</w:t>
      </w:r>
    </w:p>
    <w:p w14:paraId="3DEB5CC1" w14:textId="77777777" w:rsidR="008B29F8" w:rsidRPr="00B265C2" w:rsidRDefault="008B29F8" w:rsidP="00C31B75">
      <w:pPr>
        <w:jc w:val="both"/>
        <w:rPr>
          <w:rFonts w:cs="Arial"/>
          <w:szCs w:val="20"/>
        </w:rPr>
      </w:pPr>
      <w:r w:rsidRPr="00B265C2">
        <w:rPr>
          <w:rFonts w:cs="Arial"/>
          <w:szCs w:val="20"/>
        </w:rPr>
        <w:t>Navrhovaná změna usnesení spočívá ve zúžení předmětu daru o parcelu KN č. 1614/49 o výměře 5 m</w:t>
      </w:r>
      <w:r w:rsidRPr="00B265C2">
        <w:rPr>
          <w:rFonts w:cs="Arial"/>
          <w:szCs w:val="20"/>
          <w:vertAlign w:val="superscript"/>
        </w:rPr>
        <w:t>2</w:t>
      </w:r>
      <w:r w:rsidRPr="00B265C2">
        <w:rPr>
          <w:rFonts w:cs="Arial"/>
          <w:szCs w:val="20"/>
        </w:rPr>
        <w:t xml:space="preserve">, která byla po dokončení stavby „Most ev. č. 137-009 Záluží“ zapsána geometrickým plánem č. 3011-91/2024 na </w:t>
      </w:r>
      <w:r>
        <w:rPr>
          <w:rFonts w:cs="Arial"/>
          <w:szCs w:val="20"/>
        </w:rPr>
        <w:t xml:space="preserve">      </w:t>
      </w:r>
      <w:r w:rsidRPr="00B265C2">
        <w:rPr>
          <w:rFonts w:cs="Arial"/>
          <w:szCs w:val="20"/>
        </w:rPr>
        <w:t>LV 5689 do vlastnictví Jihočeského kraje s příslušností hospodařit se svěřeným majetkem kraje Vyšší odborné škole a Střední zemědělské škole, Tábor IČO 60064781. Předmětný pozemek je způsobem využití silnice, proto bude převeden k hospodaření Správě a údržbě silnic Jihočeského kraje, IČO 70971641 k plnění svých úkolů v rámci správy svěřeného majetku.</w:t>
      </w:r>
    </w:p>
    <w:p w14:paraId="09522824" w14:textId="77777777" w:rsidR="008B29F8" w:rsidRPr="006C48E2" w:rsidRDefault="008B29F8" w:rsidP="00C31B75">
      <w:pPr>
        <w:contextualSpacing/>
        <w:jc w:val="both"/>
        <w:rPr>
          <w:rFonts w:cs="Arial"/>
          <w:szCs w:val="20"/>
        </w:rPr>
      </w:pPr>
    </w:p>
    <w:p w14:paraId="2FDAA041" w14:textId="77777777" w:rsidR="008B29F8" w:rsidRPr="006827A3" w:rsidRDefault="008B29F8" w:rsidP="006827A3">
      <w:pPr>
        <w:rPr>
          <w:szCs w:val="20"/>
        </w:rPr>
      </w:pPr>
      <w:r w:rsidRPr="006827A3">
        <w:rPr>
          <w:szCs w:val="20"/>
        </w:rPr>
        <w:t xml:space="preserve">Rada Jihočeského kraje usnesením č. </w:t>
      </w:r>
      <w:r>
        <w:rPr>
          <w:szCs w:val="20"/>
        </w:rPr>
        <w:t>1248</w:t>
      </w:r>
      <w:r w:rsidRPr="006827A3">
        <w:rPr>
          <w:szCs w:val="20"/>
        </w:rPr>
        <w:t>/2025/RK-</w:t>
      </w:r>
      <w:r>
        <w:rPr>
          <w:szCs w:val="20"/>
        </w:rPr>
        <w:t>26</w:t>
      </w:r>
      <w:r w:rsidRPr="006827A3">
        <w:rPr>
          <w:szCs w:val="20"/>
        </w:rPr>
        <w:t xml:space="preserve"> ze dne </w:t>
      </w:r>
      <w:r>
        <w:rPr>
          <w:szCs w:val="20"/>
        </w:rPr>
        <w:t>13</w:t>
      </w:r>
      <w:r w:rsidRPr="006827A3">
        <w:rPr>
          <w:szCs w:val="20"/>
        </w:rPr>
        <w:t xml:space="preserve">. </w:t>
      </w:r>
      <w:r>
        <w:rPr>
          <w:szCs w:val="20"/>
        </w:rPr>
        <w:t>11</w:t>
      </w:r>
      <w:r w:rsidRPr="006827A3">
        <w:rPr>
          <w:szCs w:val="20"/>
        </w:rPr>
        <w:t>. 2025 doporučuje zastupitelstvu kraje předložený návrh usnesení schválit.</w:t>
      </w:r>
    </w:p>
    <w:p w14:paraId="7142B9C6" w14:textId="77777777" w:rsidR="008B29F8" w:rsidRPr="00B265C2" w:rsidRDefault="008B29F8" w:rsidP="00D84294">
      <w:pPr>
        <w:pStyle w:val="KUJKnormal"/>
        <w:rPr>
          <w:szCs w:val="20"/>
        </w:rPr>
      </w:pPr>
    </w:p>
    <w:p w14:paraId="27DDCACE" w14:textId="77777777" w:rsidR="008B29F8" w:rsidRDefault="008B29F8" w:rsidP="00D84294">
      <w:pPr>
        <w:pStyle w:val="KUJKnormal"/>
        <w:rPr>
          <w:szCs w:val="20"/>
        </w:rPr>
      </w:pPr>
    </w:p>
    <w:p w14:paraId="02BA0DA4" w14:textId="77777777" w:rsidR="008B29F8" w:rsidRPr="00B265C2" w:rsidRDefault="008B29F8" w:rsidP="00D84294">
      <w:pPr>
        <w:pStyle w:val="KUJKnormal"/>
        <w:rPr>
          <w:szCs w:val="20"/>
        </w:rPr>
      </w:pPr>
      <w:r w:rsidRPr="00B265C2">
        <w:rPr>
          <w:szCs w:val="20"/>
        </w:rPr>
        <w:t>Finanční nároky a krytí: bez finančních nároků</w:t>
      </w:r>
    </w:p>
    <w:p w14:paraId="36AA0706" w14:textId="77777777" w:rsidR="008B29F8" w:rsidRPr="00B265C2" w:rsidRDefault="008B29F8" w:rsidP="00D84294">
      <w:pPr>
        <w:pStyle w:val="KUJKnormal"/>
        <w:rPr>
          <w:szCs w:val="20"/>
        </w:rPr>
      </w:pPr>
    </w:p>
    <w:p w14:paraId="33DC3EBC" w14:textId="77777777" w:rsidR="008B29F8" w:rsidRPr="00B265C2" w:rsidRDefault="008B29F8" w:rsidP="00D84294">
      <w:pPr>
        <w:pStyle w:val="KUJKnormal"/>
        <w:rPr>
          <w:szCs w:val="20"/>
        </w:rPr>
      </w:pPr>
      <w:r w:rsidRPr="00B265C2">
        <w:rPr>
          <w:szCs w:val="20"/>
        </w:rPr>
        <w:t>Vyjádření správce rozpočtu: nebylo vyžádáno</w:t>
      </w:r>
    </w:p>
    <w:p w14:paraId="235F7CB4" w14:textId="77777777" w:rsidR="008B29F8" w:rsidRPr="00B265C2" w:rsidRDefault="008B29F8" w:rsidP="00D84294">
      <w:pPr>
        <w:pStyle w:val="KUJKnormal"/>
        <w:rPr>
          <w:szCs w:val="20"/>
        </w:rPr>
      </w:pPr>
    </w:p>
    <w:p w14:paraId="213FC708" w14:textId="77777777" w:rsidR="008B29F8" w:rsidRPr="00AE15B4" w:rsidRDefault="008B29F8" w:rsidP="008F0094">
      <w:pPr>
        <w:pStyle w:val="KUJKnormal"/>
      </w:pPr>
      <w:r w:rsidRPr="00B265C2">
        <w:rPr>
          <w:szCs w:val="20"/>
        </w:rPr>
        <w:t xml:space="preserve">Návrh projednán (stanoviska): </w:t>
      </w:r>
      <w:r>
        <w:t xml:space="preserve">Ing. Hana Šímová (OSMT): Souhlasím </w:t>
      </w:r>
    </w:p>
    <w:p w14:paraId="26C335E1" w14:textId="77777777" w:rsidR="008B29F8" w:rsidRPr="00B265C2" w:rsidRDefault="008B29F8" w:rsidP="00D84294">
      <w:pPr>
        <w:pStyle w:val="KUJKnormal"/>
        <w:rPr>
          <w:szCs w:val="20"/>
        </w:rPr>
      </w:pPr>
    </w:p>
    <w:p w14:paraId="29F6C684" w14:textId="77777777" w:rsidR="008B29F8" w:rsidRPr="008B29F8" w:rsidRDefault="008B29F8" w:rsidP="00C31B75">
      <w:pPr>
        <w:contextualSpacing/>
        <w:jc w:val="both"/>
        <w:rPr>
          <w:rFonts w:cs="Arial"/>
          <w:szCs w:val="20"/>
        </w:rPr>
      </w:pPr>
    </w:p>
    <w:p w14:paraId="7B2A7E41" w14:textId="77777777" w:rsidR="008B29F8" w:rsidRPr="00B265C2" w:rsidRDefault="008B29F8" w:rsidP="00C31B75">
      <w:pPr>
        <w:pStyle w:val="KUJKnormal"/>
        <w:rPr>
          <w:szCs w:val="20"/>
        </w:rPr>
      </w:pPr>
    </w:p>
    <w:p w14:paraId="283A8EAF" w14:textId="77777777" w:rsidR="008B29F8" w:rsidRPr="00B265C2" w:rsidRDefault="008B29F8" w:rsidP="004B4CC1">
      <w:pPr>
        <w:pStyle w:val="Zkladntext2"/>
        <w:spacing w:after="0" w:line="240" w:lineRule="auto"/>
        <w:jc w:val="both"/>
        <w:rPr>
          <w:rFonts w:ascii="Neue Haas Grotesk Text Pro" w:hAnsi="Neue Haas Grotesk Text Pro" w:cs="Arial"/>
          <w:sz w:val="20"/>
          <w:szCs w:val="20"/>
        </w:rPr>
      </w:pPr>
    </w:p>
    <w:p w14:paraId="698087D8" w14:textId="77777777" w:rsidR="008B29F8" w:rsidRPr="00B265C2" w:rsidRDefault="008B29F8" w:rsidP="003771C3">
      <w:pPr>
        <w:pStyle w:val="KUJKtucny"/>
        <w:rPr>
          <w:szCs w:val="20"/>
        </w:rPr>
      </w:pPr>
      <w:r w:rsidRPr="00B265C2">
        <w:rPr>
          <w:szCs w:val="20"/>
        </w:rPr>
        <w:t>PŘÍLOHY:</w:t>
      </w:r>
    </w:p>
    <w:p w14:paraId="02E8531F" w14:textId="77777777" w:rsidR="008B29F8" w:rsidRPr="00B52AA9" w:rsidRDefault="008B29F8" w:rsidP="008B29F8">
      <w:pPr>
        <w:pStyle w:val="KUJKcislovany"/>
        <w:spacing w:line="240" w:lineRule="auto"/>
      </w:pPr>
      <w:r>
        <w:t>Darovací smlouva</w:t>
      </w:r>
      <w:r w:rsidRPr="0081756D">
        <w:t xml:space="preserve"> (</w:t>
      </w:r>
      <w:r>
        <w:t>ZK181225_391_př. 1.pdf</w:t>
      </w:r>
      <w:r w:rsidRPr="0081756D">
        <w:t>)</w:t>
      </w:r>
    </w:p>
    <w:p w14:paraId="25C98416" w14:textId="77777777" w:rsidR="008B29F8" w:rsidRPr="00B265C2" w:rsidRDefault="008B29F8" w:rsidP="00C46827">
      <w:pPr>
        <w:pStyle w:val="KUJKcislovany"/>
        <w:numPr>
          <w:ilvl w:val="0"/>
          <w:numId w:val="0"/>
        </w:numPr>
        <w:ind w:left="284"/>
        <w:rPr>
          <w:szCs w:val="20"/>
        </w:rPr>
      </w:pPr>
    </w:p>
    <w:p w14:paraId="3EDCFFD5" w14:textId="77777777" w:rsidR="008B29F8" w:rsidRPr="00B265C2" w:rsidRDefault="008B29F8" w:rsidP="003771C3">
      <w:pPr>
        <w:pStyle w:val="KUJKtucny"/>
        <w:rPr>
          <w:szCs w:val="20"/>
        </w:rPr>
      </w:pPr>
    </w:p>
    <w:p w14:paraId="3F4F75EE" w14:textId="77777777" w:rsidR="008B29F8" w:rsidRPr="00B265C2" w:rsidRDefault="008B29F8" w:rsidP="003771C3">
      <w:pPr>
        <w:pStyle w:val="KUJKtucny"/>
        <w:rPr>
          <w:b w:val="0"/>
          <w:bCs/>
          <w:szCs w:val="20"/>
        </w:rPr>
      </w:pPr>
      <w:r w:rsidRPr="00B265C2">
        <w:rPr>
          <w:szCs w:val="20"/>
        </w:rPr>
        <w:t xml:space="preserve">Zodpovídá: </w:t>
      </w:r>
      <w:r w:rsidRPr="00B265C2">
        <w:rPr>
          <w:b w:val="0"/>
          <w:bCs/>
          <w:szCs w:val="20"/>
        </w:rPr>
        <w:t>vedoucí OHMS – Bc. Jakub Randák</w:t>
      </w:r>
      <w:r>
        <w:rPr>
          <w:b w:val="0"/>
          <w:bCs/>
          <w:szCs w:val="20"/>
        </w:rPr>
        <w:t>, pověřen zastupováním vedoucího odboru</w:t>
      </w:r>
    </w:p>
    <w:p w14:paraId="666C0659" w14:textId="77777777" w:rsidR="008B29F8" w:rsidRPr="00B265C2" w:rsidRDefault="008B29F8" w:rsidP="003771C3">
      <w:pPr>
        <w:pStyle w:val="KUJKnormal"/>
        <w:rPr>
          <w:szCs w:val="20"/>
        </w:rPr>
      </w:pPr>
    </w:p>
    <w:p w14:paraId="593C6AD5" w14:textId="77777777" w:rsidR="008B29F8" w:rsidRPr="00B265C2" w:rsidRDefault="008B29F8" w:rsidP="003771C3">
      <w:pPr>
        <w:pStyle w:val="KUJKnormal"/>
        <w:rPr>
          <w:szCs w:val="20"/>
        </w:rPr>
      </w:pPr>
      <w:r w:rsidRPr="00B265C2">
        <w:rPr>
          <w:szCs w:val="20"/>
        </w:rPr>
        <w:t>Termín kontroly: I. čtvrtletí 2026</w:t>
      </w:r>
    </w:p>
    <w:p w14:paraId="7DDB59CC" w14:textId="77777777" w:rsidR="008B29F8" w:rsidRPr="00B265C2" w:rsidRDefault="008B29F8" w:rsidP="003771C3">
      <w:pPr>
        <w:pStyle w:val="KUJKnormal"/>
        <w:rPr>
          <w:szCs w:val="20"/>
        </w:rPr>
      </w:pPr>
      <w:r w:rsidRPr="00B265C2">
        <w:rPr>
          <w:szCs w:val="20"/>
        </w:rPr>
        <w:t>Termín splnění: I. čtvrtletí 2026</w:t>
      </w:r>
    </w:p>
    <w:p w14:paraId="6310E0F1" w14:textId="77777777" w:rsidR="008B29F8" w:rsidRPr="00B265C2" w:rsidRDefault="008B29F8" w:rsidP="0051330A">
      <w:pPr>
        <w:rPr>
          <w:szCs w:val="20"/>
        </w:rPr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87CEB" w14:textId="77777777" w:rsidR="00BB1BB6" w:rsidRDefault="00BB1BB6" w:rsidP="002C5539">
      <w:r>
        <w:separator/>
      </w:r>
    </w:p>
  </w:endnote>
  <w:endnote w:type="continuationSeparator" w:id="0">
    <w:p w14:paraId="4B39B395" w14:textId="77777777" w:rsidR="00BB1BB6" w:rsidRDefault="00BB1BB6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30C79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30C79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D32F8" w14:textId="77777777" w:rsidR="00BB1BB6" w:rsidRDefault="00BB1BB6" w:rsidP="002C5539">
      <w:r>
        <w:separator/>
      </w:r>
    </w:p>
  </w:footnote>
  <w:footnote w:type="continuationSeparator" w:id="0">
    <w:p w14:paraId="5467B92B" w14:textId="77777777" w:rsidR="00BB1BB6" w:rsidRDefault="00BB1BB6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BC607" w14:textId="77777777" w:rsidR="008B29F8" w:rsidRDefault="008B29F8" w:rsidP="008B29F8">
    <w:r>
      <w:rPr>
        <w:noProof/>
      </w:rPr>
      <w:pict w14:anchorId="51C53637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5F1CC3A6" w14:textId="77777777" w:rsidR="008B29F8" w:rsidRPr="00D405BE" w:rsidRDefault="008B29F8" w:rsidP="008B29F8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6D8AAB37" w14:textId="77777777" w:rsidR="008B29F8" w:rsidRPr="00D405BE" w:rsidRDefault="008B29F8" w:rsidP="008B29F8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A9043FB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B8CAED9">
        <v:rect id="_x0000_i1026" style="width:481.9pt;height:2pt" o:hralign="center" o:hrstd="t" o:hrnoshade="t" o:hr="t" fillcolor="black" stroked="f"/>
      </w:pict>
    </w:r>
  </w:p>
  <w:p w14:paraId="780F0ED6" w14:textId="77777777" w:rsidR="008B29F8" w:rsidRPr="008B29F8" w:rsidRDefault="008B29F8" w:rsidP="008B29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29F8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59E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1E5E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8B29F8"/>
    <w:pPr>
      <w:spacing w:after="120" w:line="480" w:lineRule="auto"/>
    </w:pPr>
    <w:rPr>
      <w:rFonts w:ascii="Times New Roman" w:hAnsi="Times New Roman"/>
      <w:sz w:val="28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B29F8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573</Words>
  <Characters>3383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2025-12-22T09:58:00Z</dcterms:created>
  <dcterms:modified xsi:type="dcterms:W3CDTF">2025-12-22T09:58:00Z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6855844</vt:i4>
  </property>
  <property fmtid="{D5CDD505-2E9C-101B-9397-08002B2CF9AE}" pid="4" name="ID_Navrh">
    <vt:i4>6952455</vt:i4>
  </property>
  <property fmtid="{D5CDD505-2E9C-101B-9397-08002B2CF9AE}" pid="5" name="UlozitJako">
    <vt:lpwstr>C:\Users\mrazkova\AppData\Local\Temp\iU70515080\Zastupitelstvo\2025-12-18\Navrhy\391-ZK-25.</vt:lpwstr>
  </property>
  <property fmtid="{D5CDD505-2E9C-101B-9397-08002B2CF9AE}" pid="6" name="Zpracovat">
    <vt:bool>false</vt:bool>
  </property>
</Properties>
</file>