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64E25" w14:paraId="337617F7" w14:textId="77777777" w:rsidTr="003C0995">
        <w:trPr>
          <w:trHeight w:hRule="exact" w:val="397"/>
        </w:trPr>
        <w:tc>
          <w:tcPr>
            <w:tcW w:w="2376" w:type="dxa"/>
            <w:hideMark/>
          </w:tcPr>
          <w:p w14:paraId="7E71DA5C" w14:textId="77777777" w:rsidR="00164E25" w:rsidRDefault="00164E2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0D2F2EE" w14:textId="77777777" w:rsidR="00164E25" w:rsidRDefault="00164E25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67BE89DF" w14:textId="77777777" w:rsidR="00164E25" w:rsidRDefault="00164E25" w:rsidP="00970720">
            <w:pPr>
              <w:pStyle w:val="KUJKtucny"/>
            </w:pPr>
            <w:r>
              <w:t xml:space="preserve">Bod programu: </w:t>
            </w:r>
            <w:r w:rsidRPr="00482F00">
              <w:rPr>
                <w:sz w:val="28"/>
              </w:rPr>
              <w:t>60</w:t>
            </w:r>
          </w:p>
        </w:tc>
        <w:tc>
          <w:tcPr>
            <w:tcW w:w="850" w:type="dxa"/>
          </w:tcPr>
          <w:p w14:paraId="13BC2221" w14:textId="77777777" w:rsidR="00164E25" w:rsidRDefault="00164E25" w:rsidP="00970720">
            <w:pPr>
              <w:pStyle w:val="KUJKnormal"/>
            </w:pPr>
          </w:p>
        </w:tc>
      </w:tr>
      <w:tr w:rsidR="00164E25" w14:paraId="609FA33A" w14:textId="77777777" w:rsidTr="003C0995">
        <w:trPr>
          <w:cantSplit/>
          <w:trHeight w:hRule="exact" w:val="397"/>
        </w:trPr>
        <w:tc>
          <w:tcPr>
            <w:tcW w:w="2376" w:type="dxa"/>
            <w:hideMark/>
          </w:tcPr>
          <w:p w14:paraId="54823F9D" w14:textId="77777777" w:rsidR="00164E25" w:rsidRDefault="00164E2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3CF3E8E" w14:textId="77777777" w:rsidR="00164E25" w:rsidRDefault="00164E25" w:rsidP="00970720">
            <w:pPr>
              <w:pStyle w:val="KUJKnormal"/>
            </w:pPr>
            <w:r>
              <w:t>387/ZK/25</w:t>
            </w:r>
          </w:p>
        </w:tc>
      </w:tr>
      <w:tr w:rsidR="00164E25" w14:paraId="32D55E28" w14:textId="77777777" w:rsidTr="003C0995">
        <w:trPr>
          <w:trHeight w:val="397"/>
        </w:trPr>
        <w:tc>
          <w:tcPr>
            <w:tcW w:w="2376" w:type="dxa"/>
          </w:tcPr>
          <w:p w14:paraId="6745D982" w14:textId="77777777" w:rsidR="00164E25" w:rsidRDefault="00164E25" w:rsidP="00970720"/>
          <w:p w14:paraId="7DB65093" w14:textId="77777777" w:rsidR="00164E25" w:rsidRDefault="00164E2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63E1D60" w14:textId="77777777" w:rsidR="00164E25" w:rsidRDefault="00164E25" w:rsidP="00970720"/>
          <w:p w14:paraId="27F9BD06" w14:textId="77777777" w:rsidR="00164E25" w:rsidRDefault="00164E2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nemovitostí v k. ú. Písek</w:t>
            </w:r>
          </w:p>
        </w:tc>
      </w:tr>
    </w:tbl>
    <w:p w14:paraId="3E89E93E" w14:textId="77777777" w:rsidR="00164E25" w:rsidRDefault="00164E25" w:rsidP="003C0995">
      <w:pPr>
        <w:pStyle w:val="KUJKnormal"/>
        <w:rPr>
          <w:b/>
          <w:bCs/>
        </w:rPr>
      </w:pPr>
      <w:r>
        <w:rPr>
          <w:b/>
          <w:bCs/>
        </w:rPr>
        <w:pict w14:anchorId="7C69B5D6">
          <v:rect id="_x0000_i1029" style="width:453.6pt;height:1.5pt" o:hralign="center" o:hrstd="t" o:hrnoshade="t" o:hr="t" fillcolor="black" stroked="f"/>
        </w:pict>
      </w:r>
    </w:p>
    <w:p w14:paraId="4BC5B8A7" w14:textId="77777777" w:rsidR="00164E25" w:rsidRDefault="00164E25" w:rsidP="003C0995">
      <w:pPr>
        <w:pStyle w:val="KUJKnormal"/>
      </w:pPr>
    </w:p>
    <w:p w14:paraId="7B49C34B" w14:textId="77777777" w:rsidR="00164E25" w:rsidRDefault="00164E25" w:rsidP="003C099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64E25" w14:paraId="090637C0" w14:textId="77777777" w:rsidTr="002559B8">
        <w:trPr>
          <w:trHeight w:val="397"/>
        </w:trPr>
        <w:tc>
          <w:tcPr>
            <w:tcW w:w="2350" w:type="dxa"/>
            <w:hideMark/>
          </w:tcPr>
          <w:p w14:paraId="57D61246" w14:textId="77777777" w:rsidR="00164E25" w:rsidRDefault="00164E2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A87F559" w14:textId="77777777" w:rsidR="00164E25" w:rsidRDefault="00164E25" w:rsidP="002559B8">
            <w:pPr>
              <w:pStyle w:val="KUJKnormal"/>
            </w:pPr>
            <w:r>
              <w:t>doc. Ing. Lucie Kozlová, Ph.D.</w:t>
            </w:r>
          </w:p>
          <w:p w14:paraId="5CDC4314" w14:textId="77777777" w:rsidR="00164E25" w:rsidRDefault="00164E25" w:rsidP="002559B8"/>
        </w:tc>
      </w:tr>
      <w:tr w:rsidR="00164E25" w14:paraId="38B24161" w14:textId="77777777" w:rsidTr="002559B8">
        <w:trPr>
          <w:trHeight w:val="397"/>
        </w:trPr>
        <w:tc>
          <w:tcPr>
            <w:tcW w:w="2350" w:type="dxa"/>
          </w:tcPr>
          <w:p w14:paraId="4E95804A" w14:textId="77777777" w:rsidR="00164E25" w:rsidRDefault="00164E25" w:rsidP="002559B8">
            <w:pPr>
              <w:pStyle w:val="KUJKtucny"/>
            </w:pPr>
            <w:r>
              <w:t>Zpracoval:</w:t>
            </w:r>
          </w:p>
          <w:p w14:paraId="586771EB" w14:textId="77777777" w:rsidR="00164E25" w:rsidRDefault="00164E25" w:rsidP="002559B8"/>
        </w:tc>
        <w:tc>
          <w:tcPr>
            <w:tcW w:w="6862" w:type="dxa"/>
            <w:hideMark/>
          </w:tcPr>
          <w:p w14:paraId="138A38D0" w14:textId="77777777" w:rsidR="00164E25" w:rsidRDefault="00164E25" w:rsidP="002559B8">
            <w:pPr>
              <w:pStyle w:val="KUJKnormal"/>
            </w:pPr>
            <w:r>
              <w:t>OHMS</w:t>
            </w:r>
          </w:p>
        </w:tc>
      </w:tr>
      <w:tr w:rsidR="00164E25" w14:paraId="06EC5CC9" w14:textId="77777777" w:rsidTr="002559B8">
        <w:trPr>
          <w:trHeight w:val="397"/>
        </w:trPr>
        <w:tc>
          <w:tcPr>
            <w:tcW w:w="2350" w:type="dxa"/>
          </w:tcPr>
          <w:p w14:paraId="2982FA76" w14:textId="77777777" w:rsidR="00164E25" w:rsidRPr="009715F9" w:rsidRDefault="00164E2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0CF3AA4" w14:textId="77777777" w:rsidR="00164E25" w:rsidRDefault="00164E25" w:rsidP="002559B8"/>
        </w:tc>
        <w:tc>
          <w:tcPr>
            <w:tcW w:w="6862" w:type="dxa"/>
            <w:hideMark/>
          </w:tcPr>
          <w:p w14:paraId="49095AC7" w14:textId="77777777" w:rsidR="00164E25" w:rsidRDefault="00164E25" w:rsidP="002559B8">
            <w:pPr>
              <w:pStyle w:val="KUJKnormal"/>
            </w:pPr>
            <w:r>
              <w:t>Bc. Jakub Randák, pověřen zastupováním vedoucího odboru</w:t>
            </w:r>
          </w:p>
        </w:tc>
      </w:tr>
    </w:tbl>
    <w:p w14:paraId="34B0525A" w14:textId="77777777" w:rsidR="00164E25" w:rsidRDefault="00164E25" w:rsidP="003C0995">
      <w:pPr>
        <w:pStyle w:val="KUJKnormal"/>
      </w:pPr>
    </w:p>
    <w:p w14:paraId="6B541D89" w14:textId="77777777" w:rsidR="00164E25" w:rsidRPr="0052161F" w:rsidRDefault="00164E25" w:rsidP="003C0995">
      <w:pPr>
        <w:pStyle w:val="KUJKtucny"/>
      </w:pPr>
      <w:r w:rsidRPr="0052161F">
        <w:t>NÁVRH USNESENÍ</w:t>
      </w:r>
    </w:p>
    <w:p w14:paraId="14FDFE9E" w14:textId="77777777" w:rsidR="00164E25" w:rsidRDefault="00164E25" w:rsidP="003C099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F1DB1F6" w14:textId="77777777" w:rsidR="00164E25" w:rsidRPr="009D0AB3" w:rsidRDefault="00164E25" w:rsidP="003C0995">
      <w:pPr>
        <w:pStyle w:val="KUJKPolozka"/>
        <w:spacing w:line="240" w:lineRule="auto"/>
      </w:pPr>
      <w:r>
        <w:t>Zastupitelstvo</w:t>
      </w:r>
      <w:r w:rsidRPr="009D0AB3">
        <w:t xml:space="preserve"> Jihočeského kraje</w:t>
      </w:r>
    </w:p>
    <w:p w14:paraId="61411DE8" w14:textId="77777777" w:rsidR="00164E25" w:rsidRPr="0099057D" w:rsidRDefault="00164E25" w:rsidP="00EC2737">
      <w:pPr>
        <w:pStyle w:val="KUJKdoplnek2"/>
        <w:numPr>
          <w:ilvl w:val="0"/>
          <w:numId w:val="0"/>
        </w:numPr>
        <w:ind w:left="360" w:hanging="360"/>
      </w:pPr>
      <w:r>
        <w:t>I.  schvaluje</w:t>
      </w:r>
    </w:p>
    <w:p w14:paraId="1A252AB8" w14:textId="77777777" w:rsidR="00164E25" w:rsidRPr="00B22D37" w:rsidRDefault="00164E25" w:rsidP="0099057D">
      <w:pPr>
        <w:pStyle w:val="KUJKnormal"/>
        <w:rPr>
          <w:bCs/>
        </w:rPr>
      </w:pPr>
      <w:r w:rsidRPr="00B22D37">
        <w:rPr>
          <w:bCs/>
        </w:rPr>
        <w:t>1. směnu nemovitostí</w:t>
      </w:r>
    </w:p>
    <w:p w14:paraId="1EE49BBA" w14:textId="77777777" w:rsidR="00164E25" w:rsidRPr="00282F05" w:rsidRDefault="00164E25" w:rsidP="007C5461">
      <w:pPr>
        <w:numPr>
          <w:ilvl w:val="0"/>
          <w:numId w:val="12"/>
        </w:numPr>
        <w:spacing w:line="240" w:lineRule="auto"/>
        <w:contextualSpacing/>
        <w:jc w:val="both"/>
      </w:pPr>
      <w:r>
        <w:rPr>
          <w:szCs w:val="28"/>
        </w:rPr>
        <w:t>stavební parcely KN č. st. 145/2 o výměře 610 m</w:t>
      </w:r>
      <w:r>
        <w:rPr>
          <w:szCs w:val="28"/>
          <w:vertAlign w:val="superscript"/>
        </w:rPr>
        <w:t>2</w:t>
      </w:r>
      <w:r>
        <w:rPr>
          <w:szCs w:val="28"/>
        </w:rPr>
        <w:t>, zastavěná plocha a nádvoří, pozemkové parcely       KN č. 21 o výměře 137 m</w:t>
      </w:r>
      <w:r>
        <w:rPr>
          <w:szCs w:val="28"/>
          <w:vertAlign w:val="superscript"/>
        </w:rPr>
        <w:t>2</w:t>
      </w:r>
      <w:r>
        <w:rPr>
          <w:szCs w:val="28"/>
        </w:rPr>
        <w:t>, ostatní plocha a pozemkové parcely KN č. 22 o výměře 204 m</w:t>
      </w:r>
      <w:r>
        <w:rPr>
          <w:szCs w:val="28"/>
          <w:vertAlign w:val="superscript"/>
        </w:rPr>
        <w:t>2</w:t>
      </w:r>
      <w:r>
        <w:rPr>
          <w:szCs w:val="28"/>
        </w:rPr>
        <w:t>, ostatní plocha, zapsaných v katastru nemovitostí na LV 1641 pro obec a k. ú. Písek v dosavadním vlastnictví Jihočeského kraje za stavební parcelu KN č. st. 378 o výměře 278 m</w:t>
      </w:r>
      <w:r>
        <w:rPr>
          <w:szCs w:val="28"/>
          <w:vertAlign w:val="superscript"/>
        </w:rPr>
        <w:t>2</w:t>
      </w:r>
      <w:r>
        <w:rPr>
          <w:szCs w:val="28"/>
        </w:rPr>
        <w:t>, zastavěná plocha a nádvoří, jejíž součástí je stavba s čp. 155 a stavební parcelu KN č. st. 379/1 o výměře 171 m</w:t>
      </w:r>
      <w:r>
        <w:rPr>
          <w:szCs w:val="28"/>
          <w:vertAlign w:val="superscript"/>
        </w:rPr>
        <w:t>2</w:t>
      </w:r>
      <w:r>
        <w:rPr>
          <w:szCs w:val="28"/>
        </w:rPr>
        <w:t>, zastavěná plocha            a nádvoří, jejíž součástí je stavba s čp. 156, zapsaných v katastru nemovitostí na LV 1 pro obec                 a k. ú. Písek v dosavadním vlastnictví města Písek, IČO 00249998, s finančním vyrovnáním ve prospěch města Písek ve výši 3 200 000 Kč dle návrhu směnné smlouvy v příloze č. 1 návrhu č. 387/ZK/25;</w:t>
      </w:r>
    </w:p>
    <w:p w14:paraId="433701F7" w14:textId="77777777" w:rsidR="00164E25" w:rsidRPr="00B22D37" w:rsidRDefault="00164E25" w:rsidP="007C5461">
      <w:pPr>
        <w:numPr>
          <w:ilvl w:val="0"/>
          <w:numId w:val="12"/>
        </w:numPr>
        <w:tabs>
          <w:tab w:val="left" w:pos="708"/>
        </w:tabs>
        <w:spacing w:line="240" w:lineRule="auto"/>
        <w:contextualSpacing/>
        <w:jc w:val="both"/>
        <w:rPr>
          <w:bCs/>
          <w:szCs w:val="28"/>
        </w:rPr>
      </w:pPr>
      <w:r w:rsidRPr="00B22D37">
        <w:rPr>
          <w:bCs/>
          <w:szCs w:val="28"/>
        </w:rPr>
        <w:t>2. předání k hospodaření</w:t>
      </w:r>
    </w:p>
    <w:p w14:paraId="305340F1" w14:textId="77777777" w:rsidR="00164E25" w:rsidRDefault="00164E25" w:rsidP="007C5461">
      <w:pPr>
        <w:numPr>
          <w:ilvl w:val="0"/>
          <w:numId w:val="12"/>
        </w:numPr>
        <w:tabs>
          <w:tab w:val="left" w:pos="708"/>
        </w:tabs>
        <w:spacing w:line="240" w:lineRule="auto"/>
        <w:contextualSpacing/>
        <w:jc w:val="both"/>
        <w:rPr>
          <w:bCs/>
          <w:iCs/>
          <w:szCs w:val="28"/>
        </w:rPr>
      </w:pPr>
      <w:r>
        <w:rPr>
          <w:bCs/>
          <w:szCs w:val="28"/>
        </w:rPr>
        <w:t>nemovitosti uvedené v části I. 1. usnesení jako předmět směny v dosavadním vlastnictví města Písek k hospodaření se svěřeným majetkem kraje příspěvkové organizaci Dům dětí a mládeže Písek sídlem Švantlova 2394, IČO 60869941, ke dni podání návrhu na vklad vlastnického práva ze směnné smlouvy do katastru nemovitostí,</w:t>
      </w:r>
    </w:p>
    <w:p w14:paraId="04EF19B9" w14:textId="77777777" w:rsidR="00164E25" w:rsidRPr="00B22D37" w:rsidRDefault="00164E25" w:rsidP="007C5461">
      <w:pPr>
        <w:numPr>
          <w:ilvl w:val="0"/>
          <w:numId w:val="12"/>
        </w:numPr>
        <w:tabs>
          <w:tab w:val="left" w:pos="708"/>
        </w:tabs>
        <w:spacing w:line="240" w:lineRule="auto"/>
        <w:contextualSpacing/>
        <w:jc w:val="both"/>
        <w:rPr>
          <w:bCs/>
          <w:iCs/>
          <w:szCs w:val="28"/>
        </w:rPr>
      </w:pPr>
      <w:r w:rsidRPr="00B22D37">
        <w:rPr>
          <w:bCs/>
          <w:iCs/>
          <w:szCs w:val="28"/>
        </w:rPr>
        <w:t>3. vynětí z hospodaření</w:t>
      </w:r>
    </w:p>
    <w:p w14:paraId="63BA7C36" w14:textId="77777777" w:rsidR="00164E25" w:rsidRPr="00EC2737" w:rsidRDefault="00164E25" w:rsidP="00EC2737">
      <w:pPr>
        <w:numPr>
          <w:ilvl w:val="0"/>
          <w:numId w:val="12"/>
        </w:numPr>
        <w:tabs>
          <w:tab w:val="left" w:pos="708"/>
        </w:tabs>
        <w:spacing w:line="240" w:lineRule="auto"/>
        <w:contextualSpacing/>
        <w:jc w:val="both"/>
      </w:pPr>
      <w:r>
        <w:rPr>
          <w:bCs/>
          <w:szCs w:val="28"/>
        </w:rPr>
        <w:t>příspěvkové organizaci Prácheňské muzeum v Písku, se sídlem Velké náměstí 114/3, 397 01 Písek, IČO 00367851, nemovitosti popsané v části I. 1. usnesení jako předmět směny v dosavadním vlastnictví Jihočeského kraje ke dni podání návrhu na vklad vlastnického práva ze směnné smlouvy do katastru nemovitostí;</w:t>
      </w:r>
    </w:p>
    <w:p w14:paraId="043C11B1" w14:textId="77777777" w:rsidR="00164E25" w:rsidRDefault="00164E25" w:rsidP="00EC2737">
      <w:pPr>
        <w:pStyle w:val="KUJKdoplnek2"/>
        <w:numPr>
          <w:ilvl w:val="0"/>
          <w:numId w:val="0"/>
        </w:numPr>
        <w:spacing w:line="240" w:lineRule="auto"/>
        <w:ind w:left="360" w:hanging="360"/>
      </w:pPr>
      <w:r>
        <w:t xml:space="preserve">II.  </w:t>
      </w:r>
      <w:r w:rsidRPr="0021676C">
        <w:t>ukládá</w:t>
      </w:r>
    </w:p>
    <w:p w14:paraId="0F7F6043" w14:textId="77777777" w:rsidR="00164E25" w:rsidRPr="00EC2737" w:rsidRDefault="00164E25" w:rsidP="00EC2737">
      <w:pPr>
        <w:pStyle w:val="KUJKnadpisDZ"/>
        <w:rPr>
          <w:b w:val="0"/>
          <w:bCs/>
        </w:rPr>
      </w:pPr>
      <w:r w:rsidRPr="00EC2737">
        <w:rPr>
          <w:b w:val="0"/>
          <w:bCs/>
        </w:rPr>
        <w:t xml:space="preserve">JUDr. Lukáši Glaserovi LL.M., řediteli krajského úřadu: </w:t>
      </w:r>
    </w:p>
    <w:p w14:paraId="249C9D38" w14:textId="77777777" w:rsidR="00164E25" w:rsidRPr="00EC2737" w:rsidRDefault="00164E25" w:rsidP="00EC2737">
      <w:pPr>
        <w:pStyle w:val="KUJKnadpisDZ"/>
        <w:rPr>
          <w:b w:val="0"/>
          <w:bCs/>
        </w:rPr>
      </w:pPr>
      <w:r w:rsidRPr="00EC2737">
        <w:rPr>
          <w:b w:val="0"/>
          <w:bCs/>
        </w:rPr>
        <w:t xml:space="preserve">1. zabezpečit provedení potřebných úkonů vedoucích k realizaci části I. 1. usnesení, </w:t>
      </w:r>
    </w:p>
    <w:p w14:paraId="27482DA2" w14:textId="77777777" w:rsidR="00164E25" w:rsidRPr="00EC2737" w:rsidRDefault="00164E25" w:rsidP="00EC2737">
      <w:pPr>
        <w:pStyle w:val="KUJKnadpisDZ"/>
        <w:rPr>
          <w:b w:val="0"/>
          <w:bCs/>
        </w:rPr>
      </w:pPr>
      <w:r w:rsidRPr="00EC2737">
        <w:rPr>
          <w:b w:val="0"/>
          <w:bCs/>
        </w:rPr>
        <w:t xml:space="preserve">2. zajistit po vkladu práva do katastru nemovitostí </w:t>
      </w:r>
      <w:r>
        <w:rPr>
          <w:b w:val="0"/>
          <w:bCs/>
        </w:rPr>
        <w:t xml:space="preserve">provedení </w:t>
      </w:r>
      <w:r w:rsidRPr="00EC2737">
        <w:rPr>
          <w:b w:val="0"/>
          <w:bCs/>
        </w:rPr>
        <w:t>změn</w:t>
      </w:r>
      <w:r>
        <w:rPr>
          <w:b w:val="0"/>
          <w:bCs/>
        </w:rPr>
        <w:t>y</w:t>
      </w:r>
      <w:r w:rsidRPr="00EC2737">
        <w:rPr>
          <w:b w:val="0"/>
          <w:bCs/>
        </w:rPr>
        <w:t xml:space="preserve"> v přílo</w:t>
      </w:r>
      <w:r>
        <w:rPr>
          <w:b w:val="0"/>
          <w:bCs/>
        </w:rPr>
        <w:t>hách</w:t>
      </w:r>
      <w:r w:rsidRPr="00EC2737">
        <w:rPr>
          <w:b w:val="0"/>
          <w:bCs/>
        </w:rPr>
        <w:t xml:space="preserve"> příslušn</w:t>
      </w:r>
      <w:r>
        <w:rPr>
          <w:b w:val="0"/>
          <w:bCs/>
        </w:rPr>
        <w:t>ých</w:t>
      </w:r>
      <w:r w:rsidRPr="00EC2737">
        <w:rPr>
          <w:b w:val="0"/>
          <w:bCs/>
        </w:rPr>
        <w:t xml:space="preserve"> zřizovací</w:t>
      </w:r>
      <w:r>
        <w:rPr>
          <w:b w:val="0"/>
          <w:bCs/>
        </w:rPr>
        <w:t>ch</w:t>
      </w:r>
      <w:r w:rsidRPr="00EC2737">
        <w:rPr>
          <w:b w:val="0"/>
          <w:bCs/>
        </w:rPr>
        <w:t xml:space="preserve"> listin vymezující svěřený majetek v souladu s částí I. 2. </w:t>
      </w:r>
      <w:r>
        <w:rPr>
          <w:b w:val="0"/>
          <w:bCs/>
        </w:rPr>
        <w:t xml:space="preserve">a I. 3. </w:t>
      </w:r>
      <w:r w:rsidRPr="00EC2737">
        <w:rPr>
          <w:b w:val="0"/>
          <w:bCs/>
        </w:rPr>
        <w:t>usnesení.</w:t>
      </w:r>
    </w:p>
    <w:p w14:paraId="170B73D9" w14:textId="77777777" w:rsidR="00164E25" w:rsidRPr="00EC2737" w:rsidRDefault="00164E25" w:rsidP="00831E8F">
      <w:pPr>
        <w:pStyle w:val="KUJKnadpisDZ"/>
        <w:rPr>
          <w:b w:val="0"/>
          <w:bCs/>
        </w:rPr>
      </w:pPr>
    </w:p>
    <w:p w14:paraId="2D681710" w14:textId="77777777" w:rsidR="00164E25" w:rsidRDefault="00164E25" w:rsidP="00831E8F">
      <w:pPr>
        <w:pStyle w:val="KUJKnadpisDZ"/>
      </w:pPr>
    </w:p>
    <w:p w14:paraId="0D498261" w14:textId="77777777" w:rsidR="00164E25" w:rsidRDefault="00164E25" w:rsidP="00831E8F">
      <w:pPr>
        <w:pStyle w:val="KUJKnadpisDZ"/>
      </w:pPr>
    </w:p>
    <w:p w14:paraId="581B743E" w14:textId="77777777" w:rsidR="00164E25" w:rsidRDefault="00164E25" w:rsidP="00831E8F">
      <w:pPr>
        <w:pStyle w:val="KUJKnadpisDZ"/>
      </w:pPr>
    </w:p>
    <w:p w14:paraId="3047406C" w14:textId="77777777" w:rsidR="00164E25" w:rsidRDefault="00164E25" w:rsidP="00831E8F">
      <w:pPr>
        <w:pStyle w:val="KUJKnadpisDZ"/>
      </w:pPr>
    </w:p>
    <w:p w14:paraId="387F372B" w14:textId="77777777" w:rsidR="00164E25" w:rsidRDefault="00164E25" w:rsidP="00A643E7">
      <w:pPr>
        <w:pStyle w:val="KUJKmezeraDZ"/>
      </w:pPr>
      <w:bookmarkStart w:id="1" w:name="US_DuvodZprava"/>
      <w:bookmarkEnd w:id="1"/>
    </w:p>
    <w:p w14:paraId="03742E7D" w14:textId="77777777" w:rsidR="00164E25" w:rsidRDefault="00164E25" w:rsidP="00A643E7">
      <w:pPr>
        <w:pStyle w:val="KUJKnadpisDZ"/>
      </w:pPr>
      <w:r>
        <w:t>DŮVODOVÁ ZPRÁVA</w:t>
      </w:r>
    </w:p>
    <w:p w14:paraId="1B2817ED" w14:textId="77777777" w:rsidR="00164E25" w:rsidRPr="009B7B0B" w:rsidRDefault="00164E25" w:rsidP="00A643E7">
      <w:pPr>
        <w:pStyle w:val="KUJKmezeraDZ"/>
      </w:pPr>
    </w:p>
    <w:p w14:paraId="6C2AA082" w14:textId="77777777" w:rsidR="00164E25" w:rsidRDefault="00164E25" w:rsidP="00831E8F">
      <w:pPr>
        <w:pStyle w:val="KUJKmezeraDZ"/>
      </w:pPr>
    </w:p>
    <w:p w14:paraId="3A5C8B05" w14:textId="77777777" w:rsidR="00164E25" w:rsidRPr="0099057D" w:rsidRDefault="00164E25" w:rsidP="00D27724">
      <w:pPr>
        <w:spacing w:line="256" w:lineRule="auto"/>
        <w:contextualSpacing/>
        <w:jc w:val="both"/>
        <w:rPr>
          <w:szCs w:val="28"/>
        </w:rPr>
      </w:pPr>
      <w:r w:rsidRPr="00EC2737">
        <w:rPr>
          <w:szCs w:val="28"/>
        </w:rPr>
        <w:t xml:space="preserve">Podle § 36 písm. a) zákona č. 129/2000 Sb., o krajích, v platném znění, je rozhodování o nabytí </w:t>
      </w:r>
      <w:r>
        <w:rPr>
          <w:szCs w:val="28"/>
        </w:rPr>
        <w:t xml:space="preserve">               </w:t>
      </w:r>
      <w:r w:rsidRPr="00EC2737">
        <w:rPr>
          <w:szCs w:val="28"/>
        </w:rPr>
        <w:t>a převodu hmotných nemovitých věcí, s výjimkou inženýrských sítí a pozemních komunikací, vyhrazeno zastupitelstvu kraje.</w:t>
      </w:r>
    </w:p>
    <w:p w14:paraId="0B4E18F5" w14:textId="77777777" w:rsidR="00164E25" w:rsidRDefault="00164E25" w:rsidP="00D27724">
      <w:pPr>
        <w:spacing w:line="240" w:lineRule="auto"/>
        <w:jc w:val="both"/>
        <w:rPr>
          <w:rFonts w:eastAsia="Aptos" w:cs="Tahoma"/>
          <w:kern w:val="2"/>
          <w:szCs w:val="20"/>
        </w:rPr>
      </w:pPr>
    </w:p>
    <w:p w14:paraId="4E20362F" w14:textId="77777777" w:rsidR="00164E25" w:rsidRPr="000F5BDB" w:rsidRDefault="00164E25" w:rsidP="00D27724">
      <w:pPr>
        <w:spacing w:line="240" w:lineRule="auto"/>
        <w:jc w:val="both"/>
        <w:rPr>
          <w:rFonts w:eastAsia="Times New Roman"/>
          <w:kern w:val="2"/>
          <w:szCs w:val="20"/>
          <w:highlight w:val="yellow"/>
        </w:rPr>
      </w:pPr>
      <w:r w:rsidRPr="000F5BDB">
        <w:rPr>
          <w:rFonts w:eastAsia="Aptos" w:cs="Tahoma"/>
          <w:kern w:val="2"/>
          <w:szCs w:val="20"/>
        </w:rPr>
        <w:t>Ředitelka příspěvkové organizace Dům dětí a mládeže Písek, Švantlova 2394, IČ 60869941 (</w:t>
      </w:r>
      <w:r>
        <w:rPr>
          <w:rFonts w:eastAsia="Aptos" w:cs="Tahoma"/>
          <w:kern w:val="2"/>
          <w:szCs w:val="20"/>
        </w:rPr>
        <w:t xml:space="preserve">dále jen </w:t>
      </w:r>
      <w:r w:rsidRPr="000F5BDB">
        <w:rPr>
          <w:rFonts w:eastAsia="Aptos" w:cs="Tahoma"/>
          <w:kern w:val="2"/>
          <w:szCs w:val="20"/>
        </w:rPr>
        <w:t xml:space="preserve">DDM) </w:t>
      </w:r>
      <w:r>
        <w:rPr>
          <w:rFonts w:eastAsia="Aptos" w:cs="Tahoma"/>
          <w:kern w:val="2"/>
          <w:szCs w:val="20"/>
        </w:rPr>
        <w:t>oslovila odbor hospodářské a majetkové správy</w:t>
      </w:r>
      <w:r w:rsidRPr="000F5BDB">
        <w:rPr>
          <w:rFonts w:eastAsia="Aptos" w:cs="Tahoma"/>
          <w:kern w:val="2"/>
          <w:szCs w:val="20"/>
        </w:rPr>
        <w:t xml:space="preserve"> </w:t>
      </w:r>
      <w:r>
        <w:rPr>
          <w:rFonts w:eastAsia="Aptos" w:cs="Tahoma"/>
          <w:kern w:val="2"/>
          <w:szCs w:val="20"/>
        </w:rPr>
        <w:t>s podnětem k</w:t>
      </w:r>
      <w:r w:rsidRPr="000F5BDB">
        <w:rPr>
          <w:rFonts w:eastAsia="Aptos" w:cs="Tahoma"/>
          <w:kern w:val="2"/>
          <w:szCs w:val="20"/>
        </w:rPr>
        <w:t xml:space="preserve"> projednání směny objektů ve vlastnictví Jihočeského kraje a </w:t>
      </w:r>
      <w:r>
        <w:rPr>
          <w:rFonts w:eastAsia="Aptos" w:cs="Tahoma"/>
          <w:kern w:val="2"/>
          <w:szCs w:val="20"/>
        </w:rPr>
        <w:t>m</w:t>
      </w:r>
      <w:r w:rsidRPr="000F5BDB">
        <w:rPr>
          <w:rFonts w:eastAsia="Aptos" w:cs="Tahoma"/>
          <w:kern w:val="2"/>
          <w:szCs w:val="20"/>
        </w:rPr>
        <w:t>ěsta Písek.</w:t>
      </w:r>
    </w:p>
    <w:p w14:paraId="44CB9858" w14:textId="77777777" w:rsidR="00164E25" w:rsidRPr="000F5BDB" w:rsidRDefault="00164E25" w:rsidP="00D27724">
      <w:pPr>
        <w:spacing w:line="240" w:lineRule="auto"/>
        <w:jc w:val="both"/>
        <w:rPr>
          <w:rFonts w:eastAsia="Aptos" w:cs="Tahoma"/>
          <w:kern w:val="2"/>
          <w:szCs w:val="20"/>
        </w:rPr>
      </w:pPr>
      <w:r w:rsidRPr="000F5BDB">
        <w:rPr>
          <w:rFonts w:eastAsia="Aptos" w:cs="Tahoma"/>
          <w:kern w:val="2"/>
          <w:szCs w:val="20"/>
        </w:rPr>
        <w:t>Dne 20. </w:t>
      </w:r>
      <w:r>
        <w:rPr>
          <w:rFonts w:eastAsia="Aptos" w:cs="Tahoma"/>
          <w:kern w:val="2"/>
          <w:szCs w:val="20"/>
        </w:rPr>
        <w:t>0</w:t>
      </w:r>
      <w:r w:rsidRPr="000F5BDB">
        <w:rPr>
          <w:rFonts w:eastAsia="Aptos" w:cs="Tahoma"/>
          <w:kern w:val="2"/>
          <w:szCs w:val="20"/>
        </w:rPr>
        <w:t xml:space="preserve">8. 2025 proběhlo jednání zástupců Jihočeského kraje a </w:t>
      </w:r>
      <w:r>
        <w:rPr>
          <w:rFonts w:eastAsia="Aptos" w:cs="Tahoma"/>
          <w:kern w:val="2"/>
          <w:szCs w:val="20"/>
        </w:rPr>
        <w:t>m</w:t>
      </w:r>
      <w:r w:rsidRPr="000F5BDB">
        <w:rPr>
          <w:rFonts w:eastAsia="Aptos" w:cs="Tahoma"/>
          <w:kern w:val="2"/>
          <w:szCs w:val="20"/>
        </w:rPr>
        <w:t>ěsta Písek. Došlo k prohlídce všech objektů, včetně objektu směny, tedy Skautského domu, ve kterém v současné době sídlí skaut</w:t>
      </w:r>
      <w:r>
        <w:rPr>
          <w:rFonts w:eastAsia="Aptos" w:cs="Tahoma"/>
          <w:kern w:val="2"/>
          <w:szCs w:val="20"/>
        </w:rPr>
        <w:t>ský oddíl</w:t>
      </w:r>
      <w:r w:rsidRPr="000F5BDB">
        <w:rPr>
          <w:rFonts w:eastAsia="Aptos" w:cs="Tahoma"/>
          <w:kern w:val="2"/>
          <w:szCs w:val="20"/>
        </w:rPr>
        <w:t xml:space="preserve"> Junák. Daný objekt je z hlediska umístění i dispozičního řešení plně odpovídající potřebám </w:t>
      </w:r>
      <w:r>
        <w:rPr>
          <w:rFonts w:eastAsia="Aptos" w:cs="Tahoma"/>
          <w:kern w:val="2"/>
          <w:szCs w:val="20"/>
        </w:rPr>
        <w:t xml:space="preserve">DDM </w:t>
      </w:r>
      <w:r w:rsidRPr="000F5BDB">
        <w:rPr>
          <w:rFonts w:eastAsia="Aptos" w:cs="Tahoma"/>
          <w:kern w:val="2"/>
          <w:szCs w:val="20"/>
        </w:rPr>
        <w:t xml:space="preserve">pro rozšíření a zkvalitnění kapacity </w:t>
      </w:r>
      <w:r>
        <w:rPr>
          <w:rFonts w:eastAsia="Aptos" w:cs="Tahoma"/>
          <w:kern w:val="2"/>
          <w:szCs w:val="20"/>
        </w:rPr>
        <w:t xml:space="preserve">se zaměřením na </w:t>
      </w:r>
      <w:r w:rsidRPr="000F5BDB">
        <w:rPr>
          <w:rFonts w:eastAsia="Aptos" w:cs="Tahoma"/>
          <w:kern w:val="2"/>
          <w:szCs w:val="20"/>
        </w:rPr>
        <w:t xml:space="preserve">veřejně prospěšné činnosti v oblasti péče o děti </w:t>
      </w:r>
      <w:r>
        <w:rPr>
          <w:rFonts w:eastAsia="Aptos" w:cs="Tahoma"/>
          <w:kern w:val="2"/>
          <w:szCs w:val="20"/>
        </w:rPr>
        <w:t xml:space="preserve">           </w:t>
      </w:r>
      <w:r w:rsidRPr="000F5BDB">
        <w:rPr>
          <w:rFonts w:eastAsia="Aptos" w:cs="Tahoma"/>
          <w:kern w:val="2"/>
          <w:szCs w:val="20"/>
        </w:rPr>
        <w:t xml:space="preserve">a mládež, sociální podpory, vzdělávacích programů a volnočasových aktivit. </w:t>
      </w:r>
    </w:p>
    <w:p w14:paraId="51A037B1" w14:textId="77777777" w:rsidR="00164E25" w:rsidRPr="000F5BDB" w:rsidRDefault="00164E25" w:rsidP="00D27724">
      <w:pPr>
        <w:spacing w:line="240" w:lineRule="auto"/>
        <w:jc w:val="both"/>
        <w:rPr>
          <w:rFonts w:eastAsia="Aptos" w:cs="Tahoma"/>
          <w:kern w:val="2"/>
          <w:szCs w:val="20"/>
        </w:rPr>
      </w:pPr>
      <w:r w:rsidRPr="000F5BDB">
        <w:rPr>
          <w:rFonts w:eastAsia="Aptos" w:cs="Tahoma"/>
          <w:kern w:val="2"/>
          <w:szCs w:val="20"/>
        </w:rPr>
        <w:t>Získáním nemovitosti by současně došlo ke scelení všech objektů DDM do jedné společné lokality.</w:t>
      </w:r>
    </w:p>
    <w:p w14:paraId="0A856555" w14:textId="77777777" w:rsidR="00164E25" w:rsidRPr="0099057D" w:rsidRDefault="00164E25" w:rsidP="00D27724">
      <w:pPr>
        <w:spacing w:line="240" w:lineRule="auto"/>
        <w:jc w:val="both"/>
        <w:rPr>
          <w:rFonts w:eastAsia="Aptos" w:cs="Tahoma"/>
          <w:kern w:val="2"/>
          <w:szCs w:val="20"/>
        </w:rPr>
      </w:pPr>
    </w:p>
    <w:p w14:paraId="3A8D342A" w14:textId="77777777" w:rsidR="00164E25" w:rsidRPr="0099057D" w:rsidRDefault="00164E25" w:rsidP="00D27724">
      <w:pPr>
        <w:spacing w:line="240" w:lineRule="auto"/>
        <w:jc w:val="both"/>
        <w:rPr>
          <w:rFonts w:eastAsia="Times New Roman"/>
          <w:kern w:val="2"/>
          <w:szCs w:val="20"/>
        </w:rPr>
      </w:pPr>
      <w:r w:rsidRPr="0099057D">
        <w:rPr>
          <w:rFonts w:eastAsia="Aptos" w:cs="Tahoma"/>
          <w:kern w:val="2"/>
          <w:szCs w:val="20"/>
        </w:rPr>
        <w:t xml:space="preserve">Město Písek naopak usiluje o nabytí hradeb </w:t>
      </w:r>
      <w:r w:rsidRPr="0099057D">
        <w:rPr>
          <w:rFonts w:eastAsia="Times New Roman"/>
          <w:kern w:val="2"/>
          <w:szCs w:val="20"/>
        </w:rPr>
        <w:t>přiléhajícího objektu hradu Písek, které jsou prohlášeny za nemovitou kulturní památku, a dále nádvoří muzea</w:t>
      </w:r>
      <w:r>
        <w:rPr>
          <w:rFonts w:eastAsia="Times New Roman"/>
          <w:kern w:val="2"/>
          <w:szCs w:val="20"/>
        </w:rPr>
        <w:t xml:space="preserve">, jež je </w:t>
      </w:r>
      <w:r w:rsidRPr="0099057D">
        <w:rPr>
          <w:rFonts w:eastAsia="Times New Roman"/>
          <w:kern w:val="2"/>
          <w:szCs w:val="20"/>
        </w:rPr>
        <w:t>součást</w:t>
      </w:r>
      <w:r>
        <w:rPr>
          <w:rFonts w:eastAsia="Times New Roman"/>
          <w:kern w:val="2"/>
          <w:szCs w:val="20"/>
        </w:rPr>
        <w:t>í</w:t>
      </w:r>
      <w:r w:rsidRPr="0099057D">
        <w:rPr>
          <w:rFonts w:eastAsia="Times New Roman"/>
          <w:kern w:val="2"/>
          <w:szCs w:val="20"/>
        </w:rPr>
        <w:t xml:space="preserve"> areálu hradu. Tyto nemovit</w:t>
      </w:r>
      <w:r>
        <w:rPr>
          <w:rFonts w:eastAsia="Times New Roman"/>
          <w:kern w:val="2"/>
          <w:szCs w:val="20"/>
        </w:rPr>
        <w:t>osti</w:t>
      </w:r>
      <w:r w:rsidRPr="0099057D">
        <w:rPr>
          <w:rFonts w:eastAsia="Times New Roman"/>
          <w:kern w:val="2"/>
          <w:szCs w:val="20"/>
        </w:rPr>
        <w:t xml:space="preserve"> tvoří historicky, funkčně i stavebně provázaný celek, jehož většinovým vlastníkem je město Písek. S ohledem na jejich technický stav a plánované práce na obnově a rekonstrukci celého hradebního komplexu je nezbytné sjednotit vlastnické vztahy k jednotlivým částem nemovité kulturní památky.</w:t>
      </w:r>
    </w:p>
    <w:p w14:paraId="5616F145" w14:textId="77777777" w:rsidR="00164E25" w:rsidRPr="0099057D" w:rsidRDefault="00164E25" w:rsidP="00D27724">
      <w:pPr>
        <w:spacing w:line="240" w:lineRule="auto"/>
        <w:jc w:val="both"/>
        <w:rPr>
          <w:rFonts w:eastAsia="Times New Roman"/>
          <w:kern w:val="2"/>
          <w:szCs w:val="20"/>
        </w:rPr>
      </w:pPr>
      <w:r w:rsidRPr="0099057D">
        <w:rPr>
          <w:rFonts w:eastAsia="Times New Roman"/>
          <w:kern w:val="2"/>
          <w:szCs w:val="20"/>
        </w:rPr>
        <w:t>Sjednocení vlastnictví umožní koordinované provádění stavebních a restaurátorských zásahů, efektivní správu a dlouhodobou údržbu celku. Současně umožní městu Písek čerpat příslušné dotační prostředky a zajistí jednoznačnou odpovědnost za péči o kulturní památku. Převod je proto nutný pro zajištění řádné obnovy, ochrany a zachování kulturní hodnoty hradeb i celeného hradního areálu.</w:t>
      </w:r>
    </w:p>
    <w:p w14:paraId="4932BEE1" w14:textId="77777777" w:rsidR="00164E25" w:rsidRPr="0099057D" w:rsidRDefault="00164E25" w:rsidP="00ED1A19">
      <w:pPr>
        <w:spacing w:line="240" w:lineRule="auto"/>
        <w:jc w:val="both"/>
        <w:rPr>
          <w:rFonts w:eastAsia="Times New Roman"/>
          <w:kern w:val="2"/>
          <w:szCs w:val="20"/>
        </w:rPr>
      </w:pPr>
    </w:p>
    <w:p w14:paraId="3AD19D46" w14:textId="77777777" w:rsidR="00164E25" w:rsidRPr="008D3C65" w:rsidRDefault="00164E25" w:rsidP="00ED1A19">
      <w:pPr>
        <w:spacing w:line="240" w:lineRule="auto"/>
        <w:rPr>
          <w:rFonts w:ascii="Calibri" w:eastAsia="Times New Roman" w:hAnsi="Calibri"/>
          <w:kern w:val="2"/>
          <w:sz w:val="22"/>
          <w:szCs w:val="21"/>
          <w:u w:val="single"/>
        </w:rPr>
      </w:pPr>
      <w:r w:rsidRPr="008D3C65">
        <w:rPr>
          <w:rFonts w:ascii="Calibri" w:eastAsia="Times New Roman" w:hAnsi="Calibri"/>
          <w:kern w:val="2"/>
          <w:sz w:val="22"/>
          <w:szCs w:val="21"/>
          <w:u w:val="single"/>
        </w:rPr>
        <w:t>Navrhovaná s</w:t>
      </w:r>
      <w:r w:rsidRPr="008D3C65">
        <w:rPr>
          <w:rFonts w:eastAsia="Aptos" w:cs="Tahoma"/>
          <w:kern w:val="2"/>
          <w:szCs w:val="20"/>
          <w:u w:val="single"/>
        </w:rPr>
        <w:t>měna tak vychází vstříc dlouhodobým potřebám obou stran.</w:t>
      </w:r>
    </w:p>
    <w:p w14:paraId="168B509D" w14:textId="77777777" w:rsidR="00164E25" w:rsidRPr="0099057D" w:rsidRDefault="00164E25" w:rsidP="00ED1A19">
      <w:pPr>
        <w:spacing w:after="160" w:line="276" w:lineRule="auto"/>
        <w:jc w:val="both"/>
        <w:rPr>
          <w:rFonts w:eastAsia="Aptos" w:cs="Tahoma"/>
          <w:b/>
          <w:bCs/>
          <w:kern w:val="2"/>
          <w:szCs w:val="20"/>
        </w:rPr>
      </w:pPr>
    </w:p>
    <w:p w14:paraId="79A043C4" w14:textId="77777777" w:rsidR="00164E25" w:rsidRPr="0099057D" w:rsidRDefault="00164E25" w:rsidP="00ED1A19">
      <w:pPr>
        <w:spacing w:after="160" w:line="276" w:lineRule="auto"/>
        <w:jc w:val="both"/>
        <w:rPr>
          <w:rFonts w:eastAsia="Aptos" w:cs="Tahoma"/>
          <w:b/>
          <w:bCs/>
          <w:kern w:val="2"/>
          <w:szCs w:val="20"/>
        </w:rPr>
      </w:pPr>
      <w:r w:rsidRPr="0099057D">
        <w:rPr>
          <w:rFonts w:eastAsia="Aptos" w:cs="Tahoma"/>
          <w:b/>
          <w:bCs/>
          <w:kern w:val="2"/>
          <w:szCs w:val="20"/>
        </w:rPr>
        <w:t>Výsledkem jednání je následující návrh směny nemovitostí v obci a k. ú. Písek</w:t>
      </w:r>
    </w:p>
    <w:p w14:paraId="1454A0E7" w14:textId="77777777" w:rsidR="00164E25" w:rsidRPr="0099057D" w:rsidRDefault="00164E25" w:rsidP="00ED1A19">
      <w:pPr>
        <w:numPr>
          <w:ilvl w:val="0"/>
          <w:numId w:val="13"/>
        </w:numPr>
        <w:spacing w:line="240" w:lineRule="auto"/>
        <w:contextualSpacing/>
        <w:jc w:val="both"/>
        <w:rPr>
          <w:rFonts w:eastAsia="Times New Roman" w:cs="Arial"/>
          <w:szCs w:val="20"/>
        </w:rPr>
      </w:pPr>
      <w:r w:rsidRPr="0099057D">
        <w:rPr>
          <w:rFonts w:eastAsia="Times New Roman" w:cs="Arial"/>
          <w:szCs w:val="20"/>
        </w:rPr>
        <w:t>parc. KN. č. 21 o výměře 137 m</w:t>
      </w:r>
      <w:r w:rsidRPr="0099057D">
        <w:rPr>
          <w:rFonts w:eastAsia="Times New Roman" w:cs="Arial"/>
          <w:szCs w:val="20"/>
          <w:vertAlign w:val="superscript"/>
        </w:rPr>
        <w:t>2</w:t>
      </w:r>
      <w:r w:rsidRPr="0099057D">
        <w:rPr>
          <w:rFonts w:eastAsia="Times New Roman" w:cs="Arial"/>
          <w:szCs w:val="20"/>
        </w:rPr>
        <w:t>, parc. KN č. 22 o výměře 204 m</w:t>
      </w:r>
      <w:r w:rsidRPr="0099057D">
        <w:rPr>
          <w:rFonts w:eastAsia="Times New Roman" w:cs="Arial"/>
          <w:szCs w:val="20"/>
          <w:vertAlign w:val="superscript"/>
        </w:rPr>
        <w:t>2</w:t>
      </w:r>
      <w:r w:rsidRPr="0099057D">
        <w:rPr>
          <w:rFonts w:eastAsia="Times New Roman" w:cs="Arial"/>
          <w:szCs w:val="20"/>
        </w:rPr>
        <w:t xml:space="preserve"> (pozemky pod hradbami) a parc. č. st. 145/2 o výměře 640 m</w:t>
      </w:r>
      <w:r w:rsidRPr="0099057D">
        <w:rPr>
          <w:rFonts w:eastAsia="Times New Roman" w:cs="Arial"/>
          <w:szCs w:val="20"/>
          <w:vertAlign w:val="superscript"/>
        </w:rPr>
        <w:t>2</w:t>
      </w:r>
      <w:r w:rsidRPr="0099057D">
        <w:rPr>
          <w:rFonts w:eastAsia="Times New Roman" w:cs="Arial"/>
          <w:szCs w:val="20"/>
        </w:rPr>
        <w:t xml:space="preserve"> (nádvoří muzea) </w:t>
      </w:r>
      <w:r>
        <w:rPr>
          <w:rFonts w:eastAsia="Times New Roman" w:cs="Arial"/>
          <w:szCs w:val="20"/>
        </w:rPr>
        <w:t>z</w:t>
      </w:r>
      <w:r w:rsidRPr="0099057D">
        <w:rPr>
          <w:rFonts w:eastAsia="Times New Roman" w:cs="Arial"/>
          <w:szCs w:val="20"/>
        </w:rPr>
        <w:t> dosavadní</w:t>
      </w:r>
      <w:r>
        <w:rPr>
          <w:rFonts w:eastAsia="Times New Roman" w:cs="Arial"/>
          <w:szCs w:val="20"/>
        </w:rPr>
        <w:t>ho</w:t>
      </w:r>
      <w:r w:rsidRPr="0099057D">
        <w:rPr>
          <w:rFonts w:eastAsia="Times New Roman" w:cs="Arial"/>
          <w:szCs w:val="20"/>
        </w:rPr>
        <w:t xml:space="preserve"> vlastnictví Jihočeského kraje </w:t>
      </w:r>
      <w:r>
        <w:rPr>
          <w:rFonts w:eastAsia="Times New Roman" w:cs="Arial"/>
          <w:szCs w:val="20"/>
        </w:rPr>
        <w:t xml:space="preserve">převodem </w:t>
      </w:r>
      <w:r w:rsidRPr="0099057D">
        <w:rPr>
          <w:rFonts w:eastAsia="Times New Roman" w:cs="Arial"/>
          <w:szCs w:val="20"/>
        </w:rPr>
        <w:t>do vlastnictví města Písek</w:t>
      </w:r>
      <w:r>
        <w:rPr>
          <w:rFonts w:eastAsia="Times New Roman" w:cs="Arial"/>
          <w:szCs w:val="20"/>
        </w:rPr>
        <w:t>,</w:t>
      </w:r>
    </w:p>
    <w:p w14:paraId="0DAD8A93" w14:textId="77777777" w:rsidR="00164E25" w:rsidRPr="0099057D" w:rsidRDefault="00164E25" w:rsidP="00ED1A19">
      <w:pPr>
        <w:spacing w:line="240" w:lineRule="auto"/>
        <w:ind w:left="1440"/>
        <w:contextualSpacing/>
        <w:jc w:val="both"/>
        <w:rPr>
          <w:rFonts w:eastAsia="Times New Roman" w:cs="Arial"/>
          <w:szCs w:val="20"/>
        </w:rPr>
      </w:pPr>
      <w:r w:rsidRPr="0099057D">
        <w:rPr>
          <w:rFonts w:eastAsia="Times New Roman" w:cs="Arial"/>
          <w:szCs w:val="20"/>
        </w:rPr>
        <w:t xml:space="preserve"> </w:t>
      </w:r>
    </w:p>
    <w:p w14:paraId="55A9D5E9" w14:textId="77777777" w:rsidR="00164E25" w:rsidRPr="0099057D" w:rsidRDefault="00164E25" w:rsidP="00ED1A19">
      <w:pPr>
        <w:numPr>
          <w:ilvl w:val="0"/>
          <w:numId w:val="13"/>
        </w:numPr>
        <w:spacing w:line="240" w:lineRule="auto"/>
        <w:contextualSpacing/>
        <w:jc w:val="both"/>
        <w:rPr>
          <w:rFonts w:eastAsia="Times New Roman" w:cs="Arial"/>
          <w:szCs w:val="20"/>
        </w:rPr>
      </w:pPr>
      <w:r w:rsidRPr="0099057D">
        <w:rPr>
          <w:rFonts w:eastAsia="Times New Roman" w:cs="Arial"/>
          <w:szCs w:val="20"/>
        </w:rPr>
        <w:t>parc. KN č. st. 378 o výměře 278 m</w:t>
      </w:r>
      <w:r w:rsidRPr="0099057D">
        <w:rPr>
          <w:rFonts w:eastAsia="Times New Roman" w:cs="Arial"/>
          <w:szCs w:val="20"/>
          <w:vertAlign w:val="superscript"/>
        </w:rPr>
        <w:t>2</w:t>
      </w:r>
      <w:r w:rsidRPr="0099057D">
        <w:rPr>
          <w:rFonts w:eastAsia="Times New Roman" w:cs="Arial"/>
          <w:szCs w:val="20"/>
        </w:rPr>
        <w:t>, jejíž součástí je stavba s čp. 155 a parc. KN</w:t>
      </w:r>
      <w:r>
        <w:rPr>
          <w:rFonts w:eastAsia="Times New Roman" w:cs="Arial"/>
          <w:szCs w:val="20"/>
        </w:rPr>
        <w:t xml:space="preserve">                        </w:t>
      </w:r>
      <w:r w:rsidRPr="0099057D">
        <w:rPr>
          <w:rFonts w:eastAsia="Times New Roman" w:cs="Arial"/>
          <w:szCs w:val="20"/>
        </w:rPr>
        <w:t>č. st. 379/2 o výměře 171 m</w:t>
      </w:r>
      <w:r w:rsidRPr="0099057D">
        <w:rPr>
          <w:rFonts w:eastAsia="Times New Roman" w:cs="Arial"/>
          <w:szCs w:val="20"/>
          <w:vertAlign w:val="superscript"/>
        </w:rPr>
        <w:t>2</w:t>
      </w:r>
      <w:r w:rsidRPr="0099057D">
        <w:rPr>
          <w:rFonts w:eastAsia="Times New Roman" w:cs="Arial"/>
          <w:szCs w:val="20"/>
        </w:rPr>
        <w:t xml:space="preserve">, jejíž součástí je stavba s čp. 156 (objekt Skautského domu v ul. Putimská) </w:t>
      </w:r>
      <w:r>
        <w:rPr>
          <w:rFonts w:eastAsia="Times New Roman" w:cs="Arial"/>
          <w:szCs w:val="20"/>
        </w:rPr>
        <w:t>z dosavadního vlastnictví města Písek převodem do vlastnictví Jihočeského kraje.</w:t>
      </w:r>
    </w:p>
    <w:p w14:paraId="6F80216F" w14:textId="77777777" w:rsidR="00164E25" w:rsidRPr="0099057D" w:rsidRDefault="00164E25" w:rsidP="00ED1A19">
      <w:pPr>
        <w:spacing w:line="240" w:lineRule="auto"/>
        <w:jc w:val="both"/>
        <w:rPr>
          <w:rFonts w:eastAsia="Aptos" w:cs="Arial"/>
          <w:szCs w:val="20"/>
        </w:rPr>
      </w:pPr>
    </w:p>
    <w:p w14:paraId="218F9EB4" w14:textId="77777777" w:rsidR="00164E25" w:rsidRPr="0099057D" w:rsidRDefault="00164E25" w:rsidP="00ED1A19">
      <w:pPr>
        <w:spacing w:line="240" w:lineRule="auto"/>
        <w:rPr>
          <w:rFonts w:eastAsia="Times New Roman"/>
          <w:kern w:val="2"/>
          <w:sz w:val="22"/>
          <w:szCs w:val="21"/>
          <w:highlight w:val="yellow"/>
        </w:rPr>
      </w:pPr>
    </w:p>
    <w:p w14:paraId="1DC83124" w14:textId="77777777" w:rsidR="00164E25" w:rsidRPr="0099057D" w:rsidRDefault="00164E25" w:rsidP="00ED1A19">
      <w:pPr>
        <w:numPr>
          <w:ilvl w:val="0"/>
          <w:numId w:val="11"/>
        </w:numPr>
        <w:tabs>
          <w:tab w:val="left" w:pos="708"/>
        </w:tabs>
        <w:spacing w:line="240" w:lineRule="auto"/>
        <w:contextualSpacing/>
        <w:jc w:val="both"/>
        <w:rPr>
          <w:bCs/>
          <w:szCs w:val="20"/>
        </w:rPr>
      </w:pPr>
      <w:r w:rsidRPr="0099057D">
        <w:rPr>
          <w:bCs/>
          <w:szCs w:val="20"/>
        </w:rPr>
        <w:t xml:space="preserve">Podle znaleckého posudku č. 07/02/2025 ze dne 12. 02. 2025 vypracovaným odhadcem Ing. Jiřím Bláhou byl soubor nemovitostí v dosavadním vlastnictví Jihočeského kraje oceněn cenou </w:t>
      </w:r>
      <w:r>
        <w:rPr>
          <w:bCs/>
          <w:szCs w:val="20"/>
        </w:rPr>
        <w:t xml:space="preserve">v daném místě a čase </w:t>
      </w:r>
      <w:r w:rsidRPr="0099057D">
        <w:rPr>
          <w:bCs/>
          <w:szCs w:val="20"/>
        </w:rPr>
        <w:t>obvyklou ve výši 3 800 000 Kč.</w:t>
      </w:r>
    </w:p>
    <w:p w14:paraId="2411EC13" w14:textId="77777777" w:rsidR="00164E25" w:rsidRPr="0099057D" w:rsidRDefault="00164E25" w:rsidP="00ED1A19">
      <w:pPr>
        <w:numPr>
          <w:ilvl w:val="0"/>
          <w:numId w:val="11"/>
        </w:numPr>
        <w:tabs>
          <w:tab w:val="left" w:pos="708"/>
        </w:tabs>
        <w:spacing w:line="240" w:lineRule="auto"/>
        <w:contextualSpacing/>
        <w:jc w:val="both"/>
        <w:rPr>
          <w:bCs/>
          <w:szCs w:val="20"/>
        </w:rPr>
      </w:pPr>
    </w:p>
    <w:p w14:paraId="5E9A5F01" w14:textId="77777777" w:rsidR="00164E25" w:rsidRPr="0099057D" w:rsidRDefault="00164E25" w:rsidP="00D27724">
      <w:pPr>
        <w:numPr>
          <w:ilvl w:val="0"/>
          <w:numId w:val="11"/>
        </w:numPr>
        <w:tabs>
          <w:tab w:val="left" w:pos="708"/>
        </w:tabs>
        <w:spacing w:line="240" w:lineRule="auto"/>
        <w:contextualSpacing/>
        <w:jc w:val="both"/>
        <w:rPr>
          <w:bCs/>
          <w:szCs w:val="20"/>
        </w:rPr>
      </w:pPr>
      <w:r w:rsidRPr="0099057D">
        <w:rPr>
          <w:bCs/>
          <w:szCs w:val="20"/>
        </w:rPr>
        <w:t xml:space="preserve">Podle znaleckého posudku č. 0768/24/10 ze dne 22. 03. 2024 vypracovaným odhadcem Ing. Jiřím Bláhou byl soubor nemovitostí v dosavadním vlastnictví města Písek oceněn cenou </w:t>
      </w:r>
      <w:r>
        <w:rPr>
          <w:bCs/>
          <w:szCs w:val="20"/>
        </w:rPr>
        <w:t xml:space="preserve">v daném místě          a čase </w:t>
      </w:r>
      <w:r w:rsidRPr="0099057D">
        <w:rPr>
          <w:bCs/>
          <w:szCs w:val="20"/>
        </w:rPr>
        <w:t>obvyklou ve výši 7 000 000 Kč.</w:t>
      </w:r>
    </w:p>
    <w:p w14:paraId="633B9BDA" w14:textId="77777777" w:rsidR="00164E25" w:rsidRPr="0099057D" w:rsidRDefault="00164E25" w:rsidP="00D27724">
      <w:pPr>
        <w:numPr>
          <w:ilvl w:val="0"/>
          <w:numId w:val="11"/>
        </w:numPr>
        <w:tabs>
          <w:tab w:val="left" w:pos="708"/>
        </w:tabs>
        <w:spacing w:line="240" w:lineRule="auto"/>
        <w:contextualSpacing/>
        <w:jc w:val="both"/>
        <w:rPr>
          <w:bCs/>
          <w:szCs w:val="20"/>
        </w:rPr>
      </w:pPr>
    </w:p>
    <w:p w14:paraId="00D6E905" w14:textId="77777777" w:rsidR="00164E25" w:rsidRPr="0099057D" w:rsidRDefault="00164E25" w:rsidP="00D27724">
      <w:pPr>
        <w:numPr>
          <w:ilvl w:val="0"/>
          <w:numId w:val="11"/>
        </w:numPr>
        <w:tabs>
          <w:tab w:val="left" w:pos="708"/>
        </w:tabs>
        <w:spacing w:line="240" w:lineRule="auto"/>
        <w:contextualSpacing/>
        <w:jc w:val="both"/>
        <w:rPr>
          <w:bCs/>
          <w:szCs w:val="20"/>
        </w:rPr>
      </w:pPr>
      <w:r w:rsidRPr="0099057D">
        <w:rPr>
          <w:bCs/>
          <w:szCs w:val="20"/>
        </w:rPr>
        <w:t>Směna by byla uzavřena s finančním vyrovnáním ve prospěch města Pís</w:t>
      </w:r>
      <w:r>
        <w:rPr>
          <w:bCs/>
          <w:szCs w:val="20"/>
        </w:rPr>
        <w:t>ku</w:t>
      </w:r>
      <w:r w:rsidRPr="0099057D">
        <w:rPr>
          <w:bCs/>
          <w:szCs w:val="20"/>
        </w:rPr>
        <w:t xml:space="preserve"> ve výši 3 200 000 Kč.</w:t>
      </w:r>
    </w:p>
    <w:p w14:paraId="4FB60ABB" w14:textId="77777777" w:rsidR="00164E25" w:rsidRPr="0099057D" w:rsidRDefault="00164E25" w:rsidP="00D27724">
      <w:pPr>
        <w:spacing w:line="240" w:lineRule="auto"/>
        <w:jc w:val="both"/>
        <w:rPr>
          <w:rFonts w:eastAsia="Times New Roman"/>
          <w:kern w:val="2"/>
          <w:szCs w:val="20"/>
        </w:rPr>
      </w:pPr>
    </w:p>
    <w:p w14:paraId="15C67E54" w14:textId="77777777" w:rsidR="00164E25" w:rsidRPr="0099057D" w:rsidRDefault="00164E25" w:rsidP="00D27724">
      <w:pPr>
        <w:spacing w:line="240" w:lineRule="auto"/>
        <w:jc w:val="both"/>
        <w:rPr>
          <w:rFonts w:eastAsia="Times New Roman"/>
          <w:kern w:val="2"/>
          <w:szCs w:val="20"/>
        </w:rPr>
      </w:pPr>
    </w:p>
    <w:p w14:paraId="7AE92C03" w14:textId="77777777" w:rsidR="00164E25" w:rsidRPr="0099057D" w:rsidRDefault="00164E25" w:rsidP="00D27724">
      <w:pPr>
        <w:spacing w:line="240" w:lineRule="auto"/>
        <w:jc w:val="both"/>
        <w:rPr>
          <w:rFonts w:eastAsia="Times New Roman"/>
          <w:kern w:val="2"/>
          <w:szCs w:val="20"/>
        </w:rPr>
      </w:pPr>
      <w:r w:rsidRPr="0099057D">
        <w:rPr>
          <w:rFonts w:eastAsia="Times New Roman"/>
          <w:kern w:val="2"/>
          <w:szCs w:val="20"/>
        </w:rPr>
        <w:t>Zastupitelstvo města Písek schválilo záměr ve věci výše uvedené směny nemovitostí ve vlastnictví města Písek za nemovitosti ve vlastnictví Jihočeského kraje usnesením č. 153/25.</w:t>
      </w:r>
    </w:p>
    <w:p w14:paraId="5E4A6493" w14:textId="77777777" w:rsidR="00164E25" w:rsidRDefault="00164E25" w:rsidP="00D27724">
      <w:pPr>
        <w:spacing w:line="240" w:lineRule="auto"/>
        <w:jc w:val="both"/>
        <w:rPr>
          <w:rFonts w:eastAsia="Times New Roman"/>
          <w:kern w:val="2"/>
          <w:szCs w:val="20"/>
        </w:rPr>
      </w:pPr>
      <w:r w:rsidRPr="0099057D">
        <w:rPr>
          <w:rFonts w:eastAsia="Times New Roman"/>
          <w:kern w:val="2"/>
          <w:szCs w:val="20"/>
        </w:rPr>
        <w:t xml:space="preserve">Součástí usnesení </w:t>
      </w:r>
      <w:r>
        <w:rPr>
          <w:rFonts w:eastAsia="Times New Roman"/>
          <w:kern w:val="2"/>
          <w:szCs w:val="20"/>
        </w:rPr>
        <w:t>m</w:t>
      </w:r>
      <w:r w:rsidRPr="0099057D">
        <w:rPr>
          <w:rFonts w:eastAsia="Times New Roman"/>
          <w:kern w:val="2"/>
          <w:szCs w:val="20"/>
        </w:rPr>
        <w:t xml:space="preserve">ěsta Písek je i rozhodnutí o doplatku ze strany Jihočeského kraje z důvodu rozdílnosti ceny objektů určených ke směně. </w:t>
      </w:r>
    </w:p>
    <w:p w14:paraId="67015469" w14:textId="77777777" w:rsidR="00164E25" w:rsidRDefault="00164E25" w:rsidP="00D27724">
      <w:pPr>
        <w:spacing w:line="240" w:lineRule="auto"/>
        <w:jc w:val="both"/>
        <w:rPr>
          <w:rFonts w:eastAsia="Times New Roman"/>
          <w:kern w:val="2"/>
          <w:szCs w:val="20"/>
        </w:rPr>
      </w:pPr>
    </w:p>
    <w:p w14:paraId="39102765" w14:textId="77777777" w:rsidR="00164E25" w:rsidRPr="0099057D" w:rsidRDefault="00164E25" w:rsidP="00D27724">
      <w:pPr>
        <w:spacing w:line="240" w:lineRule="auto"/>
        <w:jc w:val="both"/>
        <w:rPr>
          <w:rFonts w:eastAsia="Times New Roman"/>
          <w:kern w:val="2"/>
          <w:szCs w:val="20"/>
        </w:rPr>
      </w:pPr>
      <w:r>
        <w:rPr>
          <w:rFonts w:eastAsia="Times New Roman"/>
          <w:kern w:val="2"/>
          <w:szCs w:val="20"/>
        </w:rPr>
        <w:t xml:space="preserve">Směna nemovitostí by byla uzavírána s ujednáním o zřízení věcného předkupního práva k nemovitým věcem na dobu neurčitou, a to ve prospěch města Písek, jako oprávněného z předkupního práva. </w:t>
      </w:r>
    </w:p>
    <w:p w14:paraId="3BC43312" w14:textId="77777777" w:rsidR="00164E25" w:rsidRPr="0099057D" w:rsidRDefault="00164E25" w:rsidP="00D27724">
      <w:pPr>
        <w:spacing w:line="256" w:lineRule="auto"/>
        <w:contextualSpacing/>
        <w:jc w:val="both"/>
        <w:rPr>
          <w:szCs w:val="20"/>
        </w:rPr>
      </w:pPr>
    </w:p>
    <w:p w14:paraId="70E80A29" w14:textId="77777777" w:rsidR="00164E25" w:rsidRDefault="00164E25" w:rsidP="00D27724">
      <w:pPr>
        <w:spacing w:line="256" w:lineRule="auto"/>
        <w:contextualSpacing/>
        <w:jc w:val="both"/>
        <w:rPr>
          <w:szCs w:val="20"/>
        </w:rPr>
      </w:pPr>
      <w:r w:rsidRPr="0099057D">
        <w:rPr>
          <w:szCs w:val="20"/>
        </w:rPr>
        <w:t xml:space="preserve">Jihočeský kraj záměr směny vyvěsil na úřední desce kraje dne 05. 11. 2025 po dobu třicetidenní zákonné lhůty. </w:t>
      </w:r>
    </w:p>
    <w:p w14:paraId="10DAB1D2" w14:textId="77777777" w:rsidR="00164E25" w:rsidRDefault="00164E25" w:rsidP="00D27724">
      <w:pPr>
        <w:spacing w:line="256" w:lineRule="auto"/>
        <w:contextualSpacing/>
        <w:jc w:val="both"/>
        <w:rPr>
          <w:szCs w:val="20"/>
        </w:rPr>
      </w:pPr>
    </w:p>
    <w:p w14:paraId="30E4808F" w14:textId="77777777" w:rsidR="00164E25" w:rsidRPr="00EC2737" w:rsidRDefault="00164E25" w:rsidP="00D27724">
      <w:pPr>
        <w:jc w:val="both"/>
        <w:rPr>
          <w:szCs w:val="20"/>
        </w:rPr>
      </w:pPr>
      <w:r w:rsidRPr="00EC2737">
        <w:rPr>
          <w:szCs w:val="20"/>
        </w:rPr>
        <w:t xml:space="preserve">Rada Jihočeského kraje usnesením č. </w:t>
      </w:r>
      <w:r>
        <w:rPr>
          <w:szCs w:val="20"/>
        </w:rPr>
        <w:t>1395</w:t>
      </w:r>
      <w:r w:rsidRPr="00EC2737">
        <w:rPr>
          <w:szCs w:val="20"/>
        </w:rPr>
        <w:t>/2025/RK-</w:t>
      </w:r>
      <w:r>
        <w:rPr>
          <w:szCs w:val="20"/>
        </w:rPr>
        <w:t>28</w:t>
      </w:r>
      <w:r w:rsidRPr="00EC2737">
        <w:rPr>
          <w:szCs w:val="20"/>
        </w:rPr>
        <w:t xml:space="preserve"> ze dne 0</w:t>
      </w:r>
      <w:r>
        <w:rPr>
          <w:szCs w:val="20"/>
        </w:rPr>
        <w:t>4</w:t>
      </w:r>
      <w:r w:rsidRPr="00EC2737">
        <w:rPr>
          <w:szCs w:val="20"/>
        </w:rPr>
        <w:t xml:space="preserve">. </w:t>
      </w:r>
      <w:r>
        <w:rPr>
          <w:szCs w:val="20"/>
        </w:rPr>
        <w:t>12</w:t>
      </w:r>
      <w:r w:rsidRPr="00EC2737">
        <w:rPr>
          <w:szCs w:val="20"/>
        </w:rPr>
        <w:t>. 2025 doporučuje zastupitelstvu kraje předložený návrh usnesení schválit.</w:t>
      </w:r>
    </w:p>
    <w:p w14:paraId="4924BB6D" w14:textId="77777777" w:rsidR="00164E25" w:rsidRDefault="00164E25" w:rsidP="00D27724">
      <w:pPr>
        <w:spacing w:line="256" w:lineRule="auto"/>
        <w:contextualSpacing/>
        <w:jc w:val="both"/>
        <w:rPr>
          <w:szCs w:val="20"/>
        </w:rPr>
      </w:pPr>
    </w:p>
    <w:p w14:paraId="21371765" w14:textId="77777777" w:rsidR="00164E25" w:rsidRPr="00EC2737" w:rsidRDefault="00164E25" w:rsidP="00D27724">
      <w:pPr>
        <w:jc w:val="both"/>
        <w:rPr>
          <w:szCs w:val="20"/>
        </w:rPr>
      </w:pPr>
      <w:r w:rsidRPr="00EC2737">
        <w:rPr>
          <w:szCs w:val="20"/>
        </w:rPr>
        <w:t xml:space="preserve">Rada Jihočeského kraje usnesením č. </w:t>
      </w:r>
      <w:r>
        <w:rPr>
          <w:szCs w:val="20"/>
        </w:rPr>
        <w:t>1395</w:t>
      </w:r>
      <w:r w:rsidRPr="00EC2737">
        <w:rPr>
          <w:szCs w:val="20"/>
        </w:rPr>
        <w:t>/2025/RK-</w:t>
      </w:r>
      <w:r>
        <w:rPr>
          <w:szCs w:val="20"/>
        </w:rPr>
        <w:t>28</w:t>
      </w:r>
      <w:r w:rsidRPr="00EC2737">
        <w:rPr>
          <w:szCs w:val="20"/>
        </w:rPr>
        <w:t xml:space="preserve"> ze dne 0</w:t>
      </w:r>
      <w:r>
        <w:rPr>
          <w:szCs w:val="20"/>
        </w:rPr>
        <w:t>4</w:t>
      </w:r>
      <w:r w:rsidRPr="00EC2737">
        <w:rPr>
          <w:szCs w:val="20"/>
        </w:rPr>
        <w:t xml:space="preserve">. </w:t>
      </w:r>
      <w:r>
        <w:rPr>
          <w:szCs w:val="20"/>
        </w:rPr>
        <w:t>12</w:t>
      </w:r>
      <w:r w:rsidRPr="00EC2737">
        <w:rPr>
          <w:szCs w:val="20"/>
        </w:rPr>
        <w:t xml:space="preserve">. 2025 </w:t>
      </w:r>
      <w:r>
        <w:rPr>
          <w:szCs w:val="20"/>
        </w:rPr>
        <w:t xml:space="preserve">schválila zřízení věcného břemene - služebnosti ve prospěch města Písek, </w:t>
      </w:r>
      <w:r w:rsidRPr="00EC2737">
        <w:rPr>
          <w:szCs w:val="20"/>
        </w:rPr>
        <w:t xml:space="preserve">spočívající v omezení užívat </w:t>
      </w:r>
      <w:r>
        <w:rPr>
          <w:szCs w:val="20"/>
        </w:rPr>
        <w:t xml:space="preserve">předmět směny </w:t>
      </w:r>
      <w:r w:rsidRPr="00EC2737">
        <w:rPr>
          <w:szCs w:val="20"/>
        </w:rPr>
        <w:t>jinak než k činnostem směřujícím k práci s dětmi a mládeží.</w:t>
      </w:r>
    </w:p>
    <w:p w14:paraId="59894C84" w14:textId="77777777" w:rsidR="00164E25" w:rsidRPr="0099057D" w:rsidRDefault="00164E25" w:rsidP="00D27724">
      <w:pPr>
        <w:spacing w:line="256" w:lineRule="auto"/>
        <w:contextualSpacing/>
        <w:jc w:val="both"/>
        <w:rPr>
          <w:szCs w:val="20"/>
        </w:rPr>
      </w:pPr>
      <w:r w:rsidRPr="0099057D">
        <w:rPr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494118" w14:textId="77777777" w:rsidR="00164E25" w:rsidRPr="0099057D" w:rsidRDefault="00164E25" w:rsidP="00D27724">
      <w:pPr>
        <w:numPr>
          <w:ilvl w:val="0"/>
          <w:numId w:val="11"/>
        </w:numPr>
        <w:spacing w:line="240" w:lineRule="auto"/>
        <w:contextualSpacing/>
        <w:jc w:val="both"/>
        <w:rPr>
          <w:szCs w:val="20"/>
        </w:rPr>
      </w:pPr>
      <w:r w:rsidRPr="0099057D">
        <w:rPr>
          <w:szCs w:val="20"/>
        </w:rPr>
        <w:t>Správní poplatek spojený s návrhem na vklad vlastnického práva do katastru nemovitostí uhradí obě smluvní strany rovným dílem.</w:t>
      </w:r>
    </w:p>
    <w:p w14:paraId="2C52E0BB" w14:textId="77777777" w:rsidR="00164E25" w:rsidRPr="0099057D" w:rsidRDefault="00164E25" w:rsidP="00D27724">
      <w:pPr>
        <w:spacing w:line="256" w:lineRule="auto"/>
        <w:contextualSpacing/>
        <w:jc w:val="both"/>
        <w:rPr>
          <w:szCs w:val="20"/>
        </w:rPr>
      </w:pPr>
    </w:p>
    <w:p w14:paraId="02842375" w14:textId="77777777" w:rsidR="00164E25" w:rsidRPr="0099057D" w:rsidRDefault="00164E25" w:rsidP="00ED1A19">
      <w:pPr>
        <w:spacing w:line="256" w:lineRule="auto"/>
        <w:contextualSpacing/>
        <w:jc w:val="both"/>
        <w:rPr>
          <w:szCs w:val="20"/>
        </w:rPr>
      </w:pPr>
    </w:p>
    <w:p w14:paraId="2250E87E" w14:textId="77777777" w:rsidR="00164E25" w:rsidRPr="00A5115E" w:rsidRDefault="00164E25" w:rsidP="00ED1A19">
      <w:pPr>
        <w:spacing w:line="256" w:lineRule="auto"/>
        <w:contextualSpacing/>
        <w:jc w:val="both"/>
        <w:rPr>
          <w:szCs w:val="20"/>
        </w:rPr>
      </w:pPr>
      <w:r w:rsidRPr="00A5115E">
        <w:rPr>
          <w:szCs w:val="20"/>
        </w:rPr>
        <w:t xml:space="preserve">Finanční nároky a krytí: </w:t>
      </w:r>
      <w:r>
        <w:rPr>
          <w:szCs w:val="20"/>
        </w:rPr>
        <w:t xml:space="preserve">finanční vyrovnání ve výši 3 200 000 Kč, </w:t>
      </w:r>
      <w:r w:rsidRPr="00A5115E">
        <w:rPr>
          <w:szCs w:val="20"/>
        </w:rPr>
        <w:t>správní poplatek za návrh na vklad ve výši 1 000 Kč - § 6172, pol. 6121, ORJ 0451, ORG 9125107000000</w:t>
      </w:r>
    </w:p>
    <w:p w14:paraId="14F3EAF7" w14:textId="77777777" w:rsidR="00164E25" w:rsidRPr="00A5115E" w:rsidRDefault="00164E25" w:rsidP="00ED1A19">
      <w:pPr>
        <w:spacing w:line="240" w:lineRule="auto"/>
        <w:jc w:val="both"/>
        <w:rPr>
          <w:rFonts w:eastAsia="Times New Roman"/>
          <w:kern w:val="2"/>
          <w:szCs w:val="20"/>
        </w:rPr>
      </w:pPr>
      <w:r w:rsidRPr="00A5115E">
        <w:rPr>
          <w:rFonts w:eastAsia="Times New Roman"/>
          <w:kern w:val="2"/>
          <w:szCs w:val="20"/>
        </w:rPr>
        <w:t xml:space="preserve">K doplatku 3 200 000 Kč OŠMT připojuje informační sdělení, že s touto částkou je počítáno v rámci FRŠ pro rok 2026, kdy je plánována i investiční akce na rekonstrukci objektu "Nový Zvířátkov". </w:t>
      </w:r>
    </w:p>
    <w:p w14:paraId="6C89D141" w14:textId="77777777" w:rsidR="00164E25" w:rsidRPr="00A5115E" w:rsidRDefault="00164E25" w:rsidP="00ED1A19">
      <w:pPr>
        <w:spacing w:line="240" w:lineRule="auto"/>
        <w:jc w:val="both"/>
        <w:rPr>
          <w:rFonts w:eastAsia="Times New Roman"/>
          <w:kern w:val="2"/>
          <w:szCs w:val="20"/>
        </w:rPr>
      </w:pPr>
    </w:p>
    <w:p w14:paraId="7E2DAE69" w14:textId="77777777" w:rsidR="00164E25" w:rsidRPr="0099057D" w:rsidRDefault="00164E25" w:rsidP="00ED1A19">
      <w:pPr>
        <w:spacing w:line="256" w:lineRule="auto"/>
        <w:contextualSpacing/>
        <w:jc w:val="both"/>
        <w:rPr>
          <w:szCs w:val="20"/>
        </w:rPr>
      </w:pPr>
    </w:p>
    <w:p w14:paraId="3988DF77" w14:textId="77777777" w:rsidR="00164E25" w:rsidRPr="0072596A" w:rsidRDefault="00164E25" w:rsidP="0072596A">
      <w:pPr>
        <w:pStyle w:val="KUJKnormal"/>
      </w:pPr>
      <w:r w:rsidRPr="0099057D">
        <w:rPr>
          <w:szCs w:val="20"/>
        </w:rPr>
        <w:t>Vyjádření správce rozpočtu: Bc. Monika Wolfová (OEKO)</w:t>
      </w:r>
      <w:r>
        <w:t>:</w:t>
      </w:r>
      <w:r w:rsidRPr="007666AA">
        <w:t xml:space="preserve"> </w:t>
      </w:r>
      <w:r>
        <w:t xml:space="preserve">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rozpočtového hlediska. Požadované finanční prostředky jsou součástí návrhu rozpočtu na rok 2026. V lednu 2026 bude potřeba předložit rozpočtové opatření pro přesun prostředků z FRŠ na finanční vyrovnání a přesun prostředků v rámci OHMS na správní poplatek. </w:t>
      </w:r>
      <w:r w:rsidRPr="0099057D">
        <w:rPr>
          <w:szCs w:val="20"/>
        </w:rPr>
        <w:t xml:space="preserve">                                                 </w:t>
      </w:r>
    </w:p>
    <w:p w14:paraId="52F1B2AB" w14:textId="77777777" w:rsidR="00164E25" w:rsidRPr="0099057D" w:rsidRDefault="00164E25" w:rsidP="00ED1A19">
      <w:pPr>
        <w:spacing w:line="256" w:lineRule="auto"/>
        <w:contextualSpacing/>
        <w:jc w:val="both"/>
        <w:rPr>
          <w:szCs w:val="20"/>
        </w:rPr>
      </w:pPr>
    </w:p>
    <w:p w14:paraId="1D602D2E" w14:textId="77777777" w:rsidR="00164E25" w:rsidRPr="00AE15B4" w:rsidRDefault="00164E25" w:rsidP="00282F05">
      <w:pPr>
        <w:pStyle w:val="KUJKnormal"/>
      </w:pPr>
      <w:r w:rsidRPr="0099057D">
        <w:rPr>
          <w:szCs w:val="20"/>
        </w:rPr>
        <w:t xml:space="preserve">Návrh projednán (stanoviska): </w:t>
      </w:r>
      <w:r>
        <w:t>Mgr. Patrik Červák (OKPP): Souhlasím - směna v zájmu a souladu s rozvojem organizace</w:t>
      </w:r>
    </w:p>
    <w:p w14:paraId="0DB1F623" w14:textId="77777777" w:rsidR="00164E25" w:rsidRPr="0099057D" w:rsidRDefault="00164E25" w:rsidP="00ED1A19">
      <w:pPr>
        <w:pStyle w:val="KUJKnormal"/>
        <w:rPr>
          <w:szCs w:val="20"/>
        </w:rPr>
      </w:pPr>
    </w:p>
    <w:p w14:paraId="7F3C4792" w14:textId="77777777" w:rsidR="00164E25" w:rsidRPr="0099057D" w:rsidRDefault="00164E25" w:rsidP="00ED1A19">
      <w:pPr>
        <w:pStyle w:val="KUJKnormal"/>
        <w:rPr>
          <w:szCs w:val="20"/>
        </w:rPr>
      </w:pPr>
    </w:p>
    <w:p w14:paraId="4692A858" w14:textId="77777777" w:rsidR="00164E25" w:rsidRPr="0099057D" w:rsidRDefault="00164E25" w:rsidP="00ED1A19">
      <w:pPr>
        <w:pStyle w:val="KUJKtucny"/>
        <w:rPr>
          <w:szCs w:val="20"/>
        </w:rPr>
      </w:pPr>
      <w:r w:rsidRPr="0099057D">
        <w:rPr>
          <w:szCs w:val="20"/>
        </w:rPr>
        <w:t>PŘÍLOHY:</w:t>
      </w:r>
    </w:p>
    <w:p w14:paraId="03511F00" w14:textId="77777777" w:rsidR="00164E25" w:rsidRPr="00B52AA9" w:rsidRDefault="00164E25" w:rsidP="00EC2737">
      <w:pPr>
        <w:pStyle w:val="KUJKcislovany"/>
        <w:spacing w:line="240" w:lineRule="auto"/>
      </w:pPr>
      <w:r>
        <w:t>Návrh směnné smlouvy</w:t>
      </w:r>
      <w:r w:rsidRPr="0081756D">
        <w:t xml:space="preserve"> (</w:t>
      </w:r>
      <w:r>
        <w:t>ZK181225_387_př. 1.pdf</w:t>
      </w:r>
      <w:r w:rsidRPr="0081756D">
        <w:t>)</w:t>
      </w:r>
    </w:p>
    <w:p w14:paraId="5A1EED1C" w14:textId="77777777" w:rsidR="00164E25" w:rsidRPr="00B52AA9" w:rsidRDefault="00164E25" w:rsidP="00EC2737">
      <w:pPr>
        <w:pStyle w:val="KUJKcislovany"/>
        <w:spacing w:line="240" w:lineRule="auto"/>
      </w:pPr>
      <w:r>
        <w:t>Situační snímek KM</w:t>
      </w:r>
      <w:r w:rsidRPr="0081756D">
        <w:t xml:space="preserve"> (</w:t>
      </w:r>
      <w:r>
        <w:t>ZK181225_387_př. 2.pdf</w:t>
      </w:r>
      <w:r w:rsidRPr="0081756D">
        <w:t>)</w:t>
      </w:r>
    </w:p>
    <w:p w14:paraId="6F7B2828" w14:textId="77777777" w:rsidR="00164E25" w:rsidRPr="00B52AA9" w:rsidRDefault="00164E25" w:rsidP="00EC2737">
      <w:pPr>
        <w:pStyle w:val="KUJKcislovany"/>
        <w:spacing w:line="240" w:lineRule="auto"/>
      </w:pPr>
      <w:r>
        <w:t>LV_1 - město Písek</w:t>
      </w:r>
      <w:r w:rsidRPr="0081756D">
        <w:t xml:space="preserve"> (</w:t>
      </w:r>
      <w:r>
        <w:t>ZK181225_387_př. 3.pdf</w:t>
      </w:r>
      <w:r w:rsidRPr="0081756D">
        <w:t>)</w:t>
      </w:r>
    </w:p>
    <w:p w14:paraId="62C08755" w14:textId="77777777" w:rsidR="00164E25" w:rsidRPr="00B52AA9" w:rsidRDefault="00164E25" w:rsidP="00EC2737">
      <w:pPr>
        <w:pStyle w:val="KUJKcislovany"/>
        <w:spacing w:line="240" w:lineRule="auto"/>
      </w:pPr>
      <w:r>
        <w:t>LV_1641 - JčK</w:t>
      </w:r>
      <w:r w:rsidRPr="0081756D">
        <w:t xml:space="preserve"> (</w:t>
      </w:r>
      <w:r>
        <w:t>ZK181225_387_př. 4.pdf</w:t>
      </w:r>
      <w:r w:rsidRPr="0081756D">
        <w:t>)</w:t>
      </w:r>
    </w:p>
    <w:p w14:paraId="0F14AB03" w14:textId="77777777" w:rsidR="00164E25" w:rsidRPr="00B52AA9" w:rsidRDefault="00164E25" w:rsidP="00EC2737">
      <w:pPr>
        <w:pStyle w:val="KUJKcislovany"/>
        <w:spacing w:line="240" w:lineRule="auto"/>
      </w:pPr>
      <w:r>
        <w:t>Znalecký posudek LV 1 - město Písek</w:t>
      </w:r>
      <w:r w:rsidRPr="0081756D">
        <w:t xml:space="preserve"> (</w:t>
      </w:r>
      <w:r>
        <w:t>ZK181225_387_př. 5.pdf</w:t>
      </w:r>
      <w:r w:rsidRPr="0081756D">
        <w:t>)</w:t>
      </w:r>
    </w:p>
    <w:p w14:paraId="26F1517B" w14:textId="77777777" w:rsidR="00164E25" w:rsidRPr="00B52AA9" w:rsidRDefault="00164E25" w:rsidP="00EC2737">
      <w:pPr>
        <w:pStyle w:val="KUJKcislovany"/>
        <w:spacing w:line="240" w:lineRule="auto"/>
      </w:pPr>
      <w:r>
        <w:t>Znalecký posudek LV 1641 - JčK</w:t>
      </w:r>
      <w:r w:rsidRPr="0081756D">
        <w:t xml:space="preserve"> (</w:t>
      </w:r>
      <w:r>
        <w:t>ZK181225_387_př. 6.pdf</w:t>
      </w:r>
      <w:r w:rsidRPr="0081756D">
        <w:t>)</w:t>
      </w:r>
    </w:p>
    <w:p w14:paraId="12CFA8CA" w14:textId="77777777" w:rsidR="00164E25" w:rsidRPr="0099057D" w:rsidRDefault="00164E25" w:rsidP="00ED1A19">
      <w:pPr>
        <w:pStyle w:val="KUJKnormal"/>
        <w:rPr>
          <w:szCs w:val="20"/>
        </w:rPr>
      </w:pPr>
    </w:p>
    <w:p w14:paraId="438AFD56" w14:textId="77777777" w:rsidR="00164E25" w:rsidRPr="0099057D" w:rsidRDefault="00164E25" w:rsidP="00ED1A19">
      <w:pPr>
        <w:pStyle w:val="KUJKnormal"/>
        <w:rPr>
          <w:szCs w:val="20"/>
        </w:rPr>
      </w:pPr>
    </w:p>
    <w:p w14:paraId="4625AFAC" w14:textId="77777777" w:rsidR="00164E25" w:rsidRPr="00282F05" w:rsidRDefault="00164E25" w:rsidP="00ED1A19">
      <w:pPr>
        <w:pStyle w:val="KUJKtucny"/>
        <w:rPr>
          <w:b w:val="0"/>
          <w:bCs/>
          <w:szCs w:val="20"/>
        </w:rPr>
      </w:pPr>
      <w:r w:rsidRPr="0099057D">
        <w:rPr>
          <w:szCs w:val="20"/>
        </w:rPr>
        <w:t>Zodpovídá:</w:t>
      </w:r>
      <w:r>
        <w:rPr>
          <w:szCs w:val="20"/>
        </w:rPr>
        <w:t xml:space="preserve"> </w:t>
      </w:r>
      <w:r w:rsidRPr="00282F05">
        <w:rPr>
          <w:b w:val="0"/>
          <w:bCs/>
          <w:szCs w:val="20"/>
        </w:rPr>
        <w:t>Bc. Jakub Randák, pověřen zastupováním vedoucího odboru</w:t>
      </w:r>
    </w:p>
    <w:p w14:paraId="2ED134C0" w14:textId="77777777" w:rsidR="00164E25" w:rsidRPr="00282F05" w:rsidRDefault="00164E25" w:rsidP="00ED1A19">
      <w:pPr>
        <w:pStyle w:val="KUJKnormal"/>
        <w:rPr>
          <w:bCs/>
          <w:szCs w:val="20"/>
        </w:rPr>
      </w:pPr>
    </w:p>
    <w:p w14:paraId="2AE1665E" w14:textId="77777777" w:rsidR="00164E25" w:rsidRPr="0099057D" w:rsidRDefault="00164E25" w:rsidP="00ED1A19">
      <w:pPr>
        <w:pStyle w:val="KUJKnormal"/>
        <w:rPr>
          <w:szCs w:val="20"/>
        </w:rPr>
      </w:pPr>
      <w:r w:rsidRPr="0099057D">
        <w:rPr>
          <w:szCs w:val="20"/>
        </w:rPr>
        <w:t>Termín kontroly:</w:t>
      </w:r>
      <w:r>
        <w:rPr>
          <w:szCs w:val="20"/>
        </w:rPr>
        <w:t xml:space="preserve"> I. čtvrtletí 2026</w:t>
      </w:r>
    </w:p>
    <w:p w14:paraId="2420FBF7" w14:textId="77777777" w:rsidR="00164E25" w:rsidRPr="0099057D" w:rsidRDefault="00164E25" w:rsidP="00ED1A19">
      <w:pPr>
        <w:pStyle w:val="KUJKnormal"/>
        <w:rPr>
          <w:szCs w:val="20"/>
        </w:rPr>
      </w:pPr>
      <w:r w:rsidRPr="0099057D">
        <w:rPr>
          <w:szCs w:val="20"/>
        </w:rPr>
        <w:t>Termín splnění:</w:t>
      </w:r>
      <w:r>
        <w:rPr>
          <w:szCs w:val="20"/>
        </w:rPr>
        <w:t xml:space="preserve"> I. čtvrtletí 2026</w:t>
      </w:r>
    </w:p>
    <w:p w14:paraId="206F0813" w14:textId="77777777" w:rsidR="00164E25" w:rsidRPr="0099057D" w:rsidRDefault="00164E25" w:rsidP="00ED1A19">
      <w:pPr>
        <w:rPr>
          <w:szCs w:val="20"/>
        </w:rPr>
      </w:pPr>
    </w:p>
    <w:p w14:paraId="5E959678" w14:textId="77777777" w:rsidR="00164E25" w:rsidRPr="00ED1A19" w:rsidRDefault="00164E25" w:rsidP="00ED1A19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D5FB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D5FB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2861" w14:textId="77777777" w:rsidR="00164E25" w:rsidRDefault="00164E25" w:rsidP="00164E25">
    <w:r>
      <w:rPr>
        <w:noProof/>
      </w:rPr>
      <w:pict w14:anchorId="2992B39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0DD44C8" w14:textId="77777777" w:rsidR="00164E25" w:rsidRPr="00D405BE" w:rsidRDefault="00164E25" w:rsidP="00164E2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3A49509" w14:textId="77777777" w:rsidR="00164E25" w:rsidRPr="00D405BE" w:rsidRDefault="00164E25" w:rsidP="00164E2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5F0A6D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C3D907F">
        <v:rect id="_x0000_i1026" style="width:481.9pt;height:2pt" o:hralign="center" o:hrstd="t" o:hrnoshade="t" o:hr="t" fillcolor="black" stroked="f"/>
      </w:pict>
    </w:r>
  </w:p>
  <w:p w14:paraId="035257EB" w14:textId="77777777" w:rsidR="00164E25" w:rsidRPr="00164E25" w:rsidRDefault="00164E25" w:rsidP="00164E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9D76D4"/>
    <w:multiLevelType w:val="hybridMultilevel"/>
    <w:tmpl w:val="28DC0D4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269556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78408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31290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4E25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217E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673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1213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2025-12-22T09:58:00Z</dcterms:created>
  <dcterms:modified xsi:type="dcterms:W3CDTF">2025-12-22T09:58:00Z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6952194</vt:i4>
  </property>
  <property fmtid="{D5CDD505-2E9C-101B-9397-08002B2CF9AE}" pid="5" name="UlozitJako">
    <vt:lpwstr>C:\Users\mrazkova\AppData\Local\Temp\iU70515080\Zastupitelstvo\2025-12-18\Navrhy\387-ZK-25.</vt:lpwstr>
  </property>
  <property fmtid="{D5CDD505-2E9C-101B-9397-08002B2CF9AE}" pid="6" name="Zpracovat">
    <vt:bool>false</vt:bool>
  </property>
</Properties>
</file>