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85727" w14:paraId="5DB10C1E" w14:textId="77777777" w:rsidTr="008161B3">
        <w:trPr>
          <w:trHeight w:hRule="exact" w:val="397"/>
        </w:trPr>
        <w:tc>
          <w:tcPr>
            <w:tcW w:w="2376" w:type="dxa"/>
            <w:hideMark/>
          </w:tcPr>
          <w:p w14:paraId="6232E20F" w14:textId="77777777" w:rsidR="00185727" w:rsidRDefault="0018572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17334A" w14:textId="77777777" w:rsidR="00185727" w:rsidRDefault="00185727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76176F8D" w14:textId="77777777" w:rsidR="00185727" w:rsidRDefault="00185727" w:rsidP="00970720">
            <w:pPr>
              <w:pStyle w:val="KUJKtucny"/>
            </w:pPr>
            <w:r>
              <w:t xml:space="preserve">Bod programu: </w:t>
            </w:r>
            <w:r w:rsidRPr="00524BBE">
              <w:rPr>
                <w:rFonts w:ascii="Arial" w:hAnsi="Arial" w:cs="Arial"/>
                <w:sz w:val="32"/>
                <w:szCs w:val="32"/>
              </w:rPr>
              <w:t>36</w:t>
            </w:r>
          </w:p>
        </w:tc>
        <w:tc>
          <w:tcPr>
            <w:tcW w:w="850" w:type="dxa"/>
          </w:tcPr>
          <w:p w14:paraId="7C1F73F9" w14:textId="77777777" w:rsidR="00185727" w:rsidRDefault="00185727" w:rsidP="00970720">
            <w:pPr>
              <w:pStyle w:val="KUJKnormal"/>
            </w:pPr>
          </w:p>
        </w:tc>
      </w:tr>
      <w:tr w:rsidR="00185727" w14:paraId="63C7E490" w14:textId="77777777" w:rsidTr="008161B3">
        <w:trPr>
          <w:cantSplit/>
          <w:trHeight w:hRule="exact" w:val="397"/>
        </w:trPr>
        <w:tc>
          <w:tcPr>
            <w:tcW w:w="2376" w:type="dxa"/>
            <w:hideMark/>
          </w:tcPr>
          <w:p w14:paraId="6C2AD40E" w14:textId="77777777" w:rsidR="00185727" w:rsidRDefault="0018572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161246" w14:textId="77777777" w:rsidR="00185727" w:rsidRDefault="00185727" w:rsidP="00970720">
            <w:pPr>
              <w:pStyle w:val="KUJKnormal"/>
            </w:pPr>
            <w:r>
              <w:t>379/ZK/25</w:t>
            </w:r>
          </w:p>
        </w:tc>
      </w:tr>
      <w:tr w:rsidR="00185727" w14:paraId="1A4FADC5" w14:textId="77777777" w:rsidTr="008161B3">
        <w:trPr>
          <w:trHeight w:val="397"/>
        </w:trPr>
        <w:tc>
          <w:tcPr>
            <w:tcW w:w="2376" w:type="dxa"/>
          </w:tcPr>
          <w:p w14:paraId="0698600D" w14:textId="77777777" w:rsidR="00185727" w:rsidRDefault="00185727" w:rsidP="00970720"/>
          <w:p w14:paraId="1EA9903E" w14:textId="77777777" w:rsidR="00185727" w:rsidRDefault="0018572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0F52DE" w14:textId="77777777" w:rsidR="00185727" w:rsidRDefault="00185727" w:rsidP="00970720"/>
          <w:p w14:paraId="68EAFF43" w14:textId="77777777" w:rsidR="00185727" w:rsidRDefault="0018572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 Smlouvy o spolupráci mezi Jihočeským krajem, městem Dačice a Gymnáziem Dačice</w:t>
            </w:r>
          </w:p>
        </w:tc>
      </w:tr>
    </w:tbl>
    <w:p w14:paraId="7DCA1EC7" w14:textId="77777777" w:rsidR="00185727" w:rsidRDefault="00185727" w:rsidP="008161B3">
      <w:pPr>
        <w:pStyle w:val="KUJKnormal"/>
        <w:rPr>
          <w:b/>
          <w:bCs/>
        </w:rPr>
      </w:pPr>
      <w:r>
        <w:rPr>
          <w:b/>
          <w:bCs/>
        </w:rPr>
        <w:pict w14:anchorId="4691CB59">
          <v:rect id="_x0000_i1029" style="width:453.6pt;height:1.5pt" o:hralign="center" o:hrstd="t" o:hrnoshade="t" o:hr="t" fillcolor="black" stroked="f"/>
        </w:pict>
      </w:r>
    </w:p>
    <w:p w14:paraId="4E0BABAF" w14:textId="77777777" w:rsidR="00185727" w:rsidRDefault="00185727" w:rsidP="008161B3">
      <w:pPr>
        <w:pStyle w:val="KUJKnormal"/>
      </w:pPr>
    </w:p>
    <w:p w14:paraId="30C627ED" w14:textId="77777777" w:rsidR="00185727" w:rsidRDefault="00185727" w:rsidP="008161B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85727" w14:paraId="02B65595" w14:textId="77777777" w:rsidTr="002559B8">
        <w:trPr>
          <w:trHeight w:val="397"/>
        </w:trPr>
        <w:tc>
          <w:tcPr>
            <w:tcW w:w="2350" w:type="dxa"/>
            <w:hideMark/>
          </w:tcPr>
          <w:p w14:paraId="3CF67049" w14:textId="77777777" w:rsidR="00185727" w:rsidRDefault="0018572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3E7B68" w14:textId="77777777" w:rsidR="00185727" w:rsidRDefault="00185727" w:rsidP="002559B8">
            <w:pPr>
              <w:pStyle w:val="KUJKnormal"/>
            </w:pPr>
            <w:r>
              <w:t>Ing. David Štojdl</w:t>
            </w:r>
          </w:p>
          <w:p w14:paraId="59112B48" w14:textId="77777777" w:rsidR="00185727" w:rsidRDefault="00185727" w:rsidP="002559B8"/>
        </w:tc>
      </w:tr>
      <w:tr w:rsidR="00185727" w14:paraId="62B8B5B0" w14:textId="77777777" w:rsidTr="002559B8">
        <w:trPr>
          <w:trHeight w:val="397"/>
        </w:trPr>
        <w:tc>
          <w:tcPr>
            <w:tcW w:w="2350" w:type="dxa"/>
          </w:tcPr>
          <w:p w14:paraId="27FDE23D" w14:textId="77777777" w:rsidR="00185727" w:rsidRDefault="00185727" w:rsidP="002559B8">
            <w:pPr>
              <w:pStyle w:val="KUJKtucny"/>
            </w:pPr>
            <w:r>
              <w:t>Zpracoval:</w:t>
            </w:r>
          </w:p>
          <w:p w14:paraId="51DCFEFA" w14:textId="77777777" w:rsidR="00185727" w:rsidRDefault="00185727" w:rsidP="002559B8"/>
        </w:tc>
        <w:tc>
          <w:tcPr>
            <w:tcW w:w="6862" w:type="dxa"/>
            <w:hideMark/>
          </w:tcPr>
          <w:p w14:paraId="262E8BDF" w14:textId="77777777" w:rsidR="00185727" w:rsidRDefault="00185727" w:rsidP="002559B8">
            <w:pPr>
              <w:pStyle w:val="KUJKnormal"/>
            </w:pPr>
            <w:r>
              <w:t>OSMT</w:t>
            </w:r>
          </w:p>
        </w:tc>
      </w:tr>
      <w:tr w:rsidR="00185727" w14:paraId="0379E8F0" w14:textId="77777777" w:rsidTr="002559B8">
        <w:trPr>
          <w:trHeight w:val="397"/>
        </w:trPr>
        <w:tc>
          <w:tcPr>
            <w:tcW w:w="2350" w:type="dxa"/>
          </w:tcPr>
          <w:p w14:paraId="631F0C4F" w14:textId="77777777" w:rsidR="00185727" w:rsidRPr="009715F9" w:rsidRDefault="0018572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2817B4" w14:textId="77777777" w:rsidR="00185727" w:rsidRDefault="00185727" w:rsidP="002559B8"/>
        </w:tc>
        <w:tc>
          <w:tcPr>
            <w:tcW w:w="6862" w:type="dxa"/>
            <w:hideMark/>
          </w:tcPr>
          <w:p w14:paraId="52222889" w14:textId="77777777" w:rsidR="00185727" w:rsidRDefault="00185727" w:rsidP="002559B8">
            <w:pPr>
              <w:pStyle w:val="KUJKnormal"/>
            </w:pPr>
            <w:r>
              <w:t>Ing. Hana Šímová</w:t>
            </w:r>
          </w:p>
        </w:tc>
      </w:tr>
    </w:tbl>
    <w:p w14:paraId="76E9F881" w14:textId="77777777" w:rsidR="00185727" w:rsidRDefault="00185727" w:rsidP="008161B3">
      <w:pPr>
        <w:pStyle w:val="KUJKnormal"/>
      </w:pPr>
    </w:p>
    <w:p w14:paraId="08EF6B59" w14:textId="77777777" w:rsidR="00185727" w:rsidRPr="0052161F" w:rsidRDefault="00185727" w:rsidP="008161B3">
      <w:pPr>
        <w:pStyle w:val="KUJKtucny"/>
      </w:pPr>
      <w:r w:rsidRPr="0052161F">
        <w:t>NÁVRH USNESENÍ</w:t>
      </w:r>
    </w:p>
    <w:p w14:paraId="63F5D9D2" w14:textId="77777777" w:rsidR="00185727" w:rsidRDefault="00185727" w:rsidP="008161B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9B238BC" w14:textId="77777777" w:rsidR="00185727" w:rsidRDefault="00185727" w:rsidP="008161B3">
      <w:pPr>
        <w:pStyle w:val="KUJKPolozka"/>
        <w:spacing w:line="240" w:lineRule="auto"/>
      </w:pPr>
      <w:r w:rsidRPr="00841DFC">
        <w:t>Zastupitelstvo Jihočeského kraje</w:t>
      </w:r>
    </w:p>
    <w:p w14:paraId="75377044" w14:textId="77777777" w:rsidR="00185727" w:rsidRPr="00E10FE7" w:rsidRDefault="00185727" w:rsidP="005635DE">
      <w:pPr>
        <w:pStyle w:val="KUJKdoplnek2"/>
        <w:spacing w:line="240" w:lineRule="auto"/>
      </w:pPr>
      <w:r w:rsidRPr="00AF7BAE">
        <w:t>schvaluje</w:t>
      </w:r>
    </w:p>
    <w:p w14:paraId="6ADAD716" w14:textId="77777777" w:rsidR="00185727" w:rsidRDefault="00185727" w:rsidP="005635DE">
      <w:pPr>
        <w:pStyle w:val="KUJKnormal"/>
      </w:pPr>
      <w:r>
        <w:t>návrh Dodatku č. 2 Smlouvy o spolupráci mezi Jihočeským krajem, městem Dačice a Gymnáziem Dačice dle přílohy č. 1 návrhu č. 379/ZK/25;</w:t>
      </w:r>
    </w:p>
    <w:p w14:paraId="687A66E5" w14:textId="77777777" w:rsidR="00185727" w:rsidRDefault="00185727" w:rsidP="005635DE">
      <w:pPr>
        <w:pStyle w:val="KUJKdoplnek2"/>
        <w:spacing w:line="240" w:lineRule="auto"/>
      </w:pPr>
      <w:r w:rsidRPr="0021676C">
        <w:t>ukládá</w:t>
      </w:r>
    </w:p>
    <w:p w14:paraId="3ACA3B6E" w14:textId="77777777" w:rsidR="00185727" w:rsidRDefault="00185727" w:rsidP="005635DE">
      <w:pPr>
        <w:pStyle w:val="KUJKnormal"/>
      </w:pPr>
      <w:r w:rsidRPr="00AE6912">
        <w:t>JUDr. Lukáši Glaserovi,</w:t>
      </w:r>
      <w:r>
        <w:t xml:space="preserve"> LL.M.,</w:t>
      </w:r>
      <w:r w:rsidRPr="00AE6912">
        <w:t xml:space="preserve"> řediteli krajského úřadu, zajistit realizaci části I uvedeného usnesení.</w:t>
      </w:r>
    </w:p>
    <w:p w14:paraId="7B56B570" w14:textId="77777777" w:rsidR="00185727" w:rsidRDefault="00185727" w:rsidP="005635DE">
      <w:pPr>
        <w:pStyle w:val="KUJKnormal"/>
      </w:pPr>
    </w:p>
    <w:p w14:paraId="487B78A8" w14:textId="77777777" w:rsidR="00185727" w:rsidRDefault="00185727" w:rsidP="005635DE">
      <w:pPr>
        <w:pStyle w:val="KUJKnormal"/>
      </w:pPr>
    </w:p>
    <w:p w14:paraId="43D09F52" w14:textId="77777777" w:rsidR="00185727" w:rsidRDefault="00185727" w:rsidP="004E3EC7">
      <w:pPr>
        <w:pStyle w:val="KUJKmezeraDZ"/>
      </w:pPr>
      <w:bookmarkStart w:id="1" w:name="US_DuvodZprava"/>
      <w:bookmarkEnd w:id="1"/>
    </w:p>
    <w:p w14:paraId="357CE1E9" w14:textId="77777777" w:rsidR="00185727" w:rsidRDefault="00185727" w:rsidP="004E3EC7">
      <w:pPr>
        <w:pStyle w:val="KUJKnadpisDZ"/>
      </w:pPr>
      <w:r>
        <w:t>DŮVODOVÁ ZPRÁVA</w:t>
      </w:r>
    </w:p>
    <w:p w14:paraId="12F36850" w14:textId="77777777" w:rsidR="00185727" w:rsidRPr="009B7B0B" w:rsidRDefault="00185727" w:rsidP="004E3EC7">
      <w:pPr>
        <w:pStyle w:val="KUJKmezeraDZ"/>
      </w:pPr>
    </w:p>
    <w:p w14:paraId="1EF56F2D" w14:textId="77777777" w:rsidR="00185727" w:rsidRPr="003567B8" w:rsidRDefault="00185727" w:rsidP="003567B8">
      <w:pPr>
        <w:pStyle w:val="KUJKnormal"/>
      </w:pPr>
      <w:r w:rsidRPr="003567B8">
        <w:t>OŠMT předkládá návrh v souladu s § 36 zákona č. 129/2000 Sb., o krajích v platném znění.</w:t>
      </w:r>
    </w:p>
    <w:p w14:paraId="48B6C7F8" w14:textId="77777777" w:rsidR="00185727" w:rsidRPr="003567B8" w:rsidRDefault="00185727" w:rsidP="003567B8">
      <w:pPr>
        <w:pStyle w:val="KUJKnormal"/>
      </w:pPr>
    </w:p>
    <w:p w14:paraId="27225EE5" w14:textId="77777777" w:rsidR="00185727" w:rsidRPr="003567B8" w:rsidRDefault="00185727" w:rsidP="003567B8">
      <w:pPr>
        <w:pStyle w:val="KUJKnormal"/>
      </w:pPr>
      <w:r w:rsidRPr="003567B8">
        <w:t xml:space="preserve">Smlouva o spolupráci byla uzavřena na základě usnesení č. 333/2021/ZK-11 ze dne 20. 10. 2021; smluvními stranami jsou Jihočeský kraj, město Dačice a Gymnázium, Dačice, Boženy Němcové 213. </w:t>
      </w:r>
    </w:p>
    <w:p w14:paraId="6C9F3CF2" w14:textId="77777777" w:rsidR="00185727" w:rsidRPr="003567B8" w:rsidRDefault="00185727" w:rsidP="003567B8">
      <w:pPr>
        <w:pStyle w:val="KUJKnormal"/>
      </w:pPr>
      <w:r w:rsidRPr="003567B8">
        <w:t>Obsahem Smlouvy o spolupráci je úprava vztahů mezi smluvními stranami při zajištění průběhu financování projektu IROP a celkového zdrojového zajištění stavební části.</w:t>
      </w:r>
    </w:p>
    <w:p w14:paraId="33F2143D" w14:textId="77777777" w:rsidR="00185727" w:rsidRPr="003567B8" w:rsidRDefault="00185727" w:rsidP="003567B8">
      <w:pPr>
        <w:pStyle w:val="KUJKnormal"/>
      </w:pPr>
      <w:r w:rsidRPr="003567B8">
        <w:t>Žadatelem a realizátorem projektu IROP Přístavba budovy Gymnázia Dačice je Gymnázium Dačice. Projekt je realizován dle Rozhodnutí o přidělení dotace MMR-23962/2023-55/1 pod registračním číslem CZ.06.04.01/00/22_043/0002005.</w:t>
      </w:r>
    </w:p>
    <w:p w14:paraId="68FF399B" w14:textId="77777777" w:rsidR="00185727" w:rsidRPr="003567B8" w:rsidRDefault="00185727" w:rsidP="003567B8">
      <w:pPr>
        <w:pStyle w:val="KUJKnormal"/>
      </w:pPr>
    </w:p>
    <w:p w14:paraId="2251DA29" w14:textId="77777777" w:rsidR="00185727" w:rsidRPr="003567B8" w:rsidRDefault="00185727" w:rsidP="003567B8">
      <w:pPr>
        <w:pStyle w:val="KUJKnormal"/>
      </w:pPr>
      <w:r w:rsidRPr="003567B8">
        <w:t xml:space="preserve">Gymnázium Dačice využívá jihozápadní křídlo z komplexu budov na adrese B. Němcové 213 (nájemní smlouva s městem Dačice), ostatní budovy slouží ZŠ Dačice. Gymnázium dále využívá v komplexu budov prostor šaten i tělocvičnu (nájemní smlouva se ZŠ). Všechny objekty včetně přiléhajících pozemků jsou ve vlastnictví města Dačice. </w:t>
      </w:r>
    </w:p>
    <w:p w14:paraId="392B0B1F" w14:textId="77777777" w:rsidR="00185727" w:rsidRPr="003567B8" w:rsidRDefault="00185727" w:rsidP="003567B8">
      <w:pPr>
        <w:pStyle w:val="KUJKnormal"/>
      </w:pPr>
      <w:r w:rsidRPr="003567B8">
        <w:t>Cílem projektu je vyřešit omezenou kapacitu současných prostor budovy gymnázia především pro odborné učebny. Náplní projektu je v plánované přístavbě vytvořit odborné učebny zaměřené na cizí jazyky, přírodní vědy, polytechnické vzdělávání, práci s digitálními technologiemi, dále zázemí pro školní poradenské centrum, zázemí pro pedagogické i nepedagogické pracovníky. Součástí je také výstavba výtahu pro zajištění bezbariérového přístupu do všech nových i stávajících učeben gymnázia.</w:t>
      </w:r>
    </w:p>
    <w:p w14:paraId="43566EE4" w14:textId="77777777" w:rsidR="00185727" w:rsidRPr="003567B8" w:rsidRDefault="00185727" w:rsidP="003567B8">
      <w:pPr>
        <w:pStyle w:val="KUJKnormal"/>
      </w:pPr>
    </w:p>
    <w:p w14:paraId="65E8F75E" w14:textId="77777777" w:rsidR="00185727" w:rsidRPr="003567B8" w:rsidRDefault="00185727" w:rsidP="003567B8">
      <w:pPr>
        <w:pStyle w:val="KUJKnormal"/>
      </w:pPr>
      <w:r w:rsidRPr="003567B8">
        <w:t>Před zahájením realizace projektu byl 11. 11. 2022 uzavřen Dodatek č. 1, v němž byly navýšeny celkové předpokládané náklady na 41 318 099 Kč vč. DPH, upraven postup v případě, kdy při zpracování projektové dokumentace nebo následně při administraci veřejné zakázky na zhotovitele stavby bude identifikováno navýšení celkových nákladů o více než 5 %, a upraven počet splátek města Dačice po vyúčtování projektu.</w:t>
      </w:r>
    </w:p>
    <w:p w14:paraId="3566C97C" w14:textId="77777777" w:rsidR="00185727" w:rsidRPr="003567B8" w:rsidRDefault="00185727" w:rsidP="003567B8">
      <w:pPr>
        <w:pStyle w:val="KUJKnormal"/>
      </w:pPr>
    </w:p>
    <w:p w14:paraId="434C68F2" w14:textId="77777777" w:rsidR="00185727" w:rsidRPr="003567B8" w:rsidRDefault="00185727" w:rsidP="003567B8">
      <w:pPr>
        <w:pStyle w:val="KUJKnormal"/>
      </w:pPr>
      <w:r w:rsidRPr="003567B8">
        <w:t>Důvodem pro předložení návrhu na uzavření Dodatku č. 2 je upřesnění termínů plnění práv a povinností ze smlouvy, a to v souvislosti se změnou platných právních předpisů a pro zohlednění skutečnosti, že v</w:t>
      </w:r>
      <w:r>
        <w:t> </w:t>
      </w:r>
      <w:r w:rsidRPr="003567B8">
        <w:t xml:space="preserve">průběhu realizace projektu došlo k povolení užívání části stavby (chodby) „Přístavba budovy Gymnázia Dačice“ na základě Kolaudačního rozhodnutí ze dne 23. 9. 2025, které nabylo právní moci dne 23. 9. 2025. </w:t>
      </w:r>
    </w:p>
    <w:p w14:paraId="6562F004" w14:textId="77777777" w:rsidR="00185727" w:rsidRPr="003567B8" w:rsidRDefault="00185727" w:rsidP="003567B8">
      <w:pPr>
        <w:pStyle w:val="KUJKnormal"/>
      </w:pPr>
      <w:r w:rsidRPr="003567B8">
        <w:t>Povolení užívání části stavby musí být ke dni kolaudačního rozhodnutí zaneseno do účetnictví. Za účelem zpřesnění smluvních ujednání a předejití případným sporům se smluvní strany dohodly na úpravě smlouvy prostřednictvím tohoto dodatku č. 2, který reaguje na skutečnost kolaudace části stavby.</w:t>
      </w:r>
    </w:p>
    <w:p w14:paraId="1F9EBD12" w14:textId="77777777" w:rsidR="00185727" w:rsidRPr="003567B8" w:rsidRDefault="00185727" w:rsidP="003567B8">
      <w:pPr>
        <w:pStyle w:val="KUJKnormal"/>
      </w:pPr>
    </w:p>
    <w:p w14:paraId="27C8196E" w14:textId="77777777" w:rsidR="00185727" w:rsidRPr="003567B8" w:rsidRDefault="00185727" w:rsidP="003567B8">
      <w:pPr>
        <w:pStyle w:val="KUJKnormal"/>
      </w:pPr>
      <w:r w:rsidRPr="003567B8">
        <w:t>Dodatkem č. 2 se deklaruje, že pro účely předmětné smlouvy bude termín „vydání kolaudačního souhlasu“ znamenat den nabytí právní moci kolaudačního rozhodnutí, kterým se povoluje užívání celé stavby. Tím se reaguje na platný stavební zákon i na kolaudaci části přístavby. Vyúčtování celé akce včetně finančního podílu města a kraje je tedy na základě tohoto Dodatku č. 2 z důvodu právní jistoty potvrzeno až po kolaudaci celé stavby, jak bylo smluvními stranami odsouhlaseno při uzavření Smlouvy o</w:t>
      </w:r>
      <w:r>
        <w:t> </w:t>
      </w:r>
      <w:r w:rsidRPr="003567B8">
        <w:t>spolupráci v roce 2021.</w:t>
      </w:r>
    </w:p>
    <w:p w14:paraId="42846C26" w14:textId="77777777" w:rsidR="00185727" w:rsidRPr="003567B8" w:rsidRDefault="00185727" w:rsidP="003567B8">
      <w:pPr>
        <w:pStyle w:val="KUJKnormal"/>
      </w:pPr>
    </w:p>
    <w:p w14:paraId="6D35C9D0" w14:textId="77777777" w:rsidR="00185727" w:rsidRPr="003567B8" w:rsidRDefault="00185727" w:rsidP="003567B8">
      <w:pPr>
        <w:pStyle w:val="KUJKnormal"/>
      </w:pPr>
      <w:r w:rsidRPr="003567B8">
        <w:t>Tento návrh byl zkonzultován a odsouhlasen právním oddělením města Dačice.</w:t>
      </w:r>
    </w:p>
    <w:p w14:paraId="438C32DD" w14:textId="77777777" w:rsidR="00185727" w:rsidRDefault="00185727" w:rsidP="003567B8">
      <w:pPr>
        <w:pStyle w:val="KUJKnormal"/>
      </w:pPr>
    </w:p>
    <w:p w14:paraId="74881D53" w14:textId="77777777" w:rsidR="00185727" w:rsidRPr="003567B8" w:rsidRDefault="00185727" w:rsidP="003567B8">
      <w:pPr>
        <w:pStyle w:val="KUJKnormal"/>
      </w:pPr>
      <w:r w:rsidRPr="003567B8">
        <w:t>OŠMT doporučuje schválit Dodatek č. 2 Smlouvy o spolupráci mezi Jihočeským krajem, městem Dačice a Gymnáziem Dačice.</w:t>
      </w:r>
    </w:p>
    <w:p w14:paraId="24D9FF93" w14:textId="77777777" w:rsidR="00185727" w:rsidRPr="005635DE" w:rsidRDefault="00185727" w:rsidP="005635DE">
      <w:pPr>
        <w:pStyle w:val="KUJKnormal"/>
      </w:pPr>
    </w:p>
    <w:p w14:paraId="5A2E7F25" w14:textId="77777777" w:rsidR="00185727" w:rsidRDefault="00185727" w:rsidP="008161B3">
      <w:pPr>
        <w:pStyle w:val="KUJKnormal"/>
      </w:pPr>
      <w:r>
        <w:t xml:space="preserve">Finanční nároky a krytí: </w:t>
      </w:r>
      <w:r w:rsidRPr="003567B8">
        <w:t>bez dopadu do rozpočtu kraje</w:t>
      </w:r>
    </w:p>
    <w:p w14:paraId="44D098FD" w14:textId="77777777" w:rsidR="00185727" w:rsidRDefault="00185727" w:rsidP="008161B3">
      <w:pPr>
        <w:pStyle w:val="KUJKnormal"/>
      </w:pPr>
    </w:p>
    <w:p w14:paraId="118A06FE" w14:textId="77777777" w:rsidR="00185727" w:rsidRPr="003567B8" w:rsidRDefault="00185727" w:rsidP="003567B8">
      <w:pPr>
        <w:pStyle w:val="KUJKnormal"/>
      </w:pPr>
      <w:r>
        <w:t xml:space="preserve">Vyjádření správce rozpočtu: </w:t>
      </w:r>
      <w:r w:rsidRPr="003567B8">
        <w:t>není relevantní</w:t>
      </w:r>
    </w:p>
    <w:p w14:paraId="773AF305" w14:textId="77777777" w:rsidR="00185727" w:rsidRDefault="00185727" w:rsidP="008161B3">
      <w:pPr>
        <w:pStyle w:val="KUJKnormal"/>
      </w:pPr>
    </w:p>
    <w:p w14:paraId="2B8A023A" w14:textId="77777777" w:rsidR="00185727" w:rsidRDefault="00185727" w:rsidP="008161B3">
      <w:pPr>
        <w:pStyle w:val="KUJKnormal"/>
      </w:pPr>
      <w:r>
        <w:t>Návrh projednán (stanoviska):</w:t>
      </w:r>
    </w:p>
    <w:p w14:paraId="688424D6" w14:textId="77777777" w:rsidR="00185727" w:rsidRPr="00A521E1" w:rsidRDefault="00185727" w:rsidP="008F0191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308627AB" w14:textId="77777777" w:rsidR="00185727" w:rsidRDefault="00185727" w:rsidP="008161B3">
      <w:pPr>
        <w:pStyle w:val="KUJKnormal"/>
      </w:pPr>
    </w:p>
    <w:p w14:paraId="25ACA39D" w14:textId="77777777" w:rsidR="00185727" w:rsidRDefault="00185727" w:rsidP="008161B3">
      <w:pPr>
        <w:pStyle w:val="KUJKnormal"/>
      </w:pPr>
    </w:p>
    <w:p w14:paraId="6B0D855D" w14:textId="77777777" w:rsidR="00185727" w:rsidRDefault="00185727" w:rsidP="008161B3">
      <w:pPr>
        <w:pStyle w:val="KUJKnormal"/>
      </w:pPr>
    </w:p>
    <w:p w14:paraId="00C23DFF" w14:textId="77777777" w:rsidR="00185727" w:rsidRDefault="00185727" w:rsidP="008161B3">
      <w:pPr>
        <w:pStyle w:val="KUJKtucny"/>
      </w:pPr>
      <w:r w:rsidRPr="007939A8">
        <w:t>PŘÍLOHY:</w:t>
      </w:r>
    </w:p>
    <w:p w14:paraId="36D100D5" w14:textId="77777777" w:rsidR="00185727" w:rsidRPr="00B52AA9" w:rsidRDefault="00185727" w:rsidP="00124EA3">
      <w:pPr>
        <w:pStyle w:val="KUJKcislovany"/>
        <w:spacing w:line="240" w:lineRule="auto"/>
      </w:pPr>
      <w:r>
        <w:t>Dodatek č. 2 – návrh</w:t>
      </w:r>
      <w:r w:rsidRPr="0081756D">
        <w:t xml:space="preserve"> (</w:t>
      </w:r>
      <w:r>
        <w:t>ZK_251218_379_Př_Dodatek č. 2_GY Dačice.docx</w:t>
      </w:r>
      <w:r w:rsidRPr="0081756D">
        <w:t>)</w:t>
      </w:r>
    </w:p>
    <w:p w14:paraId="0B19B0C4" w14:textId="77777777" w:rsidR="00185727" w:rsidRDefault="00185727" w:rsidP="008161B3">
      <w:pPr>
        <w:pStyle w:val="KUJKnormal"/>
      </w:pPr>
    </w:p>
    <w:p w14:paraId="739F15C8" w14:textId="77777777" w:rsidR="00185727" w:rsidRDefault="00185727" w:rsidP="008161B3">
      <w:pPr>
        <w:pStyle w:val="KUJKnormal"/>
      </w:pPr>
    </w:p>
    <w:p w14:paraId="39139DE8" w14:textId="77777777" w:rsidR="00185727" w:rsidRPr="007C1EE7" w:rsidRDefault="00185727" w:rsidP="008161B3">
      <w:pPr>
        <w:pStyle w:val="KUJKtucny"/>
      </w:pPr>
      <w:r w:rsidRPr="007C1EE7">
        <w:t>Zodpovídá:</w:t>
      </w:r>
      <w:r>
        <w:t xml:space="preserve"> </w:t>
      </w:r>
      <w:r w:rsidRPr="003567B8">
        <w:rPr>
          <w:b w:val="0"/>
        </w:rPr>
        <w:t>vedoucí OŠMT – Ing. Hana Šímová</w:t>
      </w:r>
    </w:p>
    <w:p w14:paraId="409D97AF" w14:textId="77777777" w:rsidR="00185727" w:rsidRDefault="00185727" w:rsidP="008161B3">
      <w:pPr>
        <w:pStyle w:val="KUJKnormal"/>
      </w:pPr>
    </w:p>
    <w:p w14:paraId="78D0FC92" w14:textId="77777777" w:rsidR="00185727" w:rsidRDefault="00185727" w:rsidP="008161B3">
      <w:pPr>
        <w:pStyle w:val="KUJKnormal"/>
      </w:pPr>
      <w:r>
        <w:t>Termín kontroly: 30. 6. 2026</w:t>
      </w:r>
    </w:p>
    <w:p w14:paraId="047671BE" w14:textId="77777777" w:rsidR="00185727" w:rsidRDefault="00185727" w:rsidP="008161B3">
      <w:pPr>
        <w:pStyle w:val="KUJKnormal"/>
      </w:pPr>
      <w:r>
        <w:t>Termín splnění: 30. 6. 2026</w:t>
      </w:r>
    </w:p>
    <w:p w14:paraId="4EF62D83" w14:textId="77777777" w:rsidR="00185727" w:rsidRPr="00BB6565" w:rsidRDefault="0018572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5494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5494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0A8D" w14:textId="77777777" w:rsidR="00185727" w:rsidRDefault="00185727" w:rsidP="00185727">
    <w:r>
      <w:rPr>
        <w:noProof/>
      </w:rPr>
      <w:pict w14:anchorId="283ACBF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8D59FA7" w14:textId="77777777" w:rsidR="00185727" w:rsidRPr="00D405BE" w:rsidRDefault="00185727" w:rsidP="0018572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5AB09F" w14:textId="77777777" w:rsidR="00185727" w:rsidRPr="00D405BE" w:rsidRDefault="00185727" w:rsidP="0018572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F31BD8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41292D">
        <v:rect id="_x0000_i1026" style="width:481.9pt;height:2pt" o:hralign="center" o:hrstd="t" o:hrnoshade="t" o:hr="t" fillcolor="black" stroked="f"/>
      </w:pict>
    </w:r>
  </w:p>
  <w:p w14:paraId="4776C055" w14:textId="77777777" w:rsidR="00185727" w:rsidRPr="00185727" w:rsidRDefault="00185727" w:rsidP="001857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2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86FBA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4A91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2025-12-22T09:55:00Z</dcterms:created>
  <dcterms:modified xsi:type="dcterms:W3CDTF">2025-12-22T09:55:00Z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6950918</vt:i4>
  </property>
  <property fmtid="{D5CDD505-2E9C-101B-9397-08002B2CF9AE}" pid="5" name="UlozitJako">
    <vt:lpwstr>C:\Users\mrazkova\AppData\Local\Temp\iU70515080\Zastupitelstvo\2025-12-18\Navrhy\379-ZK-25.</vt:lpwstr>
  </property>
  <property fmtid="{D5CDD505-2E9C-101B-9397-08002B2CF9AE}" pid="6" name="Zpracovat">
    <vt:bool>false</vt:bool>
  </property>
</Properties>
</file>