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059CF" w14:paraId="7763187B" w14:textId="77777777" w:rsidTr="00537912">
        <w:trPr>
          <w:trHeight w:hRule="exact" w:val="397"/>
        </w:trPr>
        <w:tc>
          <w:tcPr>
            <w:tcW w:w="2376" w:type="dxa"/>
            <w:hideMark/>
          </w:tcPr>
          <w:p w14:paraId="303DC4AA" w14:textId="77777777" w:rsidR="00F059CF" w:rsidRDefault="00F059C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CAE69A0" w14:textId="77777777" w:rsidR="00F059CF" w:rsidRDefault="00F059CF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5A16FDFC" w14:textId="77777777" w:rsidR="00F059CF" w:rsidRDefault="00F059CF" w:rsidP="00970720">
            <w:pPr>
              <w:pStyle w:val="KUJKtucny"/>
            </w:pPr>
            <w:r>
              <w:t xml:space="preserve">Bod programu: </w:t>
            </w:r>
            <w:r w:rsidRPr="00A82B02">
              <w:rPr>
                <w:sz w:val="28"/>
              </w:rPr>
              <w:t>9</w:t>
            </w:r>
          </w:p>
        </w:tc>
        <w:tc>
          <w:tcPr>
            <w:tcW w:w="850" w:type="dxa"/>
          </w:tcPr>
          <w:p w14:paraId="3F1A84BD" w14:textId="77777777" w:rsidR="00F059CF" w:rsidRDefault="00F059CF" w:rsidP="00970720">
            <w:pPr>
              <w:pStyle w:val="KUJKnormal"/>
            </w:pPr>
          </w:p>
        </w:tc>
      </w:tr>
      <w:tr w:rsidR="00F059CF" w14:paraId="051E3847" w14:textId="77777777" w:rsidTr="00537912">
        <w:trPr>
          <w:cantSplit/>
          <w:trHeight w:hRule="exact" w:val="397"/>
        </w:trPr>
        <w:tc>
          <w:tcPr>
            <w:tcW w:w="2376" w:type="dxa"/>
            <w:hideMark/>
          </w:tcPr>
          <w:p w14:paraId="2FAF0E03" w14:textId="77777777" w:rsidR="00F059CF" w:rsidRDefault="00F059C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9B94F25" w14:textId="77777777" w:rsidR="00F059CF" w:rsidRDefault="00F059CF" w:rsidP="00970720">
            <w:pPr>
              <w:pStyle w:val="KUJKnormal"/>
            </w:pPr>
            <w:r>
              <w:t>354/ZK/25</w:t>
            </w:r>
          </w:p>
        </w:tc>
      </w:tr>
      <w:tr w:rsidR="00F059CF" w14:paraId="3F8EE8B6" w14:textId="77777777" w:rsidTr="00537912">
        <w:trPr>
          <w:trHeight w:val="397"/>
        </w:trPr>
        <w:tc>
          <w:tcPr>
            <w:tcW w:w="2376" w:type="dxa"/>
          </w:tcPr>
          <w:p w14:paraId="7361BC9A" w14:textId="77777777" w:rsidR="00F059CF" w:rsidRDefault="00F059CF" w:rsidP="00970720"/>
          <w:p w14:paraId="078D64B9" w14:textId="77777777" w:rsidR="00F059CF" w:rsidRDefault="00F059C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65DBB96" w14:textId="77777777" w:rsidR="00F059CF" w:rsidRDefault="00F059CF" w:rsidP="00970720"/>
          <w:p w14:paraId="64F2540A" w14:textId="77777777" w:rsidR="00F059CF" w:rsidRDefault="00F059C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ke zřizovacím listinám příspěvkových organizací Jihočeského kraje v oblasti zdravotnictví</w:t>
            </w:r>
          </w:p>
        </w:tc>
      </w:tr>
    </w:tbl>
    <w:p w14:paraId="6882693A" w14:textId="77777777" w:rsidR="00F059CF" w:rsidRDefault="00F059CF" w:rsidP="00537912">
      <w:pPr>
        <w:pStyle w:val="KUJKnormal"/>
        <w:rPr>
          <w:b/>
          <w:bCs/>
        </w:rPr>
      </w:pPr>
      <w:r>
        <w:rPr>
          <w:b/>
          <w:bCs/>
        </w:rPr>
        <w:pict w14:anchorId="523E0474">
          <v:rect id="_x0000_i1029" style="width:453.6pt;height:1.5pt" o:hralign="center" o:hrstd="t" o:hrnoshade="t" o:hr="t" fillcolor="black" stroked="f"/>
        </w:pict>
      </w:r>
    </w:p>
    <w:p w14:paraId="6E0BD17A" w14:textId="77777777" w:rsidR="00F059CF" w:rsidRDefault="00F059CF" w:rsidP="00537912">
      <w:pPr>
        <w:pStyle w:val="KUJKnormal"/>
      </w:pPr>
    </w:p>
    <w:p w14:paraId="56701561" w14:textId="77777777" w:rsidR="00F059CF" w:rsidRDefault="00F059CF" w:rsidP="0053791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059CF" w14:paraId="4648A234" w14:textId="77777777" w:rsidTr="002559B8">
        <w:trPr>
          <w:trHeight w:val="397"/>
        </w:trPr>
        <w:tc>
          <w:tcPr>
            <w:tcW w:w="2350" w:type="dxa"/>
            <w:hideMark/>
          </w:tcPr>
          <w:p w14:paraId="24F0FEFC" w14:textId="77777777" w:rsidR="00F059CF" w:rsidRDefault="00F059C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C72CDBB" w14:textId="77777777" w:rsidR="00F059CF" w:rsidRDefault="00F059CF" w:rsidP="002559B8">
            <w:pPr>
              <w:pStyle w:val="KUJKnormal"/>
            </w:pPr>
            <w:r>
              <w:t>MUDr. Martin Kuba</w:t>
            </w:r>
          </w:p>
          <w:p w14:paraId="6B4B6402" w14:textId="77777777" w:rsidR="00F059CF" w:rsidRDefault="00F059CF" w:rsidP="002559B8"/>
        </w:tc>
      </w:tr>
      <w:tr w:rsidR="00F059CF" w14:paraId="0FD38005" w14:textId="77777777" w:rsidTr="002559B8">
        <w:trPr>
          <w:trHeight w:val="397"/>
        </w:trPr>
        <w:tc>
          <w:tcPr>
            <w:tcW w:w="2350" w:type="dxa"/>
          </w:tcPr>
          <w:p w14:paraId="6B8379EF" w14:textId="77777777" w:rsidR="00F059CF" w:rsidRDefault="00F059CF" w:rsidP="002559B8">
            <w:pPr>
              <w:pStyle w:val="KUJKtucny"/>
            </w:pPr>
            <w:r>
              <w:t>Zpracoval:</w:t>
            </w:r>
          </w:p>
          <w:p w14:paraId="2DE9A5E2" w14:textId="77777777" w:rsidR="00F059CF" w:rsidRDefault="00F059CF" w:rsidP="002559B8"/>
        </w:tc>
        <w:tc>
          <w:tcPr>
            <w:tcW w:w="6862" w:type="dxa"/>
            <w:hideMark/>
          </w:tcPr>
          <w:p w14:paraId="778DA3D8" w14:textId="77777777" w:rsidR="00F059CF" w:rsidRDefault="00F059CF" w:rsidP="002559B8">
            <w:pPr>
              <w:pStyle w:val="KUJKnormal"/>
            </w:pPr>
            <w:r>
              <w:t>OZDR</w:t>
            </w:r>
          </w:p>
        </w:tc>
      </w:tr>
      <w:tr w:rsidR="00F059CF" w14:paraId="63CF32E3" w14:textId="77777777" w:rsidTr="002559B8">
        <w:trPr>
          <w:trHeight w:val="397"/>
        </w:trPr>
        <w:tc>
          <w:tcPr>
            <w:tcW w:w="2350" w:type="dxa"/>
          </w:tcPr>
          <w:p w14:paraId="3FE2FEAE" w14:textId="77777777" w:rsidR="00F059CF" w:rsidRPr="009715F9" w:rsidRDefault="00F059C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2514244" w14:textId="77777777" w:rsidR="00F059CF" w:rsidRDefault="00F059CF" w:rsidP="002559B8"/>
        </w:tc>
        <w:tc>
          <w:tcPr>
            <w:tcW w:w="6862" w:type="dxa"/>
            <w:hideMark/>
          </w:tcPr>
          <w:p w14:paraId="0267D125" w14:textId="77777777" w:rsidR="00F059CF" w:rsidRDefault="00F059CF" w:rsidP="002559B8">
            <w:pPr>
              <w:pStyle w:val="KUJKnormal"/>
            </w:pPr>
            <w:r>
              <w:t>Mgr. Ivana Turková</w:t>
            </w:r>
          </w:p>
        </w:tc>
      </w:tr>
    </w:tbl>
    <w:p w14:paraId="1EE01304" w14:textId="77777777" w:rsidR="00F059CF" w:rsidRDefault="00F059CF" w:rsidP="00537912">
      <w:pPr>
        <w:pStyle w:val="KUJKnormal"/>
      </w:pPr>
    </w:p>
    <w:p w14:paraId="15464983" w14:textId="77777777" w:rsidR="00F059CF" w:rsidRPr="0052161F" w:rsidRDefault="00F059CF" w:rsidP="00537912">
      <w:pPr>
        <w:pStyle w:val="KUJKtucny"/>
      </w:pPr>
      <w:r w:rsidRPr="0052161F">
        <w:t>NÁVRH USNESENÍ</w:t>
      </w:r>
    </w:p>
    <w:p w14:paraId="447EDDE3" w14:textId="77777777" w:rsidR="00F059CF" w:rsidRDefault="00F059CF" w:rsidP="0053791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2132940" w14:textId="77777777" w:rsidR="00F059CF" w:rsidRPr="00841DFC" w:rsidRDefault="00F059CF" w:rsidP="00537912">
      <w:pPr>
        <w:pStyle w:val="KUJKPolozka"/>
        <w:spacing w:line="240" w:lineRule="auto"/>
      </w:pPr>
      <w:r w:rsidRPr="00841DFC">
        <w:t>Zastupitelstvo Jihočeského kraje</w:t>
      </w:r>
    </w:p>
    <w:p w14:paraId="442269A5" w14:textId="77777777" w:rsidR="00F059CF" w:rsidRDefault="00F059CF" w:rsidP="00A82B02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773BC045" w14:textId="77777777" w:rsidR="00F059CF" w:rsidRDefault="00F059CF" w:rsidP="00537912">
      <w:pPr>
        <w:pStyle w:val="KUJKnormal"/>
      </w:pPr>
      <w:r>
        <w:t>předložené návrhy dodatků zřizovacích listin příspěvkových organizací Jihočeského kraje v oblasti zdravotnictví;</w:t>
      </w:r>
    </w:p>
    <w:p w14:paraId="4A4C1565" w14:textId="77777777" w:rsidR="00F059CF" w:rsidRPr="00E10FE7" w:rsidRDefault="00F059CF" w:rsidP="00E94B3A">
      <w:pPr>
        <w:pStyle w:val="KUJKdoplnek2"/>
        <w:spacing w:line="240" w:lineRule="auto"/>
      </w:pPr>
      <w:r w:rsidRPr="00AF7BAE">
        <w:t>schvaluje</w:t>
      </w:r>
    </w:p>
    <w:p w14:paraId="63DDA71F" w14:textId="77777777" w:rsidR="00F059CF" w:rsidRDefault="00F059CF" w:rsidP="00537912">
      <w:pPr>
        <w:pStyle w:val="KUJKnormal"/>
      </w:pPr>
      <w:r>
        <w:rPr>
          <w:szCs w:val="20"/>
        </w:rPr>
        <w:t>dodatek č. 30 zřizovací listiny příspěvkové organizace Zdravotnická záchranná služba Jihočeského kraje, IČO 48199931 a dodatek č. 17 zřizovací listiny příspěvkové organizace Psychiatrická léčebna Lnáře, IČO 00668168, ve znění uvedeném v přílohách návrhu č.  354/ZK/25;</w:t>
      </w:r>
    </w:p>
    <w:p w14:paraId="49612B86" w14:textId="77777777" w:rsidR="00F059CF" w:rsidRDefault="00F059CF" w:rsidP="00E94B3A">
      <w:pPr>
        <w:pStyle w:val="KUJKdoplnek2"/>
        <w:spacing w:line="240" w:lineRule="auto"/>
      </w:pPr>
      <w:r w:rsidRPr="0021676C">
        <w:t>ukládá</w:t>
      </w:r>
    </w:p>
    <w:p w14:paraId="2FCF96A9" w14:textId="77777777" w:rsidR="00F059CF" w:rsidRDefault="00F059CF" w:rsidP="00E94B3A">
      <w:pPr>
        <w:pStyle w:val="KUJKPolozka"/>
        <w:numPr>
          <w:ilvl w:val="0"/>
          <w:numId w:val="11"/>
        </w:numPr>
        <w:spacing w:line="256" w:lineRule="auto"/>
        <w:rPr>
          <w:b w:val="0"/>
          <w:bCs/>
        </w:rPr>
      </w:pPr>
      <w:r>
        <w:rPr>
          <w:b w:val="0"/>
          <w:bCs/>
        </w:rPr>
        <w:t>JUDr. Lukáši Glaserovi, LL.M., řediteli krajského úřadu, zajistit provedení potřebných úkonů.</w:t>
      </w:r>
    </w:p>
    <w:p w14:paraId="49D3A936" w14:textId="77777777" w:rsidR="00F059CF" w:rsidRDefault="00F059CF" w:rsidP="00E94B3A">
      <w:pPr>
        <w:pStyle w:val="KUJKnormal"/>
      </w:pPr>
      <w:r>
        <w:rPr>
          <w:bCs/>
          <w:szCs w:val="20"/>
        </w:rPr>
        <w:t>T: 19. 1. 2026</w:t>
      </w:r>
    </w:p>
    <w:p w14:paraId="580F51F6" w14:textId="77777777" w:rsidR="00F059CF" w:rsidRDefault="00F059CF" w:rsidP="00537912">
      <w:pPr>
        <w:pStyle w:val="KUJKnormal"/>
      </w:pPr>
    </w:p>
    <w:p w14:paraId="5EC81FEF" w14:textId="77777777" w:rsidR="00F059CF" w:rsidRDefault="00F059CF" w:rsidP="00537912">
      <w:pPr>
        <w:pStyle w:val="KUJKnormal"/>
      </w:pPr>
    </w:p>
    <w:p w14:paraId="3E7DFE4C" w14:textId="77777777" w:rsidR="00F059CF" w:rsidRDefault="00F059CF" w:rsidP="00E94B3A">
      <w:pPr>
        <w:pStyle w:val="KUJKmezeraDZ"/>
      </w:pPr>
      <w:bookmarkStart w:id="1" w:name="US_DuvodZprava"/>
      <w:bookmarkEnd w:id="1"/>
    </w:p>
    <w:p w14:paraId="029187B9" w14:textId="77777777" w:rsidR="00F059CF" w:rsidRDefault="00F059CF" w:rsidP="00E94B3A">
      <w:pPr>
        <w:pStyle w:val="KUJKnadpisDZ"/>
      </w:pPr>
      <w:r>
        <w:t>DŮVODOVÁ ZPRÁVA</w:t>
      </w:r>
    </w:p>
    <w:p w14:paraId="24107D14" w14:textId="77777777" w:rsidR="00F059CF" w:rsidRPr="009B7B0B" w:rsidRDefault="00F059CF" w:rsidP="00E94B3A">
      <w:pPr>
        <w:pStyle w:val="KUJKmezeraDZ"/>
      </w:pPr>
    </w:p>
    <w:p w14:paraId="279B3CF0" w14:textId="77777777" w:rsidR="00F059CF" w:rsidRDefault="00F059CF" w:rsidP="00BB1F4F">
      <w:pPr>
        <w:pStyle w:val="KUJKnormal"/>
        <w:rPr>
          <w:szCs w:val="20"/>
        </w:rPr>
      </w:pPr>
      <w:r>
        <w:rPr>
          <w:rFonts w:cs="Arial"/>
          <w:bCs/>
          <w:szCs w:val="20"/>
        </w:rPr>
        <w:t xml:space="preserve">Návrh je předkládán v souladu s § 35 odst. 2 písm. i) zákona č. 129/2000 Sb., o krajích (krajské zřízení), ve znění pozdějších předpisů </w:t>
      </w:r>
      <w:r>
        <w:rPr>
          <w:rFonts w:cs="Arial"/>
          <w:szCs w:val="20"/>
        </w:rPr>
        <w:t>a v souladu se směrnicí č. SM/47/RK k řízení příspěvkových organizací zřizovaných krajem.</w:t>
      </w:r>
    </w:p>
    <w:p w14:paraId="097D9769" w14:textId="77777777" w:rsidR="00F059CF" w:rsidRDefault="00F059CF" w:rsidP="00BB1F4F">
      <w:pPr>
        <w:pStyle w:val="KUJKnormal"/>
        <w:spacing w:after="60"/>
        <w:rPr>
          <w:szCs w:val="20"/>
        </w:rPr>
      </w:pPr>
    </w:p>
    <w:p w14:paraId="322650EA" w14:textId="77777777" w:rsidR="00F059CF" w:rsidRDefault="00F059CF" w:rsidP="00BB1F4F">
      <w:pPr>
        <w:spacing w:after="60"/>
        <w:jc w:val="both"/>
        <w:rPr>
          <w:szCs w:val="20"/>
        </w:rPr>
      </w:pPr>
      <w:r>
        <w:rPr>
          <w:szCs w:val="20"/>
        </w:rPr>
        <w:t xml:space="preserve">Na základě vyhodnocení současného stavu zřizovacích listin zřízených příspěvkových organizací bylo vedením krajského úřadu ve spolupráci se zřizovatelskými odbory, oddělením interního auditu a kontroly a odborem právním a krajským živnostenským úřadem doporučeno postupně připravit aktuální znění všech zřizovacích listin organizací v jednotlivých oblastech činnosti (zdravotnictví, kultura, sociální služby, školství). Stávající zřizovací listiny jsou nepřehledné z důvodu velkého počtu dodatků, jsou poplatné době, kdy byly původně vydány při přechodu organizací na Jihočeský kraj a neodpovídají již současnému trendu. </w:t>
      </w:r>
    </w:p>
    <w:p w14:paraId="02FAFC93" w14:textId="77777777" w:rsidR="00F059CF" w:rsidRDefault="00F059CF" w:rsidP="00BB1F4F">
      <w:pPr>
        <w:spacing w:after="60"/>
        <w:jc w:val="both"/>
        <w:rPr>
          <w:szCs w:val="20"/>
        </w:rPr>
      </w:pPr>
    </w:p>
    <w:p w14:paraId="71B84587" w14:textId="77777777" w:rsidR="00F059CF" w:rsidRDefault="00F059CF" w:rsidP="00BB1F4F">
      <w:pPr>
        <w:spacing w:after="60"/>
        <w:jc w:val="both"/>
        <w:rPr>
          <w:szCs w:val="20"/>
        </w:rPr>
      </w:pPr>
    </w:p>
    <w:p w14:paraId="455039BE" w14:textId="77777777" w:rsidR="00F059CF" w:rsidRDefault="00F059CF" w:rsidP="00BB1F4F">
      <w:pPr>
        <w:jc w:val="both"/>
        <w:rPr>
          <w:szCs w:val="20"/>
        </w:rPr>
      </w:pPr>
      <w:r>
        <w:rPr>
          <w:szCs w:val="20"/>
        </w:rPr>
        <w:t>Hlavním záměrem navrhovaných změn je:</w:t>
      </w:r>
    </w:p>
    <w:p w14:paraId="31C3F595" w14:textId="77777777" w:rsidR="00F059CF" w:rsidRDefault="00F059CF" w:rsidP="00F059CF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jednotný vzhled zřizovacích listin;</w:t>
      </w:r>
    </w:p>
    <w:p w14:paraId="45B11A83" w14:textId="77777777" w:rsidR="00F059CF" w:rsidRDefault="00F059CF" w:rsidP="00F059CF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sjednocení struktury a obsahového vymezení účelu a předmětu hlavní činnosti příspěvkových organizací dle oblastí, ve kterých organizace působí, a při akceptaci specifik jejich činnosti;</w:t>
      </w:r>
    </w:p>
    <w:p w14:paraId="3652F513" w14:textId="77777777" w:rsidR="00F059CF" w:rsidRDefault="00F059CF" w:rsidP="00F059CF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přesnější vymezení oprávnění k nakládání se svěřeným majetkem, kterými mohou organizace disponovat, s ohledem na dosavadní praxi (co se osvědčilo a co ne);</w:t>
      </w:r>
    </w:p>
    <w:p w14:paraId="27909971" w14:textId="77777777" w:rsidR="00F059CF" w:rsidRDefault="00F059CF" w:rsidP="00F059CF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vymezení aktuálních okruhů doplňkové činnosti, které by reálně organizace mohly vykonávat s ohledem na jejich ekonomický přínos;</w:t>
      </w:r>
    </w:p>
    <w:p w14:paraId="715B5F16" w14:textId="77777777" w:rsidR="00F059CF" w:rsidRDefault="00F059CF" w:rsidP="00F059CF">
      <w:pPr>
        <w:pStyle w:val="Odstavecseseznamem"/>
        <w:numPr>
          <w:ilvl w:val="0"/>
          <w:numId w:val="13"/>
        </w:numPr>
        <w:spacing w:after="60" w:line="240" w:lineRule="auto"/>
        <w:ind w:left="714" w:hanging="357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úprava majetkové přílohy zřizovacích listin – vymezení nemovitého majetku svěřeného zřizovatelem organizacím k hospodaření (tabulkový přehled nemovitostí zapisovaných do katastru nemovitostí) a upřesnění údajů nezbytných k identifikaci jednotlivých položek nemovitého majetku.</w:t>
      </w:r>
    </w:p>
    <w:p w14:paraId="595BC36E" w14:textId="77777777" w:rsidR="00F059CF" w:rsidRDefault="00F059CF" w:rsidP="00BB1F4F">
      <w:pPr>
        <w:pStyle w:val="KUJKnormal"/>
        <w:spacing w:after="60"/>
        <w:rPr>
          <w:szCs w:val="20"/>
        </w:rPr>
      </w:pPr>
      <w:r>
        <w:rPr>
          <w:szCs w:val="20"/>
        </w:rPr>
        <w:t>Původní znění zřizovacích listin a jejich dosavadních dodatků bude nahrazeno komplexním dodatkem, který bude obsahovat úplné aktualizované znění zřizovacích listin od 1. 1. 2026, včetně přílohy s přehledem svěřeného nemovitého majetku zapsaného v katastru nemovitostí odpovídající stavu k 31. 12. 2025.</w:t>
      </w:r>
    </w:p>
    <w:p w14:paraId="3065374B" w14:textId="77777777" w:rsidR="00F059CF" w:rsidRDefault="00F059CF" w:rsidP="00BB1F4F">
      <w:pPr>
        <w:pStyle w:val="KUJKnormal"/>
        <w:spacing w:after="60"/>
        <w:rPr>
          <w:color w:val="00B0F0"/>
          <w:szCs w:val="20"/>
        </w:rPr>
      </w:pPr>
    </w:p>
    <w:p w14:paraId="3606F40A" w14:textId="77777777" w:rsidR="00F059CF" w:rsidRDefault="00F059CF" w:rsidP="00BB1F4F">
      <w:pPr>
        <w:pStyle w:val="KUJKnormal"/>
        <w:rPr>
          <w:szCs w:val="20"/>
        </w:rPr>
      </w:pPr>
    </w:p>
    <w:p w14:paraId="43CCFB86" w14:textId="77777777" w:rsidR="00F059CF" w:rsidRDefault="00F059CF" w:rsidP="00BB1F4F">
      <w:pPr>
        <w:pStyle w:val="KUJKnormal"/>
        <w:rPr>
          <w:szCs w:val="20"/>
        </w:rPr>
      </w:pPr>
    </w:p>
    <w:p w14:paraId="29DA1FFE" w14:textId="77777777" w:rsidR="00F059CF" w:rsidRDefault="00F059CF" w:rsidP="00BB1F4F">
      <w:pPr>
        <w:pStyle w:val="KUJKnormal"/>
        <w:rPr>
          <w:color w:val="FF0000"/>
          <w:szCs w:val="20"/>
        </w:rPr>
      </w:pPr>
    </w:p>
    <w:p w14:paraId="300A24B9" w14:textId="77777777" w:rsidR="00F059CF" w:rsidRDefault="00F059CF" w:rsidP="00BB1F4F">
      <w:pPr>
        <w:pStyle w:val="KUJKnormal"/>
        <w:rPr>
          <w:szCs w:val="20"/>
        </w:rPr>
      </w:pPr>
      <w:r>
        <w:rPr>
          <w:szCs w:val="20"/>
        </w:rPr>
        <w:t>Finanční nároky a krytí: nemá dopad do rozpočtu kraje</w:t>
      </w:r>
    </w:p>
    <w:p w14:paraId="102F91B2" w14:textId="77777777" w:rsidR="00F059CF" w:rsidRDefault="00F059CF" w:rsidP="00BB1F4F">
      <w:pPr>
        <w:pStyle w:val="KUJKnormal"/>
        <w:rPr>
          <w:szCs w:val="20"/>
        </w:rPr>
      </w:pPr>
    </w:p>
    <w:p w14:paraId="0BF50DE5" w14:textId="77777777" w:rsidR="00F059CF" w:rsidRDefault="00F059CF" w:rsidP="00BB1F4F">
      <w:pPr>
        <w:pStyle w:val="KUJKnormal"/>
        <w:rPr>
          <w:szCs w:val="20"/>
        </w:rPr>
      </w:pPr>
      <w:r>
        <w:rPr>
          <w:szCs w:val="20"/>
        </w:rPr>
        <w:t>Vyjádření správce rozpočtu: nebylo vyžádáno, nemá dopad do rozpočtu kraje</w:t>
      </w:r>
    </w:p>
    <w:p w14:paraId="5322AE75" w14:textId="77777777" w:rsidR="00F059CF" w:rsidRDefault="00F059CF" w:rsidP="00BB1F4F">
      <w:pPr>
        <w:pStyle w:val="KUJKnormal"/>
        <w:rPr>
          <w:szCs w:val="20"/>
        </w:rPr>
      </w:pPr>
    </w:p>
    <w:p w14:paraId="748B950B" w14:textId="77777777" w:rsidR="00F059CF" w:rsidRDefault="00F059CF" w:rsidP="00B945ED">
      <w:pPr>
        <w:pStyle w:val="KUJKnormal"/>
        <w:spacing w:after="60"/>
        <w:contextualSpacing w:val="0"/>
        <w:rPr>
          <w:szCs w:val="20"/>
        </w:rPr>
      </w:pPr>
      <w:r>
        <w:rPr>
          <w:szCs w:val="20"/>
        </w:rPr>
        <w:t>Návrh projednán (stanoviska): KRED, OIAK, OPZU, OHMS</w:t>
      </w:r>
    </w:p>
    <w:p w14:paraId="29E1BF55" w14:textId="77777777" w:rsidR="00F059CF" w:rsidRPr="00A521E1" w:rsidRDefault="00F059CF" w:rsidP="00BC0B7A">
      <w:pPr>
        <w:pStyle w:val="KUJKnormal"/>
        <w:spacing w:after="60"/>
        <w:contextualSpacing w:val="0"/>
      </w:pPr>
      <w:bookmarkStart w:id="2" w:name="_Hlk105567906"/>
      <w:r>
        <w:t>Mgr. Markéta Procházková (OPZU):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5475EEED" w14:textId="77777777" w:rsidR="00F059CF" w:rsidRPr="00BC0B7A" w:rsidRDefault="00F059CF" w:rsidP="00BB1F4F">
      <w:pPr>
        <w:spacing w:after="60" w:line="240" w:lineRule="auto"/>
        <w:jc w:val="both"/>
        <w:rPr>
          <w:szCs w:val="28"/>
        </w:rPr>
      </w:pPr>
      <w:r w:rsidRPr="00BC0B7A">
        <w:rPr>
          <w:szCs w:val="28"/>
        </w:rPr>
        <w:t xml:space="preserve">Rada kraje svým </w:t>
      </w:r>
      <w:r w:rsidRPr="00BC0B7A">
        <w:rPr>
          <w:rFonts w:cs="Arial"/>
          <w:szCs w:val="20"/>
        </w:rPr>
        <w:t xml:space="preserve">usnesením č. 1319/2025/RK-28 ze </w:t>
      </w:r>
      <w:r w:rsidRPr="00BC0B7A">
        <w:rPr>
          <w:szCs w:val="28"/>
        </w:rPr>
        <w:t xml:space="preserve">dne </w:t>
      </w:r>
      <w:r w:rsidRPr="00BC0B7A">
        <w:rPr>
          <w:rFonts w:cs="Arial"/>
          <w:szCs w:val="20"/>
        </w:rPr>
        <w:t>4. 12. 2025 doporučila zastupitelstvu kraje schválit</w:t>
      </w:r>
      <w:r w:rsidRPr="00BC0B7A">
        <w:rPr>
          <w:szCs w:val="28"/>
        </w:rPr>
        <w:t xml:space="preserve"> předložené dodatky zřizovacích listin příspěvkových organizací Jihočeského kraje v oblasti zdravotnictví.</w:t>
      </w:r>
      <w:bookmarkEnd w:id="2"/>
      <w:r w:rsidRPr="00BC0B7A">
        <w:rPr>
          <w:szCs w:val="28"/>
        </w:rPr>
        <w:t xml:space="preserve"> </w:t>
      </w:r>
    </w:p>
    <w:p w14:paraId="4B5BEC23" w14:textId="77777777" w:rsidR="00F059CF" w:rsidRDefault="00F059CF" w:rsidP="00BB1F4F">
      <w:pPr>
        <w:pStyle w:val="KUJKnormal"/>
        <w:spacing w:after="60"/>
        <w:rPr>
          <w:szCs w:val="20"/>
        </w:rPr>
      </w:pPr>
    </w:p>
    <w:p w14:paraId="207EE617" w14:textId="77777777" w:rsidR="00F059CF" w:rsidRDefault="00F059CF" w:rsidP="00BB1F4F">
      <w:pPr>
        <w:pStyle w:val="KUJKnormal"/>
        <w:rPr>
          <w:szCs w:val="20"/>
        </w:rPr>
      </w:pPr>
    </w:p>
    <w:p w14:paraId="3F4DBEFF" w14:textId="77777777" w:rsidR="00F059CF" w:rsidRDefault="00F059CF" w:rsidP="00BB1F4F">
      <w:pPr>
        <w:pStyle w:val="KUJKtucny"/>
        <w:rPr>
          <w:szCs w:val="20"/>
        </w:rPr>
      </w:pPr>
      <w:r>
        <w:rPr>
          <w:szCs w:val="20"/>
        </w:rPr>
        <w:t>PŘÍLOHY:</w:t>
      </w:r>
    </w:p>
    <w:p w14:paraId="24A510C8" w14:textId="77777777" w:rsidR="00F059CF" w:rsidRDefault="00F059CF" w:rsidP="00BB1F4F">
      <w:pPr>
        <w:pStyle w:val="KUJKcislovany"/>
        <w:spacing w:line="240" w:lineRule="auto"/>
      </w:pPr>
      <w:r>
        <w:t xml:space="preserve">Dodatek č. 30 ke ZL p.o. Zdravotnická záchranná služba Jihočeského kraje  </w:t>
      </w:r>
      <w:r w:rsidRPr="0081756D">
        <w:t xml:space="preserve"> </w:t>
      </w:r>
    </w:p>
    <w:p w14:paraId="6B81A1D2" w14:textId="77777777" w:rsidR="00F059CF" w:rsidRPr="00B52AA9" w:rsidRDefault="00F059CF" w:rsidP="00B945ED">
      <w:pPr>
        <w:pStyle w:val="KUJKcislovany"/>
        <w:numPr>
          <w:ilvl w:val="0"/>
          <w:numId w:val="0"/>
        </w:numPr>
        <w:spacing w:line="240" w:lineRule="auto"/>
        <w:ind w:left="284"/>
      </w:pPr>
      <w:r w:rsidRPr="0081756D">
        <w:t>(</w:t>
      </w:r>
      <w:r>
        <w:t>KUJK_ZK181225_354_př.1 Dodatek č. 30 ZL ZZS JčK.pdf</w:t>
      </w:r>
      <w:r w:rsidRPr="0081756D">
        <w:t>)</w:t>
      </w:r>
    </w:p>
    <w:p w14:paraId="6729D4F8" w14:textId="77777777" w:rsidR="00F059CF" w:rsidRDefault="00F059CF" w:rsidP="00BB1F4F">
      <w:pPr>
        <w:pStyle w:val="KUJKcislovany"/>
        <w:spacing w:line="240" w:lineRule="auto"/>
      </w:pPr>
      <w:r>
        <w:t>Dodatek č. 17 ke ZL p.o. Psychiatrická léčebna Lnáře</w:t>
      </w:r>
      <w:r w:rsidRPr="0081756D">
        <w:t xml:space="preserve"> </w:t>
      </w:r>
    </w:p>
    <w:p w14:paraId="4ADC2CA6" w14:textId="77777777" w:rsidR="00F059CF" w:rsidRPr="00B52AA9" w:rsidRDefault="00F059CF" w:rsidP="00B945ED">
      <w:pPr>
        <w:pStyle w:val="KUJKcislovany"/>
        <w:numPr>
          <w:ilvl w:val="0"/>
          <w:numId w:val="0"/>
        </w:numPr>
        <w:spacing w:line="240" w:lineRule="auto"/>
        <w:ind w:left="284"/>
      </w:pPr>
      <w:r w:rsidRPr="0081756D">
        <w:t>(</w:t>
      </w:r>
      <w:r>
        <w:t>KUJK_ZK181225_354_př.2 Dodatek č. 17 ZL PLL.pdf</w:t>
      </w:r>
      <w:r w:rsidRPr="0081756D">
        <w:t>)</w:t>
      </w:r>
    </w:p>
    <w:p w14:paraId="7BA9AE20" w14:textId="77777777" w:rsidR="00F059CF" w:rsidRDefault="00F059CF" w:rsidP="00BB1F4F">
      <w:pPr>
        <w:pStyle w:val="KUJKnormal"/>
        <w:rPr>
          <w:szCs w:val="20"/>
        </w:rPr>
      </w:pPr>
    </w:p>
    <w:p w14:paraId="3789E8F4" w14:textId="77777777" w:rsidR="00F059CF" w:rsidRDefault="00F059CF" w:rsidP="00BB1F4F">
      <w:pPr>
        <w:pStyle w:val="KUJKnormal"/>
        <w:rPr>
          <w:szCs w:val="20"/>
        </w:rPr>
      </w:pPr>
    </w:p>
    <w:p w14:paraId="40BA9EB3" w14:textId="77777777" w:rsidR="00F059CF" w:rsidRDefault="00F059CF" w:rsidP="00BB1F4F">
      <w:pPr>
        <w:pStyle w:val="KUJKtucny"/>
        <w:rPr>
          <w:szCs w:val="20"/>
        </w:rPr>
      </w:pPr>
      <w:r>
        <w:rPr>
          <w:szCs w:val="20"/>
        </w:rPr>
        <w:t>Zodpovídá:</w:t>
      </w:r>
      <w:r>
        <w:rPr>
          <w:b w:val="0"/>
          <w:szCs w:val="20"/>
        </w:rPr>
        <w:t xml:space="preserve"> vedoucí OZDR - Mgr. Ivana Turková</w:t>
      </w:r>
    </w:p>
    <w:p w14:paraId="52670C7F" w14:textId="77777777" w:rsidR="00F059CF" w:rsidRDefault="00F059CF" w:rsidP="00BB1F4F">
      <w:pPr>
        <w:pStyle w:val="KUJKnormal"/>
        <w:rPr>
          <w:color w:val="FF0000"/>
          <w:szCs w:val="20"/>
        </w:rPr>
      </w:pPr>
    </w:p>
    <w:p w14:paraId="56574B50" w14:textId="77777777" w:rsidR="00F059CF" w:rsidRDefault="00F059CF" w:rsidP="00BB1F4F">
      <w:pPr>
        <w:pStyle w:val="KUJKnormal"/>
        <w:rPr>
          <w:szCs w:val="20"/>
        </w:rPr>
      </w:pPr>
      <w:r>
        <w:rPr>
          <w:szCs w:val="20"/>
        </w:rPr>
        <w:t>Termín kontroly: 19. 2. 2026</w:t>
      </w:r>
    </w:p>
    <w:p w14:paraId="6DF11A78" w14:textId="77777777" w:rsidR="00F059CF" w:rsidRPr="00BB6565" w:rsidRDefault="00F059CF" w:rsidP="00BB1F4F">
      <w:pPr>
        <w:pStyle w:val="KUJKnormal"/>
        <w:rPr>
          <w:szCs w:val="20"/>
        </w:rPr>
      </w:pPr>
      <w:r>
        <w:rPr>
          <w:szCs w:val="20"/>
        </w:rPr>
        <w:t>Termín splnění: 19. 1. 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9084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9084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1929" w14:textId="77777777" w:rsidR="00F059CF" w:rsidRDefault="00F059CF" w:rsidP="00F059CF">
    <w:r>
      <w:rPr>
        <w:noProof/>
      </w:rPr>
      <w:pict w14:anchorId="0354376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D54EF6E" w14:textId="77777777" w:rsidR="00F059CF" w:rsidRPr="00D405BE" w:rsidRDefault="00F059CF" w:rsidP="00F059C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E724293" w14:textId="77777777" w:rsidR="00F059CF" w:rsidRPr="00D405BE" w:rsidRDefault="00F059CF" w:rsidP="00F059C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5023A9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18E5B65">
        <v:rect id="_x0000_i1026" style="width:481.9pt;height:2pt" o:hralign="center" o:hrstd="t" o:hrnoshade="t" o:hr="t" fillcolor="black" stroked="f"/>
      </w:pict>
    </w:r>
  </w:p>
  <w:p w14:paraId="18E135DD" w14:textId="77777777" w:rsidR="00F059CF" w:rsidRPr="00F059CF" w:rsidRDefault="00F059CF" w:rsidP="00F059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742941"/>
    <w:multiLevelType w:val="hybridMultilevel"/>
    <w:tmpl w:val="A7FE5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361E4"/>
    <w:multiLevelType w:val="hybridMultilevel"/>
    <w:tmpl w:val="7D1CF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5"/>
  </w:num>
  <w:num w:numId="7" w16cid:durableId="1986659466">
    <w:abstractNumId w:val="8"/>
  </w:num>
  <w:num w:numId="8" w16cid:durableId="1146972910">
    <w:abstractNumId w:val="6"/>
  </w:num>
  <w:num w:numId="9" w16cid:durableId="1317371545">
    <w:abstractNumId w:val="7"/>
  </w:num>
  <w:num w:numId="10" w16cid:durableId="374937236">
    <w:abstractNumId w:val="10"/>
  </w:num>
  <w:num w:numId="11" w16cid:durableId="8638603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7909568">
    <w:abstractNumId w:val="4"/>
  </w:num>
  <w:num w:numId="13" w16cid:durableId="1092504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0A92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150E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059CF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2025-12-22T09:50:00Z</dcterms:created>
  <dcterms:modified xsi:type="dcterms:W3CDTF">2025-12-22T09:50:00Z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6941635</vt:i4>
  </property>
  <property fmtid="{D5CDD505-2E9C-101B-9397-08002B2CF9AE}" pid="5" name="UlozitJako">
    <vt:lpwstr>C:\Users\mrazkova\AppData\Local\Temp\iU70515080\Zastupitelstvo\2025-12-18\Navrhy\354-ZK-25.</vt:lpwstr>
  </property>
  <property fmtid="{D5CDD505-2E9C-101B-9397-08002B2CF9AE}" pid="6" name="Zpracovat">
    <vt:bool>false</vt:bool>
  </property>
</Properties>
</file>