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90F38" w14:paraId="28EEC5F9" w14:textId="77777777" w:rsidTr="006F4B18">
        <w:trPr>
          <w:trHeight w:hRule="exact" w:val="397"/>
        </w:trPr>
        <w:tc>
          <w:tcPr>
            <w:tcW w:w="2376" w:type="dxa"/>
            <w:hideMark/>
          </w:tcPr>
          <w:p w14:paraId="593B3057" w14:textId="77777777" w:rsidR="00F90F38" w:rsidRDefault="00F90F38" w:rsidP="00970720">
            <w:pPr>
              <w:pStyle w:val="KUJKtucny"/>
            </w:pPr>
            <w:r>
              <w:t>Datum jednání:</w:t>
            </w:r>
          </w:p>
        </w:tc>
        <w:tc>
          <w:tcPr>
            <w:tcW w:w="3828" w:type="dxa"/>
            <w:hideMark/>
          </w:tcPr>
          <w:p w14:paraId="4EBA5CBC" w14:textId="77777777" w:rsidR="00F90F38" w:rsidRDefault="00F90F38" w:rsidP="00970720">
            <w:pPr>
              <w:pStyle w:val="KUJKnormal"/>
            </w:pPr>
            <w:r>
              <w:t>18. 12. 2025</w:t>
            </w:r>
          </w:p>
        </w:tc>
        <w:tc>
          <w:tcPr>
            <w:tcW w:w="2126" w:type="dxa"/>
            <w:hideMark/>
          </w:tcPr>
          <w:p w14:paraId="5E847E0C" w14:textId="77777777" w:rsidR="00F90F38" w:rsidRDefault="00F90F38" w:rsidP="00970720">
            <w:pPr>
              <w:pStyle w:val="KUJKtucny"/>
            </w:pPr>
            <w:r>
              <w:t xml:space="preserve">Bod programu: </w:t>
            </w:r>
            <w:r w:rsidRPr="00464F4B">
              <w:rPr>
                <w:rFonts w:ascii="Arial" w:hAnsi="Arial" w:cs="Arial"/>
                <w:sz w:val="32"/>
                <w:szCs w:val="32"/>
              </w:rPr>
              <w:t>38</w:t>
            </w:r>
          </w:p>
        </w:tc>
        <w:tc>
          <w:tcPr>
            <w:tcW w:w="850" w:type="dxa"/>
          </w:tcPr>
          <w:p w14:paraId="1BE485D4" w14:textId="77777777" w:rsidR="00F90F38" w:rsidRDefault="00F90F38" w:rsidP="00970720">
            <w:pPr>
              <w:pStyle w:val="KUJKnormal"/>
            </w:pPr>
          </w:p>
        </w:tc>
      </w:tr>
      <w:tr w:rsidR="00F90F38" w14:paraId="1018E1AF" w14:textId="77777777" w:rsidTr="006F4B18">
        <w:trPr>
          <w:cantSplit/>
          <w:trHeight w:hRule="exact" w:val="397"/>
        </w:trPr>
        <w:tc>
          <w:tcPr>
            <w:tcW w:w="2376" w:type="dxa"/>
            <w:hideMark/>
          </w:tcPr>
          <w:p w14:paraId="6B2D9E85" w14:textId="77777777" w:rsidR="00F90F38" w:rsidRDefault="00F90F38" w:rsidP="00970720">
            <w:pPr>
              <w:pStyle w:val="KUJKtucny"/>
            </w:pPr>
            <w:r>
              <w:t>Číslo návrhu:</w:t>
            </w:r>
          </w:p>
        </w:tc>
        <w:tc>
          <w:tcPr>
            <w:tcW w:w="6804" w:type="dxa"/>
            <w:gridSpan w:val="3"/>
            <w:hideMark/>
          </w:tcPr>
          <w:p w14:paraId="502755F1" w14:textId="77777777" w:rsidR="00F90F38" w:rsidRDefault="00F90F38" w:rsidP="00970720">
            <w:pPr>
              <w:pStyle w:val="KUJKnormal"/>
            </w:pPr>
            <w:r>
              <w:t>347/ZK/25</w:t>
            </w:r>
          </w:p>
        </w:tc>
      </w:tr>
      <w:tr w:rsidR="00F90F38" w14:paraId="0CC621FC" w14:textId="77777777" w:rsidTr="006F4B18">
        <w:trPr>
          <w:trHeight w:val="397"/>
        </w:trPr>
        <w:tc>
          <w:tcPr>
            <w:tcW w:w="2376" w:type="dxa"/>
          </w:tcPr>
          <w:p w14:paraId="2596B5F7" w14:textId="77777777" w:rsidR="00F90F38" w:rsidRDefault="00F90F38" w:rsidP="00970720"/>
          <w:p w14:paraId="21CF91D5" w14:textId="77777777" w:rsidR="00F90F38" w:rsidRDefault="00F90F38" w:rsidP="00970720">
            <w:pPr>
              <w:pStyle w:val="KUJKtucny"/>
            </w:pPr>
            <w:r>
              <w:t>Název bodu:</w:t>
            </w:r>
          </w:p>
        </w:tc>
        <w:tc>
          <w:tcPr>
            <w:tcW w:w="6804" w:type="dxa"/>
            <w:gridSpan w:val="3"/>
          </w:tcPr>
          <w:p w14:paraId="331A6EB3" w14:textId="77777777" w:rsidR="00F90F38" w:rsidRDefault="00F90F38" w:rsidP="00970720"/>
          <w:p w14:paraId="18158619" w14:textId="77777777" w:rsidR="00F90F38" w:rsidRDefault="00F90F38" w:rsidP="00970720">
            <w:pPr>
              <w:pStyle w:val="KUJKtucny"/>
              <w:rPr>
                <w:sz w:val="22"/>
                <w:szCs w:val="22"/>
              </w:rPr>
            </w:pPr>
            <w:r>
              <w:rPr>
                <w:sz w:val="22"/>
                <w:szCs w:val="22"/>
              </w:rPr>
              <w:t>Dodatky zřizovacích listin škol a školských zařízení zřizovaných krajem</w:t>
            </w:r>
          </w:p>
        </w:tc>
      </w:tr>
    </w:tbl>
    <w:p w14:paraId="28127D2A" w14:textId="77777777" w:rsidR="00F90F38" w:rsidRDefault="00F90F38" w:rsidP="006F4B18">
      <w:pPr>
        <w:pStyle w:val="KUJKnormal"/>
        <w:rPr>
          <w:b/>
          <w:bCs/>
        </w:rPr>
      </w:pPr>
      <w:r>
        <w:rPr>
          <w:b/>
          <w:bCs/>
        </w:rPr>
        <w:pict w14:anchorId="0AB19203">
          <v:rect id="_x0000_i1029" style="width:453.6pt;height:1.5pt" o:hralign="center" o:hrstd="t" o:hrnoshade="t" o:hr="t" fillcolor="black" stroked="f"/>
        </w:pict>
      </w:r>
    </w:p>
    <w:p w14:paraId="68588C12" w14:textId="77777777" w:rsidR="00F90F38" w:rsidRDefault="00F90F38" w:rsidP="006F4B18">
      <w:pPr>
        <w:pStyle w:val="KUJKnormal"/>
      </w:pPr>
    </w:p>
    <w:p w14:paraId="28028A3F" w14:textId="77777777" w:rsidR="00F90F38" w:rsidRDefault="00F90F38" w:rsidP="006F4B18"/>
    <w:tbl>
      <w:tblPr>
        <w:tblW w:w="0" w:type="auto"/>
        <w:tblCellMar>
          <w:left w:w="70" w:type="dxa"/>
          <w:right w:w="70" w:type="dxa"/>
        </w:tblCellMar>
        <w:tblLook w:val="04A0" w:firstRow="1" w:lastRow="0" w:firstColumn="1" w:lastColumn="0" w:noHBand="0" w:noVBand="1"/>
      </w:tblPr>
      <w:tblGrid>
        <w:gridCol w:w="2350"/>
        <w:gridCol w:w="6862"/>
      </w:tblGrid>
      <w:tr w:rsidR="00F90F38" w14:paraId="4AE6CFAD" w14:textId="77777777" w:rsidTr="002559B8">
        <w:trPr>
          <w:trHeight w:val="397"/>
        </w:trPr>
        <w:tc>
          <w:tcPr>
            <w:tcW w:w="2350" w:type="dxa"/>
            <w:hideMark/>
          </w:tcPr>
          <w:p w14:paraId="047E6875" w14:textId="77777777" w:rsidR="00F90F38" w:rsidRDefault="00F90F38" w:rsidP="002559B8">
            <w:pPr>
              <w:pStyle w:val="KUJKtucny"/>
            </w:pPr>
            <w:r>
              <w:t>Předkladatel:</w:t>
            </w:r>
          </w:p>
        </w:tc>
        <w:tc>
          <w:tcPr>
            <w:tcW w:w="6862" w:type="dxa"/>
          </w:tcPr>
          <w:p w14:paraId="007A149E" w14:textId="77777777" w:rsidR="00F90F38" w:rsidRDefault="00F90F38" w:rsidP="002559B8">
            <w:pPr>
              <w:pStyle w:val="KUJKnormal"/>
            </w:pPr>
            <w:r>
              <w:t>Ing. David Štojdl</w:t>
            </w:r>
          </w:p>
          <w:p w14:paraId="6675A925" w14:textId="77777777" w:rsidR="00F90F38" w:rsidRDefault="00F90F38" w:rsidP="002559B8"/>
        </w:tc>
      </w:tr>
      <w:tr w:rsidR="00F90F38" w14:paraId="24FAED12" w14:textId="77777777" w:rsidTr="002559B8">
        <w:trPr>
          <w:trHeight w:val="397"/>
        </w:trPr>
        <w:tc>
          <w:tcPr>
            <w:tcW w:w="2350" w:type="dxa"/>
          </w:tcPr>
          <w:p w14:paraId="13B9FFFC" w14:textId="77777777" w:rsidR="00F90F38" w:rsidRDefault="00F90F38" w:rsidP="002559B8">
            <w:pPr>
              <w:pStyle w:val="KUJKtucny"/>
            </w:pPr>
            <w:r>
              <w:t>Zpracoval:</w:t>
            </w:r>
          </w:p>
          <w:p w14:paraId="619E1BBF" w14:textId="77777777" w:rsidR="00F90F38" w:rsidRDefault="00F90F38" w:rsidP="002559B8"/>
        </w:tc>
        <w:tc>
          <w:tcPr>
            <w:tcW w:w="6862" w:type="dxa"/>
            <w:hideMark/>
          </w:tcPr>
          <w:p w14:paraId="099B46E1" w14:textId="77777777" w:rsidR="00F90F38" w:rsidRDefault="00F90F38" w:rsidP="002559B8">
            <w:pPr>
              <w:pStyle w:val="KUJKnormal"/>
            </w:pPr>
            <w:r>
              <w:t>OSMT</w:t>
            </w:r>
          </w:p>
        </w:tc>
      </w:tr>
      <w:tr w:rsidR="00F90F38" w14:paraId="0563B663" w14:textId="77777777" w:rsidTr="002559B8">
        <w:trPr>
          <w:trHeight w:val="397"/>
        </w:trPr>
        <w:tc>
          <w:tcPr>
            <w:tcW w:w="2350" w:type="dxa"/>
          </w:tcPr>
          <w:p w14:paraId="4965A261" w14:textId="77777777" w:rsidR="00F90F38" w:rsidRPr="009715F9" w:rsidRDefault="00F90F38" w:rsidP="002559B8">
            <w:pPr>
              <w:pStyle w:val="KUJKnormal"/>
              <w:rPr>
                <w:b/>
              </w:rPr>
            </w:pPr>
            <w:r w:rsidRPr="009715F9">
              <w:rPr>
                <w:b/>
              </w:rPr>
              <w:t>Vedoucí odboru:</w:t>
            </w:r>
          </w:p>
          <w:p w14:paraId="5B135115" w14:textId="77777777" w:rsidR="00F90F38" w:rsidRDefault="00F90F38" w:rsidP="002559B8"/>
        </w:tc>
        <w:tc>
          <w:tcPr>
            <w:tcW w:w="6862" w:type="dxa"/>
            <w:hideMark/>
          </w:tcPr>
          <w:p w14:paraId="0F1A7769" w14:textId="77777777" w:rsidR="00F90F38" w:rsidRDefault="00F90F38" w:rsidP="002559B8">
            <w:pPr>
              <w:pStyle w:val="KUJKnormal"/>
            </w:pPr>
            <w:r>
              <w:t>Ing. Hana Šímová</w:t>
            </w:r>
          </w:p>
        </w:tc>
      </w:tr>
    </w:tbl>
    <w:p w14:paraId="5D58B321" w14:textId="77777777" w:rsidR="00F90F38" w:rsidRDefault="00F90F38" w:rsidP="006F4B18">
      <w:pPr>
        <w:pStyle w:val="KUJKnormal"/>
      </w:pPr>
    </w:p>
    <w:p w14:paraId="2EDCD78D" w14:textId="77777777" w:rsidR="00F90F38" w:rsidRPr="0052161F" w:rsidRDefault="00F90F38" w:rsidP="006F4B18">
      <w:pPr>
        <w:pStyle w:val="KUJKtucny"/>
      </w:pPr>
      <w:r w:rsidRPr="0052161F">
        <w:t>NÁVRH USNESENÍ</w:t>
      </w:r>
    </w:p>
    <w:p w14:paraId="6945F88A" w14:textId="77777777" w:rsidR="00F90F38" w:rsidRDefault="00F90F38" w:rsidP="006F4B18">
      <w:pPr>
        <w:pStyle w:val="KUJKnormal"/>
        <w:rPr>
          <w:rFonts w:ascii="Calibri" w:hAnsi="Calibri" w:cs="Calibri"/>
          <w:sz w:val="12"/>
          <w:szCs w:val="12"/>
        </w:rPr>
      </w:pPr>
      <w:bookmarkStart w:id="0" w:name="US_ZaVeVeci"/>
      <w:bookmarkEnd w:id="0"/>
    </w:p>
    <w:p w14:paraId="3C5CA870" w14:textId="77777777" w:rsidR="00F90F38" w:rsidRPr="00841DFC" w:rsidRDefault="00F90F38" w:rsidP="006F4B18">
      <w:pPr>
        <w:pStyle w:val="KUJKPolozka"/>
        <w:spacing w:line="240" w:lineRule="auto"/>
      </w:pPr>
      <w:r w:rsidRPr="00841DFC">
        <w:t>Zastupitelstvo Jihočeského kraje</w:t>
      </w:r>
    </w:p>
    <w:p w14:paraId="49B6B684" w14:textId="77777777" w:rsidR="00F90F38" w:rsidRPr="00E10FE7" w:rsidRDefault="00F90F38" w:rsidP="003B7D08">
      <w:pPr>
        <w:pStyle w:val="KUJKdoplnek2"/>
        <w:numPr>
          <w:ilvl w:val="0"/>
          <w:numId w:val="0"/>
        </w:numPr>
        <w:spacing w:line="240" w:lineRule="auto"/>
      </w:pPr>
      <w:r w:rsidRPr="00AF7BAE">
        <w:t>schvaluje</w:t>
      </w:r>
    </w:p>
    <w:p w14:paraId="0184BA07" w14:textId="77777777" w:rsidR="00F90F38" w:rsidRDefault="00F90F38" w:rsidP="003B7D08">
      <w:pPr>
        <w:pStyle w:val="KUJKnormal"/>
      </w:pPr>
      <w:r>
        <w:t>1.</w:t>
      </w:r>
      <w:r>
        <w:tab/>
        <w:t>dodatek zřizovací listiny Dětského domova, Boršov nad Vltavou, Na Planýrce 168, IČO 60076127, kterým se mění Příloha č. 1 „Vymezení majetku ve vlastnictví zřizovatele, který se příspěvkové organizaci předává k hospodaření“ dle přílohy č. 1 návrhu č. 347/ZK/25,</w:t>
      </w:r>
    </w:p>
    <w:p w14:paraId="5BE14A60" w14:textId="77777777" w:rsidR="00F90F38" w:rsidRDefault="00F90F38" w:rsidP="003B7D08">
      <w:pPr>
        <w:pStyle w:val="KUJKnormal"/>
      </w:pPr>
      <w:r>
        <w:t>2.</w:t>
      </w:r>
      <w:r>
        <w:tab/>
        <w:t>dva dodatky zřizovací listiny Krajského školního hospodářství, České Budějovice, U Zimního stadionu 1952/2, IČO 71294775, kterými se mění Příloha č. 1 „Vymezení majetku ve vlastnictví zřizovatele, který se příspěvkové organizaci předává k hospodaření“ dle přílohy č. 2 návrhu č. 347/ZK/25.</w:t>
      </w:r>
    </w:p>
    <w:p w14:paraId="6CEF28AE" w14:textId="77777777" w:rsidR="00F90F38" w:rsidRDefault="00F90F38" w:rsidP="006F4B18">
      <w:pPr>
        <w:pStyle w:val="KUJKnormal"/>
      </w:pPr>
    </w:p>
    <w:p w14:paraId="2DF87E6B" w14:textId="77777777" w:rsidR="00F90F38" w:rsidRDefault="00F90F38" w:rsidP="00F80E9B">
      <w:pPr>
        <w:pStyle w:val="KUJKmezeraDZ"/>
      </w:pPr>
      <w:bookmarkStart w:id="1" w:name="US_DuvodZprava"/>
      <w:bookmarkEnd w:id="1"/>
    </w:p>
    <w:p w14:paraId="3116953B" w14:textId="77777777" w:rsidR="00F90F38" w:rsidRDefault="00F90F38" w:rsidP="00F80E9B">
      <w:pPr>
        <w:pStyle w:val="KUJKnadpisDZ"/>
      </w:pPr>
      <w:r>
        <w:t>DŮVODOVÁ ZPRÁVA</w:t>
      </w:r>
    </w:p>
    <w:p w14:paraId="4A67C16A" w14:textId="77777777" w:rsidR="00F90F38" w:rsidRPr="009B7B0B" w:rsidRDefault="00F90F38" w:rsidP="00F80E9B">
      <w:pPr>
        <w:pStyle w:val="KUJKmezeraDZ"/>
      </w:pPr>
    </w:p>
    <w:p w14:paraId="0973D634" w14:textId="77777777" w:rsidR="00F90F38" w:rsidRDefault="00F90F38" w:rsidP="00AD2D66">
      <w:pPr>
        <w:pStyle w:val="KUJKnormal"/>
      </w:pPr>
      <w:r>
        <w:t>Podle § 35 odst. 2 písm. i) zákona č. 129/2000 Sb., o krajích, v platném znění, je zastupitelstvu kraje vyhrazeno zřizovat a rušit příspěvkové organizace a k tomu schvalovat jejich zřizovací listiny.</w:t>
      </w:r>
    </w:p>
    <w:p w14:paraId="3BED4270" w14:textId="77777777" w:rsidR="00F90F38" w:rsidRDefault="00F90F38" w:rsidP="00AD2D66">
      <w:pPr>
        <w:pStyle w:val="KUJKnormal"/>
      </w:pPr>
    </w:p>
    <w:p w14:paraId="181A8959" w14:textId="77777777" w:rsidR="00F90F38" w:rsidRDefault="00F90F38" w:rsidP="00AD2D66">
      <w:pPr>
        <w:pStyle w:val="KUJKnormal"/>
      </w:pPr>
      <w:r>
        <w:t xml:space="preserve">Jihočeský kraj, jako územně samosprávný celek, je zřizovatelem příspěvkových organizací podle § 27 zákona č. 250/2000 Sb., o rozpočtových pravidlech územních rozpočtů, v platném znění. </w:t>
      </w:r>
    </w:p>
    <w:p w14:paraId="4D13D9D2" w14:textId="77777777" w:rsidR="00F90F38" w:rsidRDefault="00F90F38" w:rsidP="00AD2D66">
      <w:pPr>
        <w:pStyle w:val="KUJKnormal"/>
      </w:pPr>
      <w:r>
        <w:t>Odbor školství, mládeže a tělovýchovy (dále OŠMT), jako zřizovatelský odbor, do jehož věcné působnosti náleží oblast vzdělávání ve školách a školských zařízeních, připravuje návrhy na zřízení, zrušení, rozdělení, sloučení, splynutí nebo úpravy zřizovacích listin stávajících příspěvkových organizací, dle Směrnice k řízení příspěvkových organizací zřizovaných krajem SM/47/RK.</w:t>
      </w:r>
    </w:p>
    <w:p w14:paraId="0D9839DD" w14:textId="77777777" w:rsidR="00F90F38" w:rsidRDefault="00F90F38" w:rsidP="006F4B18">
      <w:pPr>
        <w:pStyle w:val="KUJKnormal"/>
      </w:pPr>
    </w:p>
    <w:p w14:paraId="23F08E55" w14:textId="77777777" w:rsidR="00F90F38" w:rsidRPr="003B7D08" w:rsidRDefault="00F90F38" w:rsidP="003B7D08">
      <w:pPr>
        <w:pStyle w:val="KUJKnormal"/>
      </w:pPr>
      <w:r w:rsidRPr="003B7D08">
        <w:rPr>
          <w:b/>
          <w:bCs/>
        </w:rPr>
        <w:t>1.</w:t>
      </w:r>
      <w:r w:rsidRPr="003B7D08">
        <w:rPr>
          <w:b/>
          <w:bCs/>
        </w:rPr>
        <w:tab/>
        <w:t xml:space="preserve">Dětský domov, Boršov nad Vltavou, Na Planýrce 168 </w:t>
      </w:r>
      <w:r w:rsidRPr="003B7D08">
        <w:t>(dále DD Boršov nad Vltavou)</w:t>
      </w:r>
    </w:p>
    <w:p w14:paraId="5E910B73" w14:textId="77777777" w:rsidR="00F90F38" w:rsidRDefault="00F90F38" w:rsidP="003B7D08">
      <w:pPr>
        <w:pStyle w:val="KUJKnormal"/>
      </w:pPr>
      <w:r>
        <w:t xml:space="preserve">Jihočeský kraj zakoupil nemovitosti v k.ú. Srubec. Nemovitosti byly zakoupeny pro zajištění komunitního bydlení dětí a tím snížení počtu dětí žijících ve velkokapacitních pobytových zařízeních. Po provedení stavebních úprav a vybavení domácností zde bude umístěno 6 dětí. </w:t>
      </w:r>
    </w:p>
    <w:p w14:paraId="7D7119EF" w14:textId="77777777" w:rsidR="00F90F38" w:rsidRDefault="00F90F38" w:rsidP="003B7D08">
      <w:pPr>
        <w:pStyle w:val="KUJKnormal"/>
      </w:pPr>
      <w:r>
        <w:t>Odbor školství, mládeže a tělovýchovy předkládá ke schválení dodatek zřizovací listiny, kterým se mění Příloha č. 1 „Vymezení majetku ve vlastnictví zřizovatele, který se příspěvkové organizaci předává k hospodaření“ tak, že se nemovitý majetek předává k hospodaření. Majetkovou dispozici zpracoval odbor hospodářské a majetkové správy. Dodatek nabývá účinnosti dnem 1. ledna 2026.</w:t>
      </w:r>
    </w:p>
    <w:p w14:paraId="76FCD9E3" w14:textId="77777777" w:rsidR="00F90F38" w:rsidRDefault="00F90F38" w:rsidP="003B7D08">
      <w:pPr>
        <w:pStyle w:val="KUJKnormal"/>
      </w:pPr>
    </w:p>
    <w:p w14:paraId="5D3FC13D" w14:textId="77777777" w:rsidR="00F90F38" w:rsidRPr="003B7D08" w:rsidRDefault="00F90F38" w:rsidP="003B7D08">
      <w:pPr>
        <w:pStyle w:val="KUJKnormal"/>
      </w:pPr>
      <w:r w:rsidRPr="003B7D08">
        <w:rPr>
          <w:b/>
          <w:bCs/>
        </w:rPr>
        <w:t>2.</w:t>
      </w:r>
      <w:r w:rsidRPr="003B7D08">
        <w:rPr>
          <w:b/>
          <w:bCs/>
        </w:rPr>
        <w:tab/>
        <w:t xml:space="preserve">Krajské školní hospodářství, České Budějovice, U Zimního stadionu 1952/2 </w:t>
      </w:r>
      <w:r w:rsidRPr="003B7D08">
        <w:t>(dále KŠH Č. Budějovice)</w:t>
      </w:r>
    </w:p>
    <w:p w14:paraId="71E53106" w14:textId="77777777" w:rsidR="00F90F38" w:rsidRDefault="00F90F38" w:rsidP="003B7D08">
      <w:pPr>
        <w:pStyle w:val="KUJKnormal"/>
      </w:pPr>
      <w:r>
        <w:t>•</w:t>
      </w:r>
      <w:r>
        <w:tab/>
        <w:t xml:space="preserve">Usnesením zastupitelstva kraje č. 266/2025/ZK-7 ze dne 18. září 2025 byl schválen prodej pozemků v k.ú. Albrechtice z vlastnictví Jihočeského kraje do vlastnictví soukromé osoby. Uvedeným usnesením bylo také schváleno vyjmutí prodávaných nemovitostí z hospodaření se svěřeným majetkem KŠH Č. Budějovice. Jedná se o pozemky, které těsně sousedí s pozemky soukromé osoby. </w:t>
      </w:r>
    </w:p>
    <w:p w14:paraId="0096BAA7" w14:textId="77777777" w:rsidR="00F90F38" w:rsidRDefault="00F90F38" w:rsidP="003B7D08">
      <w:pPr>
        <w:pStyle w:val="KUJKnormal"/>
      </w:pPr>
      <w:r>
        <w:t>Odbor školství, mládeže a tělovýchovy předkládá ke schválení dodatek zřizovací listiny, kterým se mění Příloha č. 1 „Vymezení majetku ve vlastnictví zřizovatele, který se příspěvkové organizaci předává k hospodaření“ tak, že se nemovitý majetek předává k hospodaření a vyjímá z hospodaření.  Majetkovou dispozici zpracoval odbor hospodářské a majetkové správy. Dodatek nabývá účinnosti dnem podání návrhu na vklad do katastru nemovitostí.</w:t>
      </w:r>
    </w:p>
    <w:p w14:paraId="31835BBB" w14:textId="77777777" w:rsidR="00F90F38" w:rsidRDefault="00F90F38" w:rsidP="003B7D08">
      <w:pPr>
        <w:pStyle w:val="KUJKnormal"/>
      </w:pPr>
      <w:r>
        <w:t>•</w:t>
      </w:r>
      <w:r>
        <w:tab/>
        <w:t xml:space="preserve">Usnesením zastupitelstva kraje č. 223/2025/ZK-7 ze dne 18. září 2025 bylo schváleno poskytnutí nepeněžitého příplatku mimo základní kapitál obchodní společnosti Jihočeské letiště Č. Budějovice a.s., za účelem realizace rozvojových plánů společnosti. Uvedeným usnesením bylo také schváleno převedení nemovitých věcí do vlastnictví obchodní společnosti Jihočeské letiště Č. Budějovice a.s. </w:t>
      </w:r>
    </w:p>
    <w:p w14:paraId="1762DE38" w14:textId="77777777" w:rsidR="00F90F38" w:rsidRDefault="00F90F38" w:rsidP="003B7D08">
      <w:pPr>
        <w:pStyle w:val="KUJKnormal"/>
      </w:pPr>
      <w:r>
        <w:t>Odbor školství, mládeže a tělovýchovy předkládá ke schválení dodatek zřizovací listiny, kterým se mění Příloha č. 1 „Vymezení majetku ve vlastnictví zřizovatele, který se příspěvkové organizaci předává k hospodaření“ tak, že se nemovitý majetek předává k hospodaření, vyjímá se z hospodaření a mění se výměra a cena. Majetkovou dispozici zpracoval odbor hospodářské a majetkové správy. Dodatek nabývá účinnosti dnem podání návrhu na vklad do katastru nemovitostí.</w:t>
      </w:r>
    </w:p>
    <w:p w14:paraId="46F3BBAF" w14:textId="77777777" w:rsidR="00F90F38" w:rsidRDefault="00F90F38" w:rsidP="003B7D08">
      <w:pPr>
        <w:pStyle w:val="KUJKnormal"/>
      </w:pPr>
    </w:p>
    <w:p w14:paraId="0F7406A6" w14:textId="77777777" w:rsidR="00F90F38" w:rsidRDefault="00F90F38" w:rsidP="003B7D08">
      <w:pPr>
        <w:pStyle w:val="KUJKnormal"/>
      </w:pPr>
    </w:p>
    <w:p w14:paraId="712FD6D5" w14:textId="77777777" w:rsidR="00F90F38" w:rsidRDefault="00F90F38" w:rsidP="006F4B18">
      <w:pPr>
        <w:pStyle w:val="KUJKnormal"/>
      </w:pPr>
      <w:r>
        <w:t>Finanční nároky a krytí: bez finančních nároků</w:t>
      </w:r>
    </w:p>
    <w:p w14:paraId="5351A2FD" w14:textId="77777777" w:rsidR="00F90F38" w:rsidRDefault="00F90F38" w:rsidP="006F4B18">
      <w:pPr>
        <w:pStyle w:val="KUJKnormal"/>
      </w:pPr>
    </w:p>
    <w:p w14:paraId="7DE69641" w14:textId="77777777" w:rsidR="00F90F38" w:rsidRDefault="00F90F38" w:rsidP="006F4B18">
      <w:pPr>
        <w:pStyle w:val="KUJKnormal"/>
      </w:pPr>
    </w:p>
    <w:p w14:paraId="121F2D5C" w14:textId="77777777" w:rsidR="00F90F38" w:rsidRDefault="00F90F38" w:rsidP="006F4B18">
      <w:pPr>
        <w:pStyle w:val="KUJKnormal"/>
      </w:pPr>
      <w:r>
        <w:t>Vyjádření správce rozpočtu: nepožaduje se</w:t>
      </w:r>
    </w:p>
    <w:p w14:paraId="511BCBB5" w14:textId="77777777" w:rsidR="00F90F38" w:rsidRDefault="00F90F38" w:rsidP="006F4B18">
      <w:pPr>
        <w:pStyle w:val="KUJKnormal"/>
      </w:pPr>
    </w:p>
    <w:p w14:paraId="3262BBD1" w14:textId="77777777" w:rsidR="00F90F38" w:rsidRDefault="00F90F38" w:rsidP="006F4B18">
      <w:pPr>
        <w:pStyle w:val="KUJKnormal"/>
      </w:pPr>
    </w:p>
    <w:p w14:paraId="10CC0B55" w14:textId="77777777" w:rsidR="00F90F38" w:rsidRDefault="00F90F38" w:rsidP="006F4B18">
      <w:pPr>
        <w:pStyle w:val="KUJKnormal"/>
      </w:pPr>
      <w:r>
        <w:t xml:space="preserve">Návrh projednán (stanoviska): </w:t>
      </w:r>
    </w:p>
    <w:p w14:paraId="7EDB7D83" w14:textId="77777777" w:rsidR="00F90F38" w:rsidRDefault="00F90F38" w:rsidP="003B7D08">
      <w:pPr>
        <w:pStyle w:val="KUJKnormal"/>
        <w:numPr>
          <w:ilvl w:val="0"/>
          <w:numId w:val="11"/>
        </w:numPr>
        <w:ind w:left="0" w:hanging="11"/>
      </w:pPr>
      <w:r w:rsidRPr="00AD2D66">
        <w:t xml:space="preserve">návrh projednala rada kraje dne </w:t>
      </w:r>
      <w:r>
        <w:t xml:space="preserve">4. prosince 2025 </w:t>
      </w:r>
      <w:r w:rsidRPr="00AD2D66">
        <w:t>a usnesením doporučila zastupitelstvu kraje ke schválení</w:t>
      </w:r>
    </w:p>
    <w:p w14:paraId="456B0F4A" w14:textId="77777777" w:rsidR="00F90F38" w:rsidRDefault="00F90F38" w:rsidP="003B7D08">
      <w:pPr>
        <w:pStyle w:val="KUJKnormal"/>
        <w:numPr>
          <w:ilvl w:val="0"/>
          <w:numId w:val="11"/>
        </w:numPr>
        <w:ind w:left="0" w:hanging="11"/>
      </w:pPr>
      <w:r>
        <w:t>návrh projednal VVVZ dne 8. prosince 2025 a usnesením doporučil zastupitelstvu kraje ke schválení</w:t>
      </w:r>
    </w:p>
    <w:p w14:paraId="373657BC" w14:textId="77777777" w:rsidR="00F90F38" w:rsidRDefault="00F90F38" w:rsidP="006F4B18">
      <w:pPr>
        <w:pStyle w:val="KUJKnormal"/>
      </w:pPr>
    </w:p>
    <w:p w14:paraId="3AD09692" w14:textId="77777777" w:rsidR="00F90F38" w:rsidRDefault="00F90F38" w:rsidP="006F4B18">
      <w:pPr>
        <w:pStyle w:val="KUJKnormal"/>
      </w:pPr>
    </w:p>
    <w:p w14:paraId="6F2D3F9E" w14:textId="77777777" w:rsidR="00F90F38" w:rsidRPr="007939A8" w:rsidRDefault="00F90F38" w:rsidP="006F4B18">
      <w:pPr>
        <w:pStyle w:val="KUJKtucny"/>
      </w:pPr>
      <w:r w:rsidRPr="007939A8">
        <w:t>PŘÍLOHY:</w:t>
      </w:r>
    </w:p>
    <w:p w14:paraId="35EE95C6" w14:textId="77777777" w:rsidR="00F90F38" w:rsidRPr="00B52AA9" w:rsidRDefault="00F90F38" w:rsidP="003B7D08">
      <w:pPr>
        <w:pStyle w:val="KUJKcislovany"/>
        <w:spacing w:line="240" w:lineRule="auto"/>
      </w:pPr>
      <w:r>
        <w:t>Znění dodatku ZL-DD Boršov nad Vltavou</w:t>
      </w:r>
      <w:r w:rsidRPr="0081756D">
        <w:t xml:space="preserve"> (</w:t>
      </w:r>
      <w:r>
        <w:t>ZK_18_12_2025_347_Př1-DD Boršov nad Vltavou.docx</w:t>
      </w:r>
      <w:r w:rsidRPr="0081756D">
        <w:t>)</w:t>
      </w:r>
    </w:p>
    <w:p w14:paraId="1CF48CB2" w14:textId="77777777" w:rsidR="00F90F38" w:rsidRPr="00B52AA9" w:rsidRDefault="00F90F38" w:rsidP="003B7D08">
      <w:pPr>
        <w:pStyle w:val="KUJKcislovany"/>
        <w:spacing w:line="240" w:lineRule="auto"/>
      </w:pPr>
      <w:r>
        <w:t>Znění dodatků ZL-KŠH Č. Budějovice</w:t>
      </w:r>
      <w:r w:rsidRPr="0081756D">
        <w:t xml:space="preserve"> (</w:t>
      </w:r>
      <w:r>
        <w:t>ZK_18_12_2025_347_Př2-KŠH Č. Budějovice.docx</w:t>
      </w:r>
      <w:r w:rsidRPr="0081756D">
        <w:t>)</w:t>
      </w:r>
    </w:p>
    <w:p w14:paraId="6CC6523E" w14:textId="77777777" w:rsidR="00F90F38" w:rsidRDefault="00F90F38" w:rsidP="006F4B18">
      <w:pPr>
        <w:pStyle w:val="KUJKnormal"/>
      </w:pPr>
    </w:p>
    <w:p w14:paraId="0F4DFC9A" w14:textId="77777777" w:rsidR="00F90F38" w:rsidRDefault="00F90F38" w:rsidP="006F4B18">
      <w:pPr>
        <w:pStyle w:val="KUJKnormal"/>
      </w:pPr>
    </w:p>
    <w:p w14:paraId="3DE05EF6" w14:textId="77777777" w:rsidR="00F90F38" w:rsidRPr="007A5D45" w:rsidRDefault="00F90F38" w:rsidP="006F4B18">
      <w:pPr>
        <w:pStyle w:val="KUJKtucny"/>
        <w:rPr>
          <w:b w:val="0"/>
          <w:bCs/>
        </w:rPr>
      </w:pPr>
      <w:r w:rsidRPr="007C1EE7">
        <w:t>Zodpovídá:</w:t>
      </w:r>
      <w:r>
        <w:t xml:space="preserve"> </w:t>
      </w:r>
      <w:r>
        <w:rPr>
          <w:b w:val="0"/>
          <w:bCs/>
        </w:rPr>
        <w:t>vedoucí OŠMT – Ing. Hana Šímová</w:t>
      </w:r>
    </w:p>
    <w:p w14:paraId="63A7D3FD" w14:textId="77777777" w:rsidR="00F90F38" w:rsidRDefault="00F90F38" w:rsidP="006F4B18">
      <w:pPr>
        <w:pStyle w:val="KUJKnormal"/>
      </w:pPr>
    </w:p>
    <w:p w14:paraId="387C7BD5" w14:textId="77777777" w:rsidR="00F90F38" w:rsidRDefault="00F90F38" w:rsidP="006F4B18">
      <w:pPr>
        <w:pStyle w:val="KUJKnormal"/>
      </w:pPr>
    </w:p>
    <w:p w14:paraId="1AA77BF0" w14:textId="77777777" w:rsidR="00F90F38" w:rsidRDefault="00F90F38" w:rsidP="006F4B18">
      <w:pPr>
        <w:pStyle w:val="KUJKnormal"/>
      </w:pPr>
      <w:r>
        <w:t>Termín kontroly: 18. 12. 2025</w:t>
      </w:r>
    </w:p>
    <w:p w14:paraId="264A6CB2" w14:textId="77777777" w:rsidR="00F90F38" w:rsidRPr="00BB6565" w:rsidRDefault="00F90F38" w:rsidP="00F177E3">
      <w:pPr>
        <w:pStyle w:val="KUJKnormal"/>
        <w:rPr>
          <w:szCs w:val="20"/>
        </w:rPr>
      </w:pPr>
      <w:r>
        <w:t>Termín splnění: 18. 12.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C17E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C17E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DA3" w14:textId="77777777" w:rsidR="00F90F38" w:rsidRDefault="00F90F38" w:rsidP="00F90F38">
    <w:r>
      <w:rPr>
        <w:noProof/>
      </w:rPr>
      <w:pict w14:anchorId="0ACD458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C69055E" w14:textId="77777777" w:rsidR="00F90F38" w:rsidRPr="00D405BE" w:rsidRDefault="00F90F38" w:rsidP="00F90F38">
                <w:pPr>
                  <w:spacing w:after="60"/>
                  <w:rPr>
                    <w:rFonts w:cs="Arial"/>
                    <w:b/>
                    <w:sz w:val="22"/>
                  </w:rPr>
                </w:pPr>
                <w:r w:rsidRPr="00D405BE">
                  <w:rPr>
                    <w:rFonts w:cs="Arial"/>
                    <w:b/>
                    <w:sz w:val="22"/>
                  </w:rPr>
                  <w:t>ZASTUPITELSTVO JIHOČESKÉHO KRAJE</w:t>
                </w:r>
              </w:p>
              <w:p w14:paraId="43FFCF4D" w14:textId="77777777" w:rsidR="00F90F38" w:rsidRPr="00D405BE" w:rsidRDefault="00F90F38" w:rsidP="00F90F38">
                <w:pPr>
                  <w:spacing w:after="60"/>
                  <w:rPr>
                    <w:rFonts w:cs="Arial"/>
                    <w:sz w:val="22"/>
                  </w:rPr>
                </w:pPr>
                <w:r w:rsidRPr="00D405BE">
                  <w:rPr>
                    <w:rFonts w:cs="Arial"/>
                    <w:sz w:val="22"/>
                  </w:rPr>
                  <w:t>NÁVRH USNESENÍ</w:t>
                </w:r>
              </w:p>
            </w:txbxContent>
          </v:textbox>
        </v:shape>
      </w:pict>
    </w:r>
    <w:r>
      <w:rPr>
        <w:noProof/>
      </w:rPr>
    </w:r>
    <w:r>
      <w:pict w14:anchorId="7D705C6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A968B40">
        <v:rect id="_x0000_i1026" style="width:481.9pt;height:2pt" o:hralign="center" o:hrstd="t" o:hrnoshade="t" o:hr="t" fillcolor="black" stroked="f"/>
      </w:pict>
    </w:r>
  </w:p>
  <w:p w14:paraId="5F5A38B2" w14:textId="77777777" w:rsidR="00F90F38" w:rsidRPr="00F90F38" w:rsidRDefault="00F90F38" w:rsidP="00F90F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1E47A6"/>
    <w:multiLevelType w:val="hybridMultilevel"/>
    <w:tmpl w:val="D182F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2139183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331C"/>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58C"/>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0F38"/>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4085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2025-12-22T09:55:00Z</dcterms:created>
  <dcterms:modified xsi:type="dcterms:W3CDTF">2025-12-22T09:55:00Z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6940023</vt:i4>
  </property>
  <property fmtid="{D5CDD505-2E9C-101B-9397-08002B2CF9AE}" pid="5" name="UlozitJako">
    <vt:lpwstr>C:\Users\mrazkova\AppData\Local\Temp\iU70515080\Zastupitelstvo\2025-12-18\Navrhy\347-ZK-25.</vt:lpwstr>
  </property>
  <property fmtid="{D5CDD505-2E9C-101B-9397-08002B2CF9AE}" pid="6" name="Zpracovat">
    <vt:bool>false</vt:bool>
  </property>
</Properties>
</file>