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E1CB8" w14:paraId="0045B375" w14:textId="77777777" w:rsidTr="00066316">
        <w:trPr>
          <w:trHeight w:hRule="exact" w:val="397"/>
        </w:trPr>
        <w:tc>
          <w:tcPr>
            <w:tcW w:w="2376" w:type="dxa"/>
            <w:hideMark/>
          </w:tcPr>
          <w:p w14:paraId="17A06915" w14:textId="77777777" w:rsidR="006E1CB8" w:rsidRDefault="006E1CB8" w:rsidP="00970720">
            <w:pPr>
              <w:pStyle w:val="KUJKtucny"/>
            </w:pPr>
            <w:r>
              <w:t>Datum jednání:</w:t>
            </w:r>
          </w:p>
        </w:tc>
        <w:tc>
          <w:tcPr>
            <w:tcW w:w="3828" w:type="dxa"/>
            <w:hideMark/>
          </w:tcPr>
          <w:p w14:paraId="7FEC018C" w14:textId="77777777" w:rsidR="006E1CB8" w:rsidRDefault="006E1CB8" w:rsidP="00970720">
            <w:pPr>
              <w:pStyle w:val="KUJKnormal"/>
            </w:pPr>
            <w:r>
              <w:t>18. 12. 2025</w:t>
            </w:r>
          </w:p>
        </w:tc>
        <w:tc>
          <w:tcPr>
            <w:tcW w:w="2126" w:type="dxa"/>
            <w:hideMark/>
          </w:tcPr>
          <w:p w14:paraId="1C045D89" w14:textId="77777777" w:rsidR="006E1CB8" w:rsidRDefault="006E1CB8" w:rsidP="00970720">
            <w:pPr>
              <w:pStyle w:val="KUJKtucny"/>
            </w:pPr>
            <w:r>
              <w:t xml:space="preserve">Bod programu: </w:t>
            </w:r>
            <w:r w:rsidRPr="00722675">
              <w:rPr>
                <w:sz w:val="28"/>
              </w:rPr>
              <w:t>22</w:t>
            </w:r>
          </w:p>
        </w:tc>
        <w:tc>
          <w:tcPr>
            <w:tcW w:w="850" w:type="dxa"/>
          </w:tcPr>
          <w:p w14:paraId="6E85060B" w14:textId="77777777" w:rsidR="006E1CB8" w:rsidRDefault="006E1CB8" w:rsidP="00970720">
            <w:pPr>
              <w:pStyle w:val="KUJKnormal"/>
            </w:pPr>
          </w:p>
        </w:tc>
      </w:tr>
      <w:tr w:rsidR="006E1CB8" w14:paraId="6AA33225" w14:textId="77777777" w:rsidTr="00066316">
        <w:trPr>
          <w:cantSplit/>
          <w:trHeight w:hRule="exact" w:val="397"/>
        </w:trPr>
        <w:tc>
          <w:tcPr>
            <w:tcW w:w="2376" w:type="dxa"/>
            <w:hideMark/>
          </w:tcPr>
          <w:p w14:paraId="0D0252DE" w14:textId="77777777" w:rsidR="006E1CB8" w:rsidRDefault="006E1CB8" w:rsidP="00970720">
            <w:pPr>
              <w:pStyle w:val="KUJKtucny"/>
            </w:pPr>
            <w:r>
              <w:t>Číslo návrhu:</w:t>
            </w:r>
          </w:p>
        </w:tc>
        <w:tc>
          <w:tcPr>
            <w:tcW w:w="6804" w:type="dxa"/>
            <w:gridSpan w:val="3"/>
            <w:hideMark/>
          </w:tcPr>
          <w:p w14:paraId="2D31CD71" w14:textId="77777777" w:rsidR="006E1CB8" w:rsidRDefault="006E1CB8" w:rsidP="00970720">
            <w:pPr>
              <w:pStyle w:val="KUJKnormal"/>
            </w:pPr>
            <w:r>
              <w:t>343/ZK/25</w:t>
            </w:r>
          </w:p>
        </w:tc>
      </w:tr>
      <w:tr w:rsidR="006E1CB8" w14:paraId="3D65FD64" w14:textId="77777777" w:rsidTr="00066316">
        <w:trPr>
          <w:trHeight w:val="397"/>
        </w:trPr>
        <w:tc>
          <w:tcPr>
            <w:tcW w:w="2376" w:type="dxa"/>
          </w:tcPr>
          <w:p w14:paraId="11C798B0" w14:textId="77777777" w:rsidR="006E1CB8" w:rsidRDefault="006E1CB8" w:rsidP="00970720"/>
          <w:p w14:paraId="31394EA3" w14:textId="77777777" w:rsidR="006E1CB8" w:rsidRDefault="006E1CB8" w:rsidP="00970720">
            <w:pPr>
              <w:pStyle w:val="KUJKtucny"/>
            </w:pPr>
            <w:r>
              <w:t>Název bodu:</w:t>
            </w:r>
          </w:p>
        </w:tc>
        <w:tc>
          <w:tcPr>
            <w:tcW w:w="6804" w:type="dxa"/>
            <w:gridSpan w:val="3"/>
          </w:tcPr>
          <w:p w14:paraId="7E8A8D9D" w14:textId="77777777" w:rsidR="006E1CB8" w:rsidRDefault="006E1CB8" w:rsidP="00970720"/>
          <w:p w14:paraId="2467CE67" w14:textId="77777777" w:rsidR="006E1CB8" w:rsidRDefault="006E1CB8" w:rsidP="00970720">
            <w:pPr>
              <w:pStyle w:val="KUJKtucny"/>
              <w:rPr>
                <w:sz w:val="22"/>
                <w:szCs w:val="22"/>
              </w:rPr>
            </w:pPr>
            <w:r>
              <w:rPr>
                <w:sz w:val="22"/>
                <w:szCs w:val="22"/>
              </w:rPr>
              <w:t>Metodika pro tvorbu Střednědobého plánu rozvoje sociálních služeb Jihočeského kraje na období 2028-2032</w:t>
            </w:r>
          </w:p>
        </w:tc>
      </w:tr>
    </w:tbl>
    <w:p w14:paraId="0CB6B31B" w14:textId="77777777" w:rsidR="006E1CB8" w:rsidRDefault="006E1CB8" w:rsidP="00066316">
      <w:pPr>
        <w:pStyle w:val="KUJKnormal"/>
        <w:rPr>
          <w:b/>
          <w:bCs/>
        </w:rPr>
      </w:pPr>
      <w:r>
        <w:rPr>
          <w:b/>
          <w:bCs/>
        </w:rPr>
        <w:pict w14:anchorId="6EB7AE23">
          <v:rect id="_x0000_i1029" style="width:453.6pt;height:1.5pt" o:hralign="center" o:hrstd="t" o:hrnoshade="t" o:hr="t" fillcolor="black" stroked="f"/>
        </w:pict>
      </w:r>
    </w:p>
    <w:p w14:paraId="5801DB1D" w14:textId="77777777" w:rsidR="006E1CB8" w:rsidRDefault="006E1CB8" w:rsidP="00066316">
      <w:pPr>
        <w:pStyle w:val="KUJKnormal"/>
      </w:pPr>
    </w:p>
    <w:p w14:paraId="5A3FCC3D" w14:textId="77777777" w:rsidR="006E1CB8" w:rsidRDefault="006E1CB8" w:rsidP="00066316"/>
    <w:tbl>
      <w:tblPr>
        <w:tblW w:w="0" w:type="auto"/>
        <w:tblCellMar>
          <w:left w:w="70" w:type="dxa"/>
          <w:right w:w="70" w:type="dxa"/>
        </w:tblCellMar>
        <w:tblLook w:val="04A0" w:firstRow="1" w:lastRow="0" w:firstColumn="1" w:lastColumn="0" w:noHBand="0" w:noVBand="1"/>
      </w:tblPr>
      <w:tblGrid>
        <w:gridCol w:w="2350"/>
        <w:gridCol w:w="6862"/>
      </w:tblGrid>
      <w:tr w:rsidR="006E1CB8" w14:paraId="1248CA95" w14:textId="77777777" w:rsidTr="002559B8">
        <w:trPr>
          <w:trHeight w:val="397"/>
        </w:trPr>
        <w:tc>
          <w:tcPr>
            <w:tcW w:w="2350" w:type="dxa"/>
            <w:hideMark/>
          </w:tcPr>
          <w:p w14:paraId="5C8B1ECB" w14:textId="77777777" w:rsidR="006E1CB8" w:rsidRDefault="006E1CB8" w:rsidP="002559B8">
            <w:pPr>
              <w:pStyle w:val="KUJKtucny"/>
            </w:pPr>
            <w:r>
              <w:t>Předkladatel:</w:t>
            </w:r>
          </w:p>
        </w:tc>
        <w:tc>
          <w:tcPr>
            <w:tcW w:w="6862" w:type="dxa"/>
          </w:tcPr>
          <w:p w14:paraId="60293B65" w14:textId="77777777" w:rsidR="006E1CB8" w:rsidRDefault="006E1CB8" w:rsidP="002559B8">
            <w:pPr>
              <w:pStyle w:val="KUJKnormal"/>
            </w:pPr>
            <w:r>
              <w:t>doc. Ing. Lucie Kozlová, Ph.D.</w:t>
            </w:r>
          </w:p>
          <w:p w14:paraId="28D86FE1" w14:textId="77777777" w:rsidR="006E1CB8" w:rsidRDefault="006E1CB8" w:rsidP="002559B8"/>
        </w:tc>
      </w:tr>
      <w:tr w:rsidR="006E1CB8" w14:paraId="224A8A90" w14:textId="77777777" w:rsidTr="002559B8">
        <w:trPr>
          <w:trHeight w:val="397"/>
        </w:trPr>
        <w:tc>
          <w:tcPr>
            <w:tcW w:w="2350" w:type="dxa"/>
          </w:tcPr>
          <w:p w14:paraId="0D906051" w14:textId="77777777" w:rsidR="006E1CB8" w:rsidRDefault="006E1CB8" w:rsidP="002559B8">
            <w:pPr>
              <w:pStyle w:val="KUJKtucny"/>
            </w:pPr>
            <w:r>
              <w:t>Zpracoval:</w:t>
            </w:r>
          </w:p>
          <w:p w14:paraId="76CBC104" w14:textId="77777777" w:rsidR="006E1CB8" w:rsidRDefault="006E1CB8" w:rsidP="002559B8"/>
        </w:tc>
        <w:tc>
          <w:tcPr>
            <w:tcW w:w="6862" w:type="dxa"/>
            <w:hideMark/>
          </w:tcPr>
          <w:p w14:paraId="01B89C23" w14:textId="77777777" w:rsidR="006E1CB8" w:rsidRDefault="006E1CB8" w:rsidP="002559B8">
            <w:pPr>
              <w:pStyle w:val="KUJKnormal"/>
            </w:pPr>
            <w:r>
              <w:t>OSOV</w:t>
            </w:r>
          </w:p>
        </w:tc>
      </w:tr>
      <w:tr w:rsidR="006E1CB8" w14:paraId="1159BD89" w14:textId="77777777" w:rsidTr="002559B8">
        <w:trPr>
          <w:trHeight w:val="397"/>
        </w:trPr>
        <w:tc>
          <w:tcPr>
            <w:tcW w:w="2350" w:type="dxa"/>
          </w:tcPr>
          <w:p w14:paraId="20B2715C" w14:textId="77777777" w:rsidR="006E1CB8" w:rsidRPr="009715F9" w:rsidRDefault="006E1CB8" w:rsidP="002559B8">
            <w:pPr>
              <w:pStyle w:val="KUJKnormal"/>
              <w:rPr>
                <w:b/>
              </w:rPr>
            </w:pPr>
            <w:r w:rsidRPr="009715F9">
              <w:rPr>
                <w:b/>
              </w:rPr>
              <w:t>Vedoucí odboru:</w:t>
            </w:r>
          </w:p>
          <w:p w14:paraId="78B3A5FE" w14:textId="77777777" w:rsidR="006E1CB8" w:rsidRDefault="006E1CB8" w:rsidP="002559B8"/>
        </w:tc>
        <w:tc>
          <w:tcPr>
            <w:tcW w:w="6862" w:type="dxa"/>
            <w:hideMark/>
          </w:tcPr>
          <w:p w14:paraId="1EF3FDBB" w14:textId="77777777" w:rsidR="006E1CB8" w:rsidRDefault="006E1CB8" w:rsidP="002559B8">
            <w:pPr>
              <w:pStyle w:val="KUJKnormal"/>
            </w:pPr>
            <w:r>
              <w:t>Mgr. Pavla Doubková</w:t>
            </w:r>
          </w:p>
        </w:tc>
      </w:tr>
    </w:tbl>
    <w:p w14:paraId="3AC8F900" w14:textId="77777777" w:rsidR="006E1CB8" w:rsidRDefault="006E1CB8" w:rsidP="00066316">
      <w:pPr>
        <w:pStyle w:val="KUJKnormal"/>
      </w:pPr>
    </w:p>
    <w:p w14:paraId="4B0552BC" w14:textId="77777777" w:rsidR="006E1CB8" w:rsidRPr="0052161F" w:rsidRDefault="006E1CB8" w:rsidP="00066316">
      <w:pPr>
        <w:pStyle w:val="KUJKtucny"/>
      </w:pPr>
      <w:r w:rsidRPr="0052161F">
        <w:t>NÁVRH USNESENÍ</w:t>
      </w:r>
    </w:p>
    <w:p w14:paraId="2643D90E" w14:textId="77777777" w:rsidR="006E1CB8" w:rsidRDefault="006E1CB8">
      <w:pPr>
        <w:pStyle w:val="KUJKnormal"/>
        <w:rPr>
          <w:rFonts w:ascii="Calibri" w:hAnsi="Calibri" w:cs="Calibri"/>
          <w:sz w:val="12"/>
          <w:szCs w:val="12"/>
        </w:rPr>
      </w:pPr>
      <w:bookmarkStart w:id="0" w:name="US_ZaVeVeci"/>
      <w:bookmarkEnd w:id="0"/>
    </w:p>
    <w:p w14:paraId="13EAB100" w14:textId="77777777" w:rsidR="006E1CB8" w:rsidRPr="00841DFC" w:rsidRDefault="006E1CB8" w:rsidP="00066316">
      <w:pPr>
        <w:pStyle w:val="KUJKPolozka"/>
        <w:spacing w:line="240" w:lineRule="auto"/>
      </w:pPr>
      <w:r w:rsidRPr="00841DFC">
        <w:t>Zastupitelstvo Jihočeského kraje</w:t>
      </w:r>
    </w:p>
    <w:p w14:paraId="2D950858" w14:textId="77777777" w:rsidR="006E1CB8" w:rsidRPr="00E10FE7" w:rsidRDefault="006E1CB8" w:rsidP="005A734F">
      <w:pPr>
        <w:pStyle w:val="KUJKdoplnek2"/>
        <w:numPr>
          <w:ilvl w:val="0"/>
          <w:numId w:val="0"/>
        </w:numPr>
        <w:spacing w:line="240" w:lineRule="auto"/>
        <w:ind w:left="360" w:hanging="360"/>
      </w:pPr>
      <w:r w:rsidRPr="00AF7BAE">
        <w:t>schvaluje</w:t>
      </w:r>
    </w:p>
    <w:p w14:paraId="496DEC6A" w14:textId="77777777" w:rsidR="006E1CB8" w:rsidRDefault="006E1CB8" w:rsidP="00066316">
      <w:pPr>
        <w:pStyle w:val="KUJKnormal"/>
      </w:pPr>
      <w:r w:rsidRPr="00722675">
        <w:t xml:space="preserve">Metodiku pro tvorbu Střednědobého plánu rozvoje sociálních služeb Jihočeského kraje na období 2028-2032 dle přílohy návrhu č. </w:t>
      </w:r>
      <w:r>
        <w:t>343/ZK/25.</w:t>
      </w:r>
    </w:p>
    <w:p w14:paraId="19136D2F" w14:textId="77777777" w:rsidR="006E1CB8" w:rsidRDefault="006E1CB8" w:rsidP="00066316">
      <w:pPr>
        <w:pStyle w:val="KUJKnormal"/>
      </w:pPr>
    </w:p>
    <w:p w14:paraId="19507347" w14:textId="77777777" w:rsidR="006E1CB8" w:rsidRDefault="006E1CB8" w:rsidP="00722675">
      <w:pPr>
        <w:pStyle w:val="KUJKmezeraDZ"/>
      </w:pPr>
      <w:bookmarkStart w:id="1" w:name="US_DuvodZprava"/>
      <w:bookmarkEnd w:id="1"/>
    </w:p>
    <w:p w14:paraId="3E631E0B" w14:textId="77777777" w:rsidR="006E1CB8" w:rsidRDefault="006E1CB8" w:rsidP="00722675">
      <w:pPr>
        <w:pStyle w:val="KUJKnadpisDZ"/>
      </w:pPr>
      <w:r>
        <w:t>DŮVODOVÁ ZPRÁVA</w:t>
      </w:r>
    </w:p>
    <w:p w14:paraId="7B846F1F" w14:textId="77777777" w:rsidR="006E1CB8" w:rsidRPr="009B7B0B" w:rsidRDefault="006E1CB8" w:rsidP="00722675">
      <w:pPr>
        <w:pStyle w:val="KUJKmezeraDZ"/>
      </w:pPr>
    </w:p>
    <w:p w14:paraId="22A80461" w14:textId="77777777" w:rsidR="006E1CB8" w:rsidRPr="005A734F" w:rsidRDefault="006E1CB8" w:rsidP="005A734F">
      <w:pPr>
        <w:pStyle w:val="KUJKnormal"/>
        <w:rPr>
          <w:bCs/>
        </w:rPr>
      </w:pPr>
      <w:r w:rsidRPr="005A734F">
        <w:rPr>
          <w:bCs/>
        </w:rPr>
        <w:t>Podle ustanovení § 95 písm. d) zákona č. 108/2006 Sb., o sociálních službách, ve znění pozdějších předpisů (dále jen „zákon“), je povinností kraje zpracovávat střednědobý plán rozvoje sociálních služeb (dále jen „SPRSS“) ve spolupráci s ministerstvem, obcemi na území kraje, se zástupci poskytovatelů sociálních služeb a se zástupci osob, kterým jsou poskytovány sociální služby, na základě analýzy potřeb osob na svém území zjištěných obecními úřady obce s rozšířenou působností a na základě vlastní činnosti, a informovat obce na území kraje o výsledcích zjištěných v procesu plánování.</w:t>
      </w:r>
    </w:p>
    <w:p w14:paraId="22BCCA7E" w14:textId="77777777" w:rsidR="006E1CB8" w:rsidRPr="005A734F" w:rsidRDefault="006E1CB8" w:rsidP="005A734F">
      <w:pPr>
        <w:pStyle w:val="KUJKnormal"/>
        <w:rPr>
          <w:bCs/>
        </w:rPr>
      </w:pPr>
      <w:r w:rsidRPr="005A734F">
        <w:rPr>
          <w:bCs/>
        </w:rPr>
        <w:t xml:space="preserve"> </w:t>
      </w:r>
    </w:p>
    <w:p w14:paraId="3FB101AA" w14:textId="77777777" w:rsidR="006E1CB8" w:rsidRPr="005A734F" w:rsidRDefault="006E1CB8" w:rsidP="005A734F">
      <w:pPr>
        <w:pStyle w:val="KUJKnormal"/>
        <w:rPr>
          <w:bCs/>
        </w:rPr>
      </w:pPr>
      <w:r w:rsidRPr="005A734F">
        <w:rPr>
          <w:bCs/>
        </w:rPr>
        <w:t>Důvodem pro předložení tohoto materiálu je legislativní změna, především závazné stanovení časového období, na které musí kraj zpracovávat střednědobý plán rozvoje sociálních služeb. Změna byla přijata zákonem č. 300/2025 Sb., kterým se mění zákon č. 108/2006 Sb., o sociálních službách, ve znění pozdějších předpisů, zákon č. 329/2011 Sb., o poskytování dávek osobám se zdravotním postižením a o změně souvisejících zákonů, ve znění pozdějších předpisů, a další související zákony. Text změny:</w:t>
      </w:r>
    </w:p>
    <w:p w14:paraId="0499B1F3" w14:textId="77777777" w:rsidR="006E1CB8" w:rsidRPr="005A734F" w:rsidRDefault="006E1CB8" w:rsidP="005A734F">
      <w:pPr>
        <w:pStyle w:val="KUJKnormal"/>
        <w:rPr>
          <w:bCs/>
        </w:rPr>
      </w:pPr>
      <w:r w:rsidRPr="005A734F">
        <w:rPr>
          <w:bCs/>
        </w:rPr>
        <w:t>„</w:t>
      </w:r>
      <w:r w:rsidRPr="005A734F">
        <w:rPr>
          <w:bCs/>
          <w:i/>
          <w:iCs/>
        </w:rPr>
        <w:t>První střednědobý plán rozvoje sociálních služeb na dobu 5 let podle zákona č. 108/2006 Sb., ve znění účinném od 1. ledna 2026, zpracovává kraj pro období od 1. ledna 2028 do 31. prosince 2032. V případě, že období, na které kraj zpracoval předchozí střednědobý plán rozvoje sociálních služeb, skončí před 1. lednem 2027, zpracuje kraj střednědobý plán rozvoje sociálních služeb na období navazující na období předchozího plánu do 31. prosince 2027, a to postupem podle zákona č. 108/2006 Sb., ve znění účinném do 31. prosince 2025</w:t>
      </w:r>
      <w:r w:rsidRPr="005A734F">
        <w:rPr>
          <w:bCs/>
        </w:rPr>
        <w:t>.“</w:t>
      </w:r>
    </w:p>
    <w:p w14:paraId="174C6CEE" w14:textId="77777777" w:rsidR="006E1CB8" w:rsidRPr="005A734F" w:rsidRDefault="006E1CB8" w:rsidP="005A734F">
      <w:pPr>
        <w:pStyle w:val="KUJKnormal"/>
        <w:rPr>
          <w:bCs/>
        </w:rPr>
      </w:pPr>
    </w:p>
    <w:p w14:paraId="69FB9C08" w14:textId="77777777" w:rsidR="006E1CB8" w:rsidRPr="005A734F" w:rsidRDefault="006E1CB8" w:rsidP="005A734F">
      <w:pPr>
        <w:pStyle w:val="KUJKnormal"/>
        <w:rPr>
          <w:bCs/>
        </w:rPr>
      </w:pPr>
      <w:r w:rsidRPr="005A734F">
        <w:rPr>
          <w:bCs/>
        </w:rPr>
        <w:t>V tomto smyslu je též upraven text již schválené Metodiky pro tvorbu Střednědobého plánu rozvoje sociálních služeb Jihočeského kraje na období 2028-2032, která je přílohou toho návrhu č. 1398/RK/25.</w:t>
      </w:r>
    </w:p>
    <w:p w14:paraId="749DDA3C" w14:textId="77777777" w:rsidR="006E1CB8" w:rsidRPr="005A734F" w:rsidRDefault="006E1CB8" w:rsidP="005A734F">
      <w:pPr>
        <w:pStyle w:val="KUJKnormal"/>
        <w:rPr>
          <w:bCs/>
        </w:rPr>
      </w:pPr>
    </w:p>
    <w:p w14:paraId="66CA2F3F" w14:textId="77777777" w:rsidR="006E1CB8" w:rsidRPr="005A734F" w:rsidRDefault="006E1CB8" w:rsidP="005A734F">
      <w:pPr>
        <w:pStyle w:val="KUJKnormal"/>
        <w:rPr>
          <w:bCs/>
        </w:rPr>
      </w:pPr>
      <w:r w:rsidRPr="005A734F">
        <w:rPr>
          <w:bCs/>
        </w:rPr>
        <w:t>V souladu s ustanovením § 95, odst.  3 zákona bude tento strategický dokument obsahovat:</w:t>
      </w:r>
    </w:p>
    <w:p w14:paraId="75838309" w14:textId="77777777" w:rsidR="006E1CB8" w:rsidRPr="005A734F" w:rsidRDefault="006E1CB8" w:rsidP="005A734F">
      <w:pPr>
        <w:pStyle w:val="KUJKnormal"/>
        <w:rPr>
          <w:bCs/>
        </w:rPr>
      </w:pPr>
      <w:r w:rsidRPr="005A734F">
        <w:rPr>
          <w:bCs/>
        </w:rPr>
        <w:t>a) souhrn a výsledky podkladových analýz a dat,</w:t>
      </w:r>
    </w:p>
    <w:p w14:paraId="5146F9D6" w14:textId="77777777" w:rsidR="006E1CB8" w:rsidRPr="005A734F" w:rsidRDefault="006E1CB8" w:rsidP="005A734F">
      <w:pPr>
        <w:pStyle w:val="KUJKnormal"/>
        <w:rPr>
          <w:bCs/>
        </w:rPr>
      </w:pPr>
      <w:r w:rsidRPr="005A734F">
        <w:rPr>
          <w:bCs/>
        </w:rPr>
        <w:t>b) popis způsobu zpracování plánu včetně vymezení spolupráce s ministerstvem, s obcemi na území kraje, se zástupci poskytovatelů sociálních služeb a osobami, kterým jsou sociální služby poskytovány,</w:t>
      </w:r>
    </w:p>
    <w:p w14:paraId="2AEB7377" w14:textId="77777777" w:rsidR="006E1CB8" w:rsidRPr="005A734F" w:rsidRDefault="006E1CB8" w:rsidP="005A734F">
      <w:pPr>
        <w:pStyle w:val="KUJKnormal"/>
        <w:rPr>
          <w:bCs/>
        </w:rPr>
      </w:pPr>
      <w:r w:rsidRPr="005A734F">
        <w:rPr>
          <w:bCs/>
        </w:rPr>
        <w:t>c) popis a analýzu dostupných zdrojů a potřeb osob, kterým jsou sociální služby určeny, včetně ekonomického vyhodnocení,</w:t>
      </w:r>
    </w:p>
    <w:p w14:paraId="25B96536" w14:textId="77777777" w:rsidR="006E1CB8" w:rsidRPr="005A734F" w:rsidRDefault="006E1CB8" w:rsidP="005A734F">
      <w:pPr>
        <w:pStyle w:val="KUJKnormal"/>
        <w:rPr>
          <w:bCs/>
        </w:rPr>
      </w:pPr>
      <w:r w:rsidRPr="005A734F">
        <w:rPr>
          <w:bCs/>
        </w:rPr>
        <w:t>d) strategii zajišťování a rozvoje sociálních služeb obsahující popis budoucího žádoucího stavu a opatření, jejichž prostřednictvím by mělo být tohoto stavu dosaženo,</w:t>
      </w:r>
    </w:p>
    <w:p w14:paraId="546C9F4F" w14:textId="77777777" w:rsidR="006E1CB8" w:rsidRPr="005A734F" w:rsidRDefault="006E1CB8" w:rsidP="005A734F">
      <w:pPr>
        <w:pStyle w:val="KUJKnormal"/>
        <w:rPr>
          <w:bCs/>
        </w:rPr>
      </w:pPr>
      <w:r w:rsidRPr="005A734F">
        <w:rPr>
          <w:bCs/>
        </w:rPr>
        <w:t>e) souhrn povinností krajů, obcí a poskytovatelů sociálních služeb,</w:t>
      </w:r>
    </w:p>
    <w:p w14:paraId="6628799B" w14:textId="77777777" w:rsidR="006E1CB8" w:rsidRPr="005A734F" w:rsidRDefault="006E1CB8" w:rsidP="005A734F">
      <w:pPr>
        <w:pStyle w:val="KUJKnormal"/>
        <w:rPr>
          <w:bCs/>
        </w:rPr>
      </w:pPr>
      <w:r w:rsidRPr="005A734F">
        <w:rPr>
          <w:bCs/>
        </w:rPr>
        <w:t>f) postup sledování a vyhodnocování plnění plánu včetně způsobu, jakým lze provést změny v poskytování sociálních služeb,</w:t>
      </w:r>
    </w:p>
    <w:p w14:paraId="39CE1C54" w14:textId="77777777" w:rsidR="006E1CB8" w:rsidRPr="005A734F" w:rsidRDefault="006E1CB8" w:rsidP="005A734F">
      <w:pPr>
        <w:pStyle w:val="KUJKnormal"/>
        <w:rPr>
          <w:bCs/>
        </w:rPr>
      </w:pPr>
      <w:r w:rsidRPr="005A734F">
        <w:rPr>
          <w:bCs/>
        </w:rPr>
        <w:t>g) síť sociálních služeb a způsob jejího zajištění na území kraje.</w:t>
      </w:r>
    </w:p>
    <w:p w14:paraId="3321A75F" w14:textId="77777777" w:rsidR="006E1CB8" w:rsidRPr="005A734F" w:rsidRDefault="006E1CB8" w:rsidP="005A734F">
      <w:pPr>
        <w:pStyle w:val="KUJKnormal"/>
      </w:pPr>
    </w:p>
    <w:p w14:paraId="2D1EADB9" w14:textId="77777777" w:rsidR="006E1CB8" w:rsidRPr="005A734F" w:rsidRDefault="006E1CB8" w:rsidP="005A734F">
      <w:pPr>
        <w:pStyle w:val="KUJKnormal"/>
      </w:pPr>
      <w:r w:rsidRPr="005A734F">
        <w:t>Finanční nároky a krytí: nemá finanční nároky na krytí z rozpočtu JčK</w:t>
      </w:r>
    </w:p>
    <w:p w14:paraId="0CFB4D41" w14:textId="77777777" w:rsidR="006E1CB8" w:rsidRPr="005A734F" w:rsidRDefault="006E1CB8" w:rsidP="005A734F">
      <w:pPr>
        <w:pStyle w:val="KUJKnormal"/>
      </w:pPr>
    </w:p>
    <w:p w14:paraId="1FCF6F30" w14:textId="77777777" w:rsidR="006E1CB8" w:rsidRPr="005A734F" w:rsidRDefault="006E1CB8" w:rsidP="005A734F">
      <w:pPr>
        <w:pStyle w:val="KUJKnormal"/>
      </w:pPr>
      <w:r w:rsidRPr="005A734F">
        <w:t>Vyjádření správce rozpočtu: není požadováno</w:t>
      </w:r>
    </w:p>
    <w:p w14:paraId="73E93D3B" w14:textId="77777777" w:rsidR="006E1CB8" w:rsidRPr="005A734F" w:rsidRDefault="006E1CB8" w:rsidP="005A734F">
      <w:pPr>
        <w:pStyle w:val="KUJKnormal"/>
      </w:pPr>
    </w:p>
    <w:p w14:paraId="55DEF47F" w14:textId="77777777" w:rsidR="006E1CB8" w:rsidRPr="005A734F" w:rsidRDefault="006E1CB8" w:rsidP="005A734F">
      <w:pPr>
        <w:pStyle w:val="KUJKnormal"/>
      </w:pPr>
      <w:r w:rsidRPr="005A734F">
        <w:t>Návrh projednán (stanoviska):</w:t>
      </w:r>
    </w:p>
    <w:p w14:paraId="655693E9" w14:textId="77777777" w:rsidR="006E1CB8" w:rsidRDefault="006E1CB8" w:rsidP="00066316">
      <w:pPr>
        <w:pStyle w:val="KUJKnormal"/>
      </w:pPr>
      <w:r w:rsidRPr="005A734F">
        <w:t xml:space="preserve">Návrh byl projednán radou kraje dne </w:t>
      </w:r>
      <w:r>
        <w:t>4</w:t>
      </w:r>
      <w:r w:rsidRPr="005A734F">
        <w:t xml:space="preserve">. </w:t>
      </w:r>
      <w:r>
        <w:t>12</w:t>
      </w:r>
      <w:r w:rsidRPr="005A734F">
        <w:t xml:space="preserve">. 2025, která usnesením č. </w:t>
      </w:r>
      <w:r>
        <w:t>1375</w:t>
      </w:r>
      <w:r w:rsidRPr="005A734F">
        <w:t>/2025//RK-</w:t>
      </w:r>
      <w:r>
        <w:t>2</w:t>
      </w:r>
      <w:r w:rsidRPr="005A734F">
        <w:t xml:space="preserve"> doporučila zastupitelstvu kraje schválit Metodiku pro tvorbu SPRSS Jihočeského kraje na období 2028-203</w:t>
      </w:r>
      <w:r>
        <w:t>2.</w:t>
      </w:r>
    </w:p>
    <w:p w14:paraId="45754170" w14:textId="77777777" w:rsidR="006E1CB8" w:rsidRDefault="006E1CB8" w:rsidP="00066316">
      <w:pPr>
        <w:pStyle w:val="KUJKtucny"/>
      </w:pPr>
    </w:p>
    <w:p w14:paraId="3E5C3FD4" w14:textId="77777777" w:rsidR="006E1CB8" w:rsidRPr="007939A8" w:rsidRDefault="006E1CB8" w:rsidP="00066316">
      <w:pPr>
        <w:pStyle w:val="KUJKtucny"/>
      </w:pPr>
      <w:r w:rsidRPr="007939A8">
        <w:t>PŘÍLOHY:</w:t>
      </w:r>
    </w:p>
    <w:p w14:paraId="74096F32" w14:textId="77777777" w:rsidR="006E1CB8" w:rsidRPr="00B52AA9" w:rsidRDefault="006E1CB8" w:rsidP="006D4584">
      <w:pPr>
        <w:pStyle w:val="KUJKcislovany"/>
        <w:spacing w:line="240" w:lineRule="auto"/>
      </w:pPr>
      <w:r>
        <w:t>Metodika SPRSS JčK 2028-2032.pdf</w:t>
      </w:r>
      <w:r w:rsidRPr="0081756D">
        <w:t xml:space="preserve"> (</w:t>
      </w:r>
      <w:r>
        <w:t>Příloha návrh č. 343/ZK/25.pdf</w:t>
      </w:r>
      <w:r w:rsidRPr="0081756D">
        <w:t>)</w:t>
      </w:r>
    </w:p>
    <w:p w14:paraId="28FBC06F" w14:textId="77777777" w:rsidR="006E1CB8" w:rsidRDefault="006E1CB8" w:rsidP="00066316">
      <w:pPr>
        <w:pStyle w:val="KUJKnormal"/>
      </w:pPr>
    </w:p>
    <w:p w14:paraId="5D12321F" w14:textId="77777777" w:rsidR="006E1CB8" w:rsidRDefault="006E1CB8" w:rsidP="00066316">
      <w:pPr>
        <w:pStyle w:val="KUJKnormal"/>
      </w:pPr>
    </w:p>
    <w:p w14:paraId="1E19BA43" w14:textId="77777777" w:rsidR="006E1CB8" w:rsidRPr="007C1EE7" w:rsidRDefault="006E1CB8" w:rsidP="00066316">
      <w:pPr>
        <w:pStyle w:val="KUJKtucny"/>
      </w:pPr>
      <w:r w:rsidRPr="007C1EE7">
        <w:t>Zodpovídá:</w:t>
      </w:r>
      <w:r>
        <w:t xml:space="preserve"> </w:t>
      </w:r>
      <w:r w:rsidRPr="005A734F">
        <w:t>vedoucí OSOV – Mgr. Pavla Doubková</w:t>
      </w:r>
    </w:p>
    <w:p w14:paraId="5C0B5E80" w14:textId="77777777" w:rsidR="006E1CB8" w:rsidRDefault="006E1CB8" w:rsidP="00066316">
      <w:pPr>
        <w:pStyle w:val="KUJKnormal"/>
      </w:pPr>
    </w:p>
    <w:p w14:paraId="3B353D40" w14:textId="77777777" w:rsidR="006E1CB8" w:rsidRDefault="006E1CB8" w:rsidP="00066316">
      <w:pPr>
        <w:pStyle w:val="KUJKnormal"/>
      </w:pPr>
      <w:r>
        <w:t>Termín kontroly: 31. 12. 2025</w:t>
      </w:r>
    </w:p>
    <w:p w14:paraId="047B978C" w14:textId="77777777" w:rsidR="006E1CB8" w:rsidRDefault="006E1CB8" w:rsidP="00066316">
      <w:pPr>
        <w:pStyle w:val="KUJKnormal"/>
      </w:pPr>
      <w:r>
        <w:t>Termín splnění: 31. 1. 2026</w:t>
      </w:r>
    </w:p>
    <w:p w14:paraId="14717A6D" w14:textId="77777777" w:rsidR="006E1CB8" w:rsidRPr="00BB6565" w:rsidRDefault="006E1CB8"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15E0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15E0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DD79" w14:textId="77777777" w:rsidR="006E1CB8" w:rsidRDefault="006E1CB8" w:rsidP="006E1CB8">
    <w:r>
      <w:rPr>
        <w:noProof/>
      </w:rPr>
      <w:pict w14:anchorId="28E79D5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9867131" w14:textId="77777777" w:rsidR="006E1CB8" w:rsidRPr="00D405BE" w:rsidRDefault="006E1CB8" w:rsidP="006E1CB8">
                <w:pPr>
                  <w:spacing w:after="60"/>
                  <w:rPr>
                    <w:rFonts w:cs="Arial"/>
                    <w:b/>
                    <w:sz w:val="22"/>
                  </w:rPr>
                </w:pPr>
                <w:r w:rsidRPr="00D405BE">
                  <w:rPr>
                    <w:rFonts w:cs="Arial"/>
                    <w:b/>
                    <w:sz w:val="22"/>
                  </w:rPr>
                  <w:t>ZASTUPITELSTVO JIHOČESKÉHO KRAJE</w:t>
                </w:r>
              </w:p>
              <w:p w14:paraId="65B16680" w14:textId="77777777" w:rsidR="006E1CB8" w:rsidRPr="00D405BE" w:rsidRDefault="006E1CB8" w:rsidP="006E1CB8">
                <w:pPr>
                  <w:spacing w:after="60"/>
                  <w:rPr>
                    <w:rFonts w:cs="Arial"/>
                    <w:sz w:val="22"/>
                  </w:rPr>
                </w:pPr>
                <w:r w:rsidRPr="00D405BE">
                  <w:rPr>
                    <w:rFonts w:cs="Arial"/>
                    <w:sz w:val="22"/>
                  </w:rPr>
                  <w:t>NÁVRH USNESENÍ</w:t>
                </w:r>
              </w:p>
            </w:txbxContent>
          </v:textbox>
        </v:shape>
      </w:pict>
    </w:r>
    <w:r>
      <w:rPr>
        <w:noProof/>
      </w:rPr>
    </w:r>
    <w:r>
      <w:pict w14:anchorId="67F2369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224D183">
        <v:rect id="_x0000_i1026" style="width:481.9pt;height:2pt" o:hralign="center" o:hrstd="t" o:hrnoshade="t" o:hr="t" fillcolor="black" stroked="f"/>
      </w:pict>
    </w:r>
  </w:p>
  <w:p w14:paraId="2BBA551A" w14:textId="77777777" w:rsidR="006E1CB8" w:rsidRPr="006E1CB8" w:rsidRDefault="006E1CB8" w:rsidP="006E1C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592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8662F"/>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1CB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3198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2025-12-22T09:52:00Z</dcterms:created>
  <dcterms:modified xsi:type="dcterms:W3CDTF">2025-12-22T09:52:00Z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6937313</vt:i4>
  </property>
  <property fmtid="{D5CDD505-2E9C-101B-9397-08002B2CF9AE}" pid="5" name="UlozitJako">
    <vt:lpwstr>C:\Users\mrazkova\AppData\Local\Temp\iU70515080\Zastupitelstvo\2025-12-18\Navrhy\343-ZK-25.</vt:lpwstr>
  </property>
  <property fmtid="{D5CDD505-2E9C-101B-9397-08002B2CF9AE}" pid="6" name="Zpracovat">
    <vt:bool>false</vt:bool>
  </property>
</Properties>
</file>