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3D10" w14:paraId="46F6E0E4" w14:textId="77777777" w:rsidTr="00CA4AB8">
        <w:trPr>
          <w:trHeight w:hRule="exact" w:val="397"/>
        </w:trPr>
        <w:tc>
          <w:tcPr>
            <w:tcW w:w="2376" w:type="dxa"/>
            <w:hideMark/>
          </w:tcPr>
          <w:p w14:paraId="64EDA55B" w14:textId="77777777" w:rsidR="00403D10" w:rsidRDefault="00403D1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ED7C23" w14:textId="77777777" w:rsidR="00403D10" w:rsidRDefault="00403D10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30C0151F" w14:textId="77777777" w:rsidR="00403D10" w:rsidRDefault="00403D10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39</w:t>
            </w:r>
          </w:p>
        </w:tc>
        <w:tc>
          <w:tcPr>
            <w:tcW w:w="850" w:type="dxa"/>
          </w:tcPr>
          <w:p w14:paraId="53F707E6" w14:textId="77777777" w:rsidR="00403D10" w:rsidRDefault="00403D10" w:rsidP="00970720">
            <w:pPr>
              <w:pStyle w:val="KUJKnormal"/>
            </w:pPr>
          </w:p>
        </w:tc>
      </w:tr>
      <w:tr w:rsidR="00403D10" w14:paraId="3E503DBD" w14:textId="77777777" w:rsidTr="00CA4AB8">
        <w:trPr>
          <w:cantSplit/>
          <w:trHeight w:hRule="exact" w:val="397"/>
        </w:trPr>
        <w:tc>
          <w:tcPr>
            <w:tcW w:w="2376" w:type="dxa"/>
            <w:hideMark/>
          </w:tcPr>
          <w:p w14:paraId="081E589C" w14:textId="77777777" w:rsidR="00403D10" w:rsidRDefault="00403D1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39FA9E" w14:textId="77777777" w:rsidR="00403D10" w:rsidRDefault="00403D10" w:rsidP="00970720">
            <w:pPr>
              <w:pStyle w:val="KUJKnormal"/>
            </w:pPr>
            <w:r>
              <w:t>320/ZK/25</w:t>
            </w:r>
          </w:p>
        </w:tc>
      </w:tr>
      <w:tr w:rsidR="00403D10" w14:paraId="692373D0" w14:textId="77777777" w:rsidTr="00CA4AB8">
        <w:trPr>
          <w:trHeight w:val="397"/>
        </w:trPr>
        <w:tc>
          <w:tcPr>
            <w:tcW w:w="2376" w:type="dxa"/>
          </w:tcPr>
          <w:p w14:paraId="275D5A4C" w14:textId="77777777" w:rsidR="00403D10" w:rsidRDefault="00403D10" w:rsidP="00970720"/>
          <w:p w14:paraId="435DD8E5" w14:textId="77777777" w:rsidR="00403D10" w:rsidRDefault="00403D1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256A761" w14:textId="77777777" w:rsidR="00403D10" w:rsidRDefault="00403D10" w:rsidP="00970720"/>
          <w:p w14:paraId="515FF414" w14:textId="77777777" w:rsidR="00403D10" w:rsidRDefault="00403D1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Střelskohoštická Lhota</w:t>
            </w:r>
          </w:p>
        </w:tc>
      </w:tr>
    </w:tbl>
    <w:p w14:paraId="101EED86" w14:textId="77777777" w:rsidR="00403D10" w:rsidRDefault="00403D10" w:rsidP="00CA4AB8">
      <w:pPr>
        <w:pStyle w:val="KUJKnormal"/>
        <w:rPr>
          <w:b/>
          <w:bCs/>
        </w:rPr>
      </w:pPr>
      <w:r>
        <w:rPr>
          <w:b/>
          <w:bCs/>
        </w:rPr>
        <w:pict w14:anchorId="00D42074">
          <v:rect id="_x0000_i1029" style="width:453.6pt;height:1.5pt" o:hralign="center" o:hrstd="t" o:hrnoshade="t" o:hr="t" fillcolor="black" stroked="f"/>
        </w:pict>
      </w:r>
    </w:p>
    <w:p w14:paraId="0D8AE3EE" w14:textId="77777777" w:rsidR="00403D10" w:rsidRDefault="00403D10" w:rsidP="00CA4AB8">
      <w:pPr>
        <w:pStyle w:val="KUJKnormal"/>
      </w:pPr>
    </w:p>
    <w:p w14:paraId="2456E86C" w14:textId="77777777" w:rsidR="00403D10" w:rsidRDefault="00403D10" w:rsidP="00CA4A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3D10" w14:paraId="0C3F7294" w14:textId="77777777" w:rsidTr="002559B8">
        <w:trPr>
          <w:trHeight w:val="397"/>
        </w:trPr>
        <w:tc>
          <w:tcPr>
            <w:tcW w:w="2350" w:type="dxa"/>
            <w:hideMark/>
          </w:tcPr>
          <w:p w14:paraId="351F2B3C" w14:textId="77777777" w:rsidR="00403D10" w:rsidRDefault="00403D1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CA78E3" w14:textId="77777777" w:rsidR="00403D10" w:rsidRDefault="00403D10" w:rsidP="002559B8">
            <w:pPr>
              <w:pStyle w:val="KUJKnormal"/>
            </w:pPr>
            <w:r>
              <w:t>doc. Ing. Lucie Kozlová, Ph.D.</w:t>
            </w:r>
          </w:p>
          <w:p w14:paraId="7D8C5901" w14:textId="77777777" w:rsidR="00403D10" w:rsidRDefault="00403D10" w:rsidP="002559B8"/>
        </w:tc>
      </w:tr>
      <w:tr w:rsidR="00403D10" w14:paraId="656CA2BD" w14:textId="77777777" w:rsidTr="002559B8">
        <w:trPr>
          <w:trHeight w:val="397"/>
        </w:trPr>
        <w:tc>
          <w:tcPr>
            <w:tcW w:w="2350" w:type="dxa"/>
          </w:tcPr>
          <w:p w14:paraId="791B4AF0" w14:textId="77777777" w:rsidR="00403D10" w:rsidRDefault="00403D10" w:rsidP="002559B8">
            <w:pPr>
              <w:pStyle w:val="KUJKtucny"/>
            </w:pPr>
            <w:r>
              <w:t>Zpracoval:</w:t>
            </w:r>
          </w:p>
          <w:p w14:paraId="2716DBB7" w14:textId="77777777" w:rsidR="00403D10" w:rsidRDefault="00403D10" w:rsidP="002559B8"/>
        </w:tc>
        <w:tc>
          <w:tcPr>
            <w:tcW w:w="6862" w:type="dxa"/>
            <w:hideMark/>
          </w:tcPr>
          <w:p w14:paraId="32F7BF24" w14:textId="77777777" w:rsidR="00403D10" w:rsidRDefault="00403D10" w:rsidP="002559B8">
            <w:pPr>
              <w:pStyle w:val="KUJKnormal"/>
            </w:pPr>
            <w:r>
              <w:t>ODSH</w:t>
            </w:r>
          </w:p>
        </w:tc>
      </w:tr>
      <w:tr w:rsidR="00403D10" w14:paraId="26F34D9D" w14:textId="77777777" w:rsidTr="002559B8">
        <w:trPr>
          <w:trHeight w:val="397"/>
        </w:trPr>
        <w:tc>
          <w:tcPr>
            <w:tcW w:w="2350" w:type="dxa"/>
          </w:tcPr>
          <w:p w14:paraId="13AC24A0" w14:textId="77777777" w:rsidR="00403D10" w:rsidRPr="009715F9" w:rsidRDefault="00403D1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E05BA2F" w14:textId="77777777" w:rsidR="00403D10" w:rsidRDefault="00403D10" w:rsidP="002559B8"/>
        </w:tc>
        <w:tc>
          <w:tcPr>
            <w:tcW w:w="6862" w:type="dxa"/>
            <w:hideMark/>
          </w:tcPr>
          <w:p w14:paraId="4CC46F6C" w14:textId="77777777" w:rsidR="00403D10" w:rsidRDefault="00403D10" w:rsidP="002559B8">
            <w:pPr>
              <w:pStyle w:val="KUJKnormal"/>
            </w:pPr>
            <w:r>
              <w:t>JUDr. Andrea Tetourová</w:t>
            </w:r>
          </w:p>
        </w:tc>
      </w:tr>
    </w:tbl>
    <w:p w14:paraId="5EF54F88" w14:textId="77777777" w:rsidR="00403D10" w:rsidRDefault="00403D10" w:rsidP="00CA4AB8">
      <w:pPr>
        <w:pStyle w:val="KUJKnormal"/>
      </w:pPr>
    </w:p>
    <w:p w14:paraId="03F909E6" w14:textId="77777777" w:rsidR="00403D10" w:rsidRPr="0052161F" w:rsidRDefault="00403D10" w:rsidP="00CA4AB8">
      <w:pPr>
        <w:pStyle w:val="KUJKtucny"/>
      </w:pPr>
      <w:r w:rsidRPr="0052161F">
        <w:t>NÁVRH USNESENÍ</w:t>
      </w:r>
    </w:p>
    <w:p w14:paraId="03FD68D7" w14:textId="77777777" w:rsidR="00403D10" w:rsidRDefault="00403D10" w:rsidP="00CA4AB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ABC0FF" w14:textId="77777777" w:rsidR="00403D10" w:rsidRPr="00841DFC" w:rsidRDefault="00403D10" w:rsidP="00CA4AB8">
      <w:pPr>
        <w:pStyle w:val="KUJKPolozka"/>
        <w:spacing w:line="240" w:lineRule="auto"/>
      </w:pPr>
      <w:r w:rsidRPr="00841DFC">
        <w:t>Zastupitelstvo Jihočeského kraje</w:t>
      </w:r>
    </w:p>
    <w:p w14:paraId="7717B5A6" w14:textId="77777777" w:rsidR="00403D10" w:rsidRPr="00E10FE7" w:rsidRDefault="00403D10" w:rsidP="005D2D2D">
      <w:pPr>
        <w:pStyle w:val="KUJKdoplnek2"/>
        <w:spacing w:line="240" w:lineRule="auto"/>
      </w:pPr>
      <w:r w:rsidRPr="00AF7BAE">
        <w:t>schvaluje</w:t>
      </w:r>
    </w:p>
    <w:p w14:paraId="63A0984A" w14:textId="5267DB5E" w:rsidR="00403D10" w:rsidRPr="005D2D2D" w:rsidRDefault="00403D10" w:rsidP="005D2D2D">
      <w:pPr>
        <w:pStyle w:val="KUJKnormal"/>
        <w:numPr>
          <w:ilvl w:val="0"/>
          <w:numId w:val="12"/>
        </w:numPr>
      </w:pPr>
      <w:r w:rsidRPr="005D2D2D">
        <w:t>směnu pozemkové parcely katastru nemovitostí č. 79/8 o výměře 321 m</w:t>
      </w:r>
      <w:r w:rsidRPr="005D2D2D">
        <w:rPr>
          <w:vertAlign w:val="superscript"/>
        </w:rPr>
        <w:t>2</w:t>
      </w:r>
      <w:r w:rsidRPr="005D2D2D">
        <w:t>, trvalý travní porost, která je zapsána u Katastrálního úřadu pro Jihočeský kraj, Katastrální pracoviště Strakonice v katastru nemovitostí na listu vlastnictví č. 193 pro obec Střelské Hoštice a k. ú. Střelskohoštická Lhota v dosavadním vlastnictví Jihočeského kraje za pozemkové parcely katastru nemovitostí č. 51/13 o</w:t>
      </w:r>
      <w:r>
        <w:t> </w:t>
      </w:r>
      <w:r w:rsidRPr="005D2D2D">
        <w:t>výměře 45 m</w:t>
      </w:r>
      <w:r w:rsidRPr="005D2D2D">
        <w:rPr>
          <w:vertAlign w:val="superscript"/>
        </w:rPr>
        <w:t>2</w:t>
      </w:r>
      <w:r w:rsidRPr="005D2D2D">
        <w:t>, ostatní plocha, jiná plocha, č. 640/11 o výměře 10 m</w:t>
      </w:r>
      <w:r w:rsidRPr="005D2D2D">
        <w:rPr>
          <w:vertAlign w:val="superscript"/>
        </w:rPr>
        <w:t>2</w:t>
      </w:r>
      <w:r w:rsidRPr="005D2D2D">
        <w:t>, ostatní plocha, ostatní komunikace a č. 640/12 o výměře 12 m</w:t>
      </w:r>
      <w:r w:rsidRPr="005D2D2D">
        <w:rPr>
          <w:vertAlign w:val="superscript"/>
        </w:rPr>
        <w:t>2</w:t>
      </w:r>
      <w:r w:rsidRPr="005D2D2D">
        <w:t xml:space="preserve">, ostatní plocha, ostatní komunikace, které jsou zapsány u Katastrálního úřadu pro Jihočeský kraj, Katastrální pracoviště Strakonice v katastru nemovitostí na listu vlastnictví č. 674 pro obec Střelské Hoštice a k. ú. Střelskohoštická Lhota </w:t>
      </w:r>
      <w:r w:rsidRPr="00D162EE">
        <w:t>v dosavadním spoluvlastnictví</w:t>
      </w:r>
      <w:r w:rsidRPr="00403D10">
        <w:rPr>
          <w:rStyle w:val="KUJKSkrytytext"/>
          <w:color w:val="auto"/>
        </w:rPr>
        <w:t>******</w:t>
      </w:r>
      <w:r w:rsidRPr="005D2D2D">
        <w:t xml:space="preserve"> </w:t>
      </w:r>
      <w:r w:rsidRPr="00403D10">
        <w:rPr>
          <w:rStyle w:val="KUJKSkrytytext"/>
          <w:color w:val="auto"/>
        </w:rPr>
        <w:t>******</w:t>
      </w:r>
      <w:r w:rsidRPr="005D2D2D">
        <w:t xml:space="preserve">, kdy </w:t>
      </w:r>
      <w:r w:rsidRPr="00403D10">
        <w:rPr>
          <w:rStyle w:val="KUJKSkrytytext"/>
          <w:color w:val="auto"/>
        </w:rPr>
        <w:t>******</w:t>
      </w:r>
      <w:r w:rsidRPr="005D2D2D">
        <w:t xml:space="preserve"> uhradí Jihočeskému kraji doplatek kupní ceny ve výši 3 970,- Kč, náklady na vyhotovení znaleckého posudku uhradil Jihočeský kraj a poplatek spojený s návrhem na vklad vlastnického práva do katastru nemovitostí uhradí Jihočeský kraj</w:t>
      </w:r>
      <w:r>
        <w:t>;</w:t>
      </w:r>
    </w:p>
    <w:p w14:paraId="22FF39CF" w14:textId="77777777" w:rsidR="00403D10" w:rsidRDefault="00403D10" w:rsidP="005D2D2D">
      <w:pPr>
        <w:pStyle w:val="KUJKdoplnek2"/>
        <w:numPr>
          <w:ilvl w:val="1"/>
          <w:numId w:val="13"/>
        </w:numPr>
        <w:spacing w:line="240" w:lineRule="auto"/>
        <w:jc w:val="left"/>
      </w:pPr>
      <w:r>
        <w:t>předává k hospodaření</w:t>
      </w:r>
    </w:p>
    <w:p w14:paraId="34597565" w14:textId="77777777" w:rsidR="00403D10" w:rsidRPr="005D2D2D" w:rsidRDefault="00403D10" w:rsidP="005D2D2D">
      <w:pPr>
        <w:pStyle w:val="KUJKPolozka"/>
        <w:numPr>
          <w:ilvl w:val="0"/>
          <w:numId w:val="13"/>
        </w:numPr>
        <w:spacing w:line="240" w:lineRule="auto"/>
        <w:rPr>
          <w:rFonts w:ascii="Arial" w:hAnsi="Arial"/>
          <w:b w:val="0"/>
          <w:bCs/>
        </w:rPr>
      </w:pPr>
      <w:r w:rsidRPr="005D2D2D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</w:t>
      </w:r>
      <w:r>
        <w:rPr>
          <w:b w:val="0"/>
          <w:bCs/>
        </w:rPr>
        <w:t>i</w:t>
      </w:r>
      <w:r w:rsidRPr="005D2D2D">
        <w:rPr>
          <w:b w:val="0"/>
          <w:bCs/>
        </w:rPr>
        <w:t xml:space="preserve"> uveden</w:t>
      </w:r>
      <w:r>
        <w:rPr>
          <w:b w:val="0"/>
          <w:bCs/>
        </w:rPr>
        <w:t>é</w:t>
      </w:r>
      <w:r w:rsidRPr="005D2D2D">
        <w:rPr>
          <w:b w:val="0"/>
          <w:bCs/>
        </w:rPr>
        <w:t xml:space="preserve"> v části I. usnesení jako předmět směny;</w:t>
      </w:r>
    </w:p>
    <w:p w14:paraId="66F96A32" w14:textId="77777777" w:rsidR="00403D10" w:rsidRDefault="00403D10" w:rsidP="005D2D2D">
      <w:pPr>
        <w:pStyle w:val="KUJKdoplnek2"/>
        <w:numPr>
          <w:ilvl w:val="1"/>
          <w:numId w:val="14"/>
        </w:numPr>
        <w:spacing w:line="240" w:lineRule="auto"/>
        <w:jc w:val="left"/>
      </w:pPr>
      <w:r>
        <w:t>vyjímá z hospodaření</w:t>
      </w:r>
    </w:p>
    <w:p w14:paraId="096BFD73" w14:textId="77777777" w:rsidR="00403D10" w:rsidRPr="005D2D2D" w:rsidRDefault="00403D10" w:rsidP="005D2D2D">
      <w:pPr>
        <w:pStyle w:val="KUJKPolozka"/>
        <w:numPr>
          <w:ilvl w:val="0"/>
          <w:numId w:val="14"/>
        </w:numPr>
        <w:spacing w:line="240" w:lineRule="auto"/>
        <w:rPr>
          <w:rFonts w:ascii="Arial" w:hAnsi="Arial"/>
          <w:b w:val="0"/>
          <w:bCs/>
        </w:rPr>
      </w:pPr>
      <w:r w:rsidRPr="005D2D2D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směny v dosavadním vlastnictví Jihočeského kraje.</w:t>
      </w:r>
    </w:p>
    <w:p w14:paraId="0EE6CCDE" w14:textId="77777777" w:rsidR="00403D10" w:rsidRDefault="00403D10" w:rsidP="005D2D2D">
      <w:pPr>
        <w:pStyle w:val="KUJKnormal"/>
      </w:pPr>
    </w:p>
    <w:p w14:paraId="474E1AF1" w14:textId="77777777" w:rsidR="00403D10" w:rsidRDefault="00403D10" w:rsidP="005D2D2D">
      <w:pPr>
        <w:pStyle w:val="KUJKnormal"/>
      </w:pPr>
    </w:p>
    <w:p w14:paraId="1A6C7588" w14:textId="77777777" w:rsidR="00403D10" w:rsidRDefault="00403D10" w:rsidP="005D2D2D">
      <w:pPr>
        <w:pStyle w:val="KUJKnadpisDZ"/>
      </w:pPr>
      <w:bookmarkStart w:id="1" w:name="US_DuvodZprava"/>
      <w:bookmarkEnd w:id="1"/>
      <w:r>
        <w:t>DŮVODOVÁ ZPRÁVA</w:t>
      </w:r>
    </w:p>
    <w:p w14:paraId="4DE59E0C" w14:textId="77777777" w:rsidR="00403D10" w:rsidRPr="00C913A2" w:rsidRDefault="00403D10" w:rsidP="00C913A2">
      <w:pPr>
        <w:pStyle w:val="KUJKmezeraDZ"/>
        <w:rPr>
          <w:sz w:val="20"/>
          <w:szCs w:val="20"/>
        </w:rPr>
      </w:pPr>
      <w:r w:rsidRPr="00C913A2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7CED22AC" w14:textId="77777777" w:rsidR="00403D10" w:rsidRPr="00C913A2" w:rsidRDefault="00403D10" w:rsidP="00C913A2">
      <w:pPr>
        <w:pStyle w:val="KUJKmezeraDZ"/>
        <w:rPr>
          <w:sz w:val="20"/>
          <w:szCs w:val="20"/>
        </w:rPr>
      </w:pPr>
    </w:p>
    <w:p w14:paraId="4185DF44" w14:textId="17379034" w:rsidR="00403D10" w:rsidRPr="00C913A2" w:rsidRDefault="00403D10" w:rsidP="00C913A2">
      <w:pPr>
        <w:pStyle w:val="KUJKmezeraDZ"/>
        <w:rPr>
          <w:b/>
          <w:bCs/>
          <w:sz w:val="20"/>
          <w:szCs w:val="20"/>
        </w:rPr>
      </w:pPr>
      <w:r w:rsidRPr="00C913A2">
        <w:rPr>
          <w:sz w:val="20"/>
          <w:szCs w:val="20"/>
        </w:rPr>
        <w:t xml:space="preserve">Jihočeský kraj byl investorem stavby „Most ev. č. </w:t>
      </w:r>
      <w:proofErr w:type="gramStart"/>
      <w:r w:rsidRPr="00C913A2">
        <w:rPr>
          <w:sz w:val="20"/>
          <w:szCs w:val="20"/>
        </w:rPr>
        <w:t>02215 – 3</w:t>
      </w:r>
      <w:proofErr w:type="gramEnd"/>
      <w:r w:rsidRPr="00C913A2">
        <w:rPr>
          <w:sz w:val="20"/>
          <w:szCs w:val="20"/>
        </w:rPr>
        <w:t xml:space="preserve"> Lhota Střelskohoštická.“ Touto stavbou došlo mimo jiné i k trvalému záboru pozemků ve spoluvlastnictví </w:t>
      </w:r>
      <w:r w:rsidRPr="00403D10">
        <w:rPr>
          <w:rStyle w:val="KUJKSkrytytext"/>
          <w:color w:val="auto"/>
        </w:rPr>
        <w:t>******</w:t>
      </w:r>
      <w:r w:rsidRPr="00C913A2">
        <w:rPr>
          <w:sz w:val="20"/>
          <w:szCs w:val="20"/>
        </w:rPr>
        <w:t xml:space="preserve"> Jihočeský kraj a František Čížek a Dana Šatrová, se vzájemně dohodli na směně pozemkové parcely katastru nemovitostí č. 79/8 o výměře 321 m</w:t>
      </w:r>
      <w:r w:rsidRPr="00C913A2">
        <w:rPr>
          <w:sz w:val="20"/>
          <w:szCs w:val="20"/>
          <w:vertAlign w:val="superscript"/>
        </w:rPr>
        <w:t>2</w:t>
      </w:r>
      <w:r w:rsidRPr="00C913A2">
        <w:rPr>
          <w:sz w:val="20"/>
          <w:szCs w:val="20"/>
        </w:rPr>
        <w:t>, trvalý travní porost, která je zapsána u Katastrálního</w:t>
      </w:r>
      <w:r w:rsidRPr="00C913A2">
        <w:rPr>
          <w:bCs/>
          <w:sz w:val="20"/>
          <w:szCs w:val="20"/>
        </w:rPr>
        <w:t xml:space="preserve"> úřadu pro Jihočeský kraj, Katastrální pracoviště Strakonice v katastru nemovitostí na listu vlastnictví č. 193 pro obec Střelské Hoštice a k. ú. Střelskohoštická Lhota </w:t>
      </w:r>
      <w:r w:rsidRPr="00C913A2">
        <w:rPr>
          <w:b/>
          <w:sz w:val="20"/>
          <w:szCs w:val="20"/>
        </w:rPr>
        <w:t>v dosavadním vlastnictví Jihočeského kraje</w:t>
      </w:r>
      <w:r w:rsidRPr="00C913A2">
        <w:rPr>
          <w:bCs/>
          <w:sz w:val="20"/>
          <w:szCs w:val="20"/>
        </w:rPr>
        <w:t xml:space="preserve"> za pozemkové parcely katastru nemovitostí č. 51/13 o výměře 45 m</w:t>
      </w:r>
      <w:r w:rsidRPr="00C913A2">
        <w:rPr>
          <w:bCs/>
          <w:sz w:val="20"/>
          <w:szCs w:val="20"/>
          <w:vertAlign w:val="superscript"/>
        </w:rPr>
        <w:t>2</w:t>
      </w:r>
      <w:r w:rsidRPr="00C913A2">
        <w:rPr>
          <w:bCs/>
          <w:sz w:val="20"/>
          <w:szCs w:val="20"/>
        </w:rPr>
        <w:t>, ostatní plocha, jiná plocha, č. 640/11 o výměře 10 m</w:t>
      </w:r>
      <w:r w:rsidRPr="00C913A2">
        <w:rPr>
          <w:bCs/>
          <w:sz w:val="20"/>
          <w:szCs w:val="20"/>
          <w:vertAlign w:val="superscript"/>
        </w:rPr>
        <w:t>2</w:t>
      </w:r>
      <w:r w:rsidRPr="00C913A2">
        <w:rPr>
          <w:bCs/>
          <w:sz w:val="20"/>
          <w:szCs w:val="20"/>
        </w:rPr>
        <w:t>, ostatní plocha, ostatní komunikace a č. 640/12 o výměře 12 m</w:t>
      </w:r>
      <w:r w:rsidRPr="00C913A2">
        <w:rPr>
          <w:bCs/>
          <w:sz w:val="20"/>
          <w:szCs w:val="20"/>
          <w:vertAlign w:val="superscript"/>
        </w:rPr>
        <w:t>2</w:t>
      </w:r>
      <w:r w:rsidRPr="00C913A2">
        <w:rPr>
          <w:bCs/>
          <w:sz w:val="20"/>
          <w:szCs w:val="20"/>
        </w:rPr>
        <w:t xml:space="preserve">, ostatní plocha, ostatní komunikace, které jsou zapsány u Katastrálního úřadu pro Jihočeský kraj, Katastrální pracoviště Strakonice v katastru nemovitostí na listu vlastnictví č. 674 pro obec Střelské Hoštice a k. ú. Střelskohoštická Lhota </w:t>
      </w:r>
      <w:r w:rsidRPr="00C913A2">
        <w:rPr>
          <w:b/>
          <w:sz w:val="20"/>
          <w:szCs w:val="20"/>
        </w:rPr>
        <w:t>v dosavadním spoluvlastnictví</w:t>
      </w:r>
      <w:r w:rsidRPr="00C913A2">
        <w:rPr>
          <w:bCs/>
          <w:sz w:val="20"/>
          <w:szCs w:val="20"/>
        </w:rPr>
        <w:t xml:space="preserve"> </w:t>
      </w:r>
      <w:r w:rsidRPr="00403D10">
        <w:rPr>
          <w:rStyle w:val="KUJKSkrytytext"/>
          <w:b/>
          <w:bCs/>
          <w:color w:val="auto"/>
        </w:rPr>
        <w:t>******</w:t>
      </w:r>
    </w:p>
    <w:p w14:paraId="47D30D2B" w14:textId="16144887" w:rsidR="00403D10" w:rsidRPr="00C913A2" w:rsidRDefault="00403D10" w:rsidP="00C913A2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C913A2">
        <w:rPr>
          <w:sz w:val="20"/>
          <w:szCs w:val="20"/>
        </w:rPr>
        <w:t xml:space="preserve">Pozemek v dosavadním vlastnictví Jihočeského kraje je orná půda navazující na pozemky ve spoluvlastnictví </w:t>
      </w:r>
      <w:r w:rsidRPr="00403D10">
        <w:rPr>
          <w:rStyle w:val="KUJKSkrytytext"/>
          <w:color w:val="auto"/>
        </w:rPr>
        <w:t>******</w:t>
      </w:r>
      <w:r w:rsidRPr="00C913A2">
        <w:rPr>
          <w:sz w:val="20"/>
          <w:szCs w:val="20"/>
        </w:rPr>
        <w:t xml:space="preserve">, a naopak pozemky v dosavadním spoluvlastnictví </w:t>
      </w:r>
      <w:r w:rsidRPr="00403D10">
        <w:rPr>
          <w:rStyle w:val="KUJKSkrytytext"/>
          <w:color w:val="auto"/>
        </w:rPr>
        <w:t>******</w:t>
      </w:r>
      <w:r w:rsidRPr="00C913A2">
        <w:rPr>
          <w:sz w:val="20"/>
          <w:szCs w:val="20"/>
        </w:rPr>
        <w:t xml:space="preserve"> jsou zastavěny stavbou „Mostu ev. č. </w:t>
      </w:r>
      <w:proofErr w:type="gramStart"/>
      <w:r w:rsidRPr="00C913A2">
        <w:rPr>
          <w:sz w:val="20"/>
          <w:szCs w:val="20"/>
        </w:rPr>
        <w:t>02215 – 3</w:t>
      </w:r>
      <w:proofErr w:type="gramEnd"/>
      <w:r w:rsidRPr="00C913A2">
        <w:rPr>
          <w:sz w:val="20"/>
          <w:szCs w:val="20"/>
        </w:rPr>
        <w:t>.“</w:t>
      </w:r>
    </w:p>
    <w:p w14:paraId="06ACFFD2" w14:textId="77777777" w:rsidR="00403D10" w:rsidRPr="00C913A2" w:rsidRDefault="00403D10" w:rsidP="00C913A2">
      <w:pPr>
        <w:pStyle w:val="KUJKmezeraDZ"/>
        <w:rPr>
          <w:sz w:val="20"/>
          <w:szCs w:val="20"/>
        </w:rPr>
      </w:pPr>
    </w:p>
    <w:p w14:paraId="35DEBC8F" w14:textId="2C6D5D1F" w:rsidR="00403D10" w:rsidRPr="00C913A2" w:rsidRDefault="00403D10" w:rsidP="00C913A2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C913A2">
        <w:rPr>
          <w:sz w:val="20"/>
          <w:szCs w:val="20"/>
        </w:rPr>
        <w:t>Podle znaleckého posudku č. 051478/2025 ze dne 29. 6. 2025 soudního znalce Ing. Jiřího Roučky byl pozemek v dosavadním vlastnictví Jihočeského kraje oceněn částkou 9 150,- Kč, což činí cca 29,- Kč/m</w:t>
      </w:r>
      <w:r w:rsidRPr="00C913A2">
        <w:rPr>
          <w:sz w:val="20"/>
          <w:szCs w:val="20"/>
          <w:vertAlign w:val="superscript"/>
        </w:rPr>
        <w:t>2</w:t>
      </w:r>
      <w:r w:rsidRPr="00C913A2">
        <w:rPr>
          <w:sz w:val="20"/>
          <w:szCs w:val="20"/>
        </w:rPr>
        <w:t xml:space="preserve"> a pozemky v dosavadním spoluvlastnictví </w:t>
      </w:r>
      <w:r w:rsidRPr="00403D10">
        <w:rPr>
          <w:rStyle w:val="KUJKSkrytytext"/>
          <w:color w:val="auto"/>
        </w:rPr>
        <w:t>******</w:t>
      </w:r>
      <w:r w:rsidRPr="00C913A2">
        <w:rPr>
          <w:sz w:val="20"/>
          <w:szCs w:val="20"/>
        </w:rPr>
        <w:t xml:space="preserve"> částkou 5 180,- Kč, což činí cca 77,-Kč/m</w:t>
      </w:r>
      <w:r w:rsidRPr="00C913A2">
        <w:rPr>
          <w:sz w:val="20"/>
          <w:szCs w:val="20"/>
          <w:vertAlign w:val="superscript"/>
        </w:rPr>
        <w:t>2</w:t>
      </w:r>
      <w:r w:rsidRPr="00C913A2">
        <w:rPr>
          <w:sz w:val="20"/>
          <w:szCs w:val="20"/>
        </w:rPr>
        <w:t xml:space="preserve">. </w:t>
      </w:r>
      <w:r w:rsidRPr="00403D10">
        <w:rPr>
          <w:rStyle w:val="KUJKSkrytytext"/>
          <w:color w:val="auto"/>
        </w:rPr>
        <w:t>******</w:t>
      </w:r>
      <w:r w:rsidRPr="00C913A2">
        <w:rPr>
          <w:sz w:val="20"/>
          <w:szCs w:val="20"/>
        </w:rPr>
        <w:t xml:space="preserve"> tak uhradí Jihočeskému kraji doplatek kupní ceny ve výši 3 970,- Kč. Jedná se o ceny obvyklé v daném místě a čase.</w:t>
      </w:r>
    </w:p>
    <w:p w14:paraId="3CF4864D" w14:textId="77777777" w:rsidR="00403D10" w:rsidRPr="00C913A2" w:rsidRDefault="00403D10" w:rsidP="00C913A2">
      <w:pPr>
        <w:pStyle w:val="KUJKmezeraDZ"/>
        <w:rPr>
          <w:sz w:val="20"/>
          <w:szCs w:val="20"/>
        </w:rPr>
      </w:pPr>
    </w:p>
    <w:p w14:paraId="0BD11556" w14:textId="77777777" w:rsidR="00403D10" w:rsidRPr="00C913A2" w:rsidRDefault="00403D10" w:rsidP="00C913A2">
      <w:pPr>
        <w:pStyle w:val="KUJKmezeraDZ"/>
        <w:rPr>
          <w:sz w:val="20"/>
          <w:szCs w:val="20"/>
        </w:rPr>
      </w:pPr>
      <w:r w:rsidRPr="00C913A2">
        <w:rPr>
          <w:sz w:val="20"/>
          <w:szCs w:val="20"/>
        </w:rPr>
        <w:t>Správa a údržba silnic Jihočeského kraje i Obec Střelské Hoštice souhlasí se vzájemnou směnou pozemků.</w:t>
      </w:r>
    </w:p>
    <w:p w14:paraId="6F2C4427" w14:textId="77777777" w:rsidR="00403D10" w:rsidRPr="00C913A2" w:rsidRDefault="00403D10" w:rsidP="00C913A2">
      <w:pPr>
        <w:pStyle w:val="KUJKmezeraDZ"/>
        <w:rPr>
          <w:sz w:val="20"/>
          <w:szCs w:val="20"/>
        </w:rPr>
      </w:pPr>
    </w:p>
    <w:p w14:paraId="103F8A0D" w14:textId="77777777" w:rsidR="00403D10" w:rsidRPr="00C913A2" w:rsidRDefault="00403D10" w:rsidP="00C913A2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C913A2">
        <w:rPr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709FCE31" w14:textId="77777777" w:rsidR="00403D10" w:rsidRPr="00C913A2" w:rsidRDefault="00403D10" w:rsidP="00C913A2">
      <w:pPr>
        <w:pStyle w:val="KUJKmezeraDZ"/>
        <w:rPr>
          <w:sz w:val="20"/>
          <w:szCs w:val="20"/>
        </w:rPr>
      </w:pPr>
    </w:p>
    <w:p w14:paraId="3DB613DB" w14:textId="77777777" w:rsidR="00403D10" w:rsidRPr="00C913A2" w:rsidRDefault="00403D10" w:rsidP="00C913A2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C913A2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0D247B53" w14:textId="77777777" w:rsidR="00403D10" w:rsidRDefault="00403D10" w:rsidP="00C913A2">
      <w:pPr>
        <w:pStyle w:val="KUJKmezeraDZ"/>
        <w:rPr>
          <w:bCs/>
          <w:sz w:val="20"/>
          <w:szCs w:val="20"/>
        </w:rPr>
      </w:pPr>
    </w:p>
    <w:p w14:paraId="4B9BCC8F" w14:textId="77777777" w:rsidR="00403D10" w:rsidRPr="00C913A2" w:rsidRDefault="00403D10" w:rsidP="00C913A2">
      <w:pPr>
        <w:pStyle w:val="KUJKmezeraDZ"/>
        <w:rPr>
          <w:bCs/>
          <w:sz w:val="20"/>
          <w:szCs w:val="20"/>
        </w:rPr>
      </w:pPr>
      <w:r w:rsidRPr="00C913A2">
        <w:rPr>
          <w:bCs/>
          <w:sz w:val="20"/>
          <w:szCs w:val="20"/>
        </w:rPr>
        <w:t>Záměr směny pozemků byl zveřejněn na úřední desce Krajského úřadu Jihočeského kraje a též na úřední desce obce, do jejíž územní působnosti předmětné nemovitosti náleží po dobu 30 dní.</w:t>
      </w:r>
    </w:p>
    <w:p w14:paraId="330366A3" w14:textId="77777777" w:rsidR="00403D10" w:rsidRPr="00C913A2" w:rsidRDefault="00403D10" w:rsidP="00C913A2">
      <w:pPr>
        <w:pStyle w:val="KUJKmezeraDZ"/>
        <w:rPr>
          <w:bCs/>
          <w:sz w:val="20"/>
          <w:szCs w:val="20"/>
        </w:rPr>
      </w:pPr>
    </w:p>
    <w:p w14:paraId="24854924" w14:textId="77777777" w:rsidR="00403D10" w:rsidRPr="00C913A2" w:rsidRDefault="00403D10" w:rsidP="00C913A2">
      <w:pPr>
        <w:pStyle w:val="KUJKmezeraDZ"/>
        <w:rPr>
          <w:bCs/>
          <w:sz w:val="20"/>
          <w:szCs w:val="20"/>
        </w:rPr>
      </w:pPr>
      <w:r w:rsidRPr="00C913A2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2853C053" w14:textId="77777777" w:rsidR="00403D10" w:rsidRPr="00C913A2" w:rsidRDefault="00403D10" w:rsidP="005D2D2D">
      <w:pPr>
        <w:pStyle w:val="KUJKmezeraDZ"/>
        <w:rPr>
          <w:sz w:val="20"/>
          <w:szCs w:val="20"/>
        </w:rPr>
      </w:pPr>
    </w:p>
    <w:p w14:paraId="3005E640" w14:textId="77777777" w:rsidR="00403D10" w:rsidRPr="00C913A2" w:rsidRDefault="00403D10" w:rsidP="00C913A2">
      <w:pPr>
        <w:pStyle w:val="KUJKnormal"/>
      </w:pPr>
      <w:r w:rsidRPr="00C913A2">
        <w:t xml:space="preserve">Rada Jihočeského kraje schválila tento návrh na svém jednání dne </w:t>
      </w:r>
      <w:r>
        <w:t>23</w:t>
      </w:r>
      <w:r w:rsidRPr="00C913A2">
        <w:t>. 1</w:t>
      </w:r>
      <w:r>
        <w:t>0</w:t>
      </w:r>
      <w:r w:rsidRPr="00C913A2">
        <w:t>. 2025 usnesením č. </w:t>
      </w:r>
      <w:r>
        <w:t>1196/2025/RK – 25.</w:t>
      </w:r>
    </w:p>
    <w:p w14:paraId="6D5F04A2" w14:textId="77777777" w:rsidR="00403D10" w:rsidRPr="00C913A2" w:rsidRDefault="00403D10" w:rsidP="00C913A2">
      <w:pPr>
        <w:pStyle w:val="KUJKnormal"/>
      </w:pPr>
      <w:r>
        <w:t xml:space="preserve">Finanční nároky a krytí: </w:t>
      </w:r>
      <w:r w:rsidRPr="00C913A2">
        <w:t>výdaje spojené s majetkoprávním vypořádáním nemovitostí byly hrazeny z rozpočtu ORJ 10</w:t>
      </w:r>
    </w:p>
    <w:p w14:paraId="71419D74" w14:textId="77777777" w:rsidR="00403D10" w:rsidRDefault="00403D10" w:rsidP="00CA4AB8">
      <w:pPr>
        <w:pStyle w:val="KUJKnormal"/>
      </w:pPr>
    </w:p>
    <w:p w14:paraId="7D426CD7" w14:textId="77777777" w:rsidR="00403D10" w:rsidRDefault="00403D10" w:rsidP="00CA4AB8">
      <w:pPr>
        <w:pStyle w:val="KUJKnormal"/>
      </w:pPr>
    </w:p>
    <w:p w14:paraId="78565E20" w14:textId="77777777" w:rsidR="00403D10" w:rsidRDefault="00403D10" w:rsidP="00CA4AB8">
      <w:pPr>
        <w:pStyle w:val="KUJKnormal"/>
      </w:pPr>
      <w:r>
        <w:t>Vyjádření správce rozpočtu: nebylo vyžádáno</w:t>
      </w:r>
    </w:p>
    <w:p w14:paraId="2465F2BA" w14:textId="77777777" w:rsidR="00403D10" w:rsidRDefault="00403D10" w:rsidP="00CA4AB8">
      <w:pPr>
        <w:pStyle w:val="KUJKnormal"/>
      </w:pPr>
    </w:p>
    <w:p w14:paraId="761DA235" w14:textId="77777777" w:rsidR="00403D10" w:rsidRDefault="00403D10" w:rsidP="00CA4AB8">
      <w:pPr>
        <w:pStyle w:val="KUJKnormal"/>
      </w:pPr>
    </w:p>
    <w:p w14:paraId="69E4C6E2" w14:textId="77777777" w:rsidR="00403D10" w:rsidRDefault="00403D10" w:rsidP="00CA4AB8">
      <w:pPr>
        <w:pStyle w:val="KUJKnormal"/>
      </w:pPr>
      <w:r>
        <w:t>Návrh projednán (stanoviska): nebylo vyžádáno</w:t>
      </w:r>
    </w:p>
    <w:p w14:paraId="08AEC138" w14:textId="77777777" w:rsidR="00403D10" w:rsidRDefault="00403D10" w:rsidP="00CA4AB8">
      <w:pPr>
        <w:pStyle w:val="KUJKnormal"/>
      </w:pPr>
    </w:p>
    <w:p w14:paraId="33373126" w14:textId="77777777" w:rsidR="00403D10" w:rsidRDefault="00403D10" w:rsidP="00CA4AB8">
      <w:pPr>
        <w:pStyle w:val="KUJKnormal"/>
      </w:pPr>
    </w:p>
    <w:p w14:paraId="6765544C" w14:textId="77777777" w:rsidR="00403D10" w:rsidRPr="007939A8" w:rsidRDefault="00403D10" w:rsidP="00CA4AB8">
      <w:pPr>
        <w:pStyle w:val="KUJKtucny"/>
      </w:pPr>
      <w:r w:rsidRPr="007939A8">
        <w:t>PŘÍLOHY:</w:t>
      </w:r>
    </w:p>
    <w:p w14:paraId="355FCB1D" w14:textId="77777777" w:rsidR="00403D10" w:rsidRPr="00B52AA9" w:rsidRDefault="00403D10" w:rsidP="00120D1A">
      <w:pPr>
        <w:pStyle w:val="KUJKcislovany"/>
        <w:spacing w:line="240" w:lineRule="auto"/>
      </w:pPr>
      <w:r>
        <w:t>příloha č. 1 - vyjádření SÚS Jčk, k. ú. Střelskohošticiká Lhota</w:t>
      </w:r>
      <w:r w:rsidRPr="0081756D">
        <w:t xml:space="preserve"> (</w:t>
      </w:r>
      <w:r>
        <w:t>příloha č. 1 -vyjádření SÚS JčK, k. ú. Střelskohoštická Lhota.pdf</w:t>
      </w:r>
      <w:r w:rsidRPr="0081756D">
        <w:t>)</w:t>
      </w:r>
    </w:p>
    <w:p w14:paraId="36FFF9C4" w14:textId="77777777" w:rsidR="00403D10" w:rsidRPr="00B52AA9" w:rsidRDefault="00403D10" w:rsidP="00120D1A">
      <w:pPr>
        <w:pStyle w:val="KUJKcislovany"/>
        <w:spacing w:line="240" w:lineRule="auto"/>
      </w:pPr>
      <w:r>
        <w:t>příloha č. 2 - vyjádření Obce Střelské Hoštice, k. ú. Střelskohoštická Lhota</w:t>
      </w:r>
      <w:r w:rsidRPr="0081756D">
        <w:t xml:space="preserve"> (</w:t>
      </w:r>
      <w:r>
        <w:t>příloha č. 2 -vyjádření Obce Střelské Hoštice, k. ú. Střelskohoštická Lhota.pdf</w:t>
      </w:r>
      <w:r w:rsidRPr="0081756D">
        <w:t>)</w:t>
      </w:r>
    </w:p>
    <w:p w14:paraId="151DB311" w14:textId="77777777" w:rsidR="00403D10" w:rsidRPr="00B52AA9" w:rsidRDefault="00403D10" w:rsidP="00120D1A">
      <w:pPr>
        <w:pStyle w:val="KUJKcislovany"/>
        <w:spacing w:line="240" w:lineRule="auto"/>
      </w:pPr>
      <w:r>
        <w:t>příloha č. 3 - situace, k. ú. Střelskohoštická Lhota</w:t>
      </w:r>
      <w:r w:rsidRPr="0081756D">
        <w:t xml:space="preserve"> (</w:t>
      </w:r>
      <w:r>
        <w:t>příloha č. 3 - situace, k. ú. Střelskohoštická Lhota.pdf</w:t>
      </w:r>
      <w:r w:rsidRPr="0081756D">
        <w:t>)</w:t>
      </w:r>
    </w:p>
    <w:p w14:paraId="2F6B4501" w14:textId="77777777" w:rsidR="00403D10" w:rsidRPr="00B52AA9" w:rsidRDefault="00403D10" w:rsidP="00120D1A">
      <w:pPr>
        <w:pStyle w:val="KUJKcislovany"/>
        <w:spacing w:line="240" w:lineRule="auto"/>
      </w:pPr>
      <w:r>
        <w:t>příloha č. 4 - fotodokumentace, k. ú. Střelskohoštická Lhota</w:t>
      </w:r>
      <w:r w:rsidRPr="0081756D">
        <w:t xml:space="preserve"> (</w:t>
      </w:r>
      <w:r>
        <w:t>příloha č. 4 - fotodokumentace, k. ú. Střelskohoštická Lhota.pdf</w:t>
      </w:r>
      <w:r w:rsidRPr="0081756D">
        <w:t>)</w:t>
      </w:r>
    </w:p>
    <w:p w14:paraId="4143092F" w14:textId="77777777" w:rsidR="00403D10" w:rsidRPr="00B52AA9" w:rsidRDefault="00403D10" w:rsidP="00120D1A">
      <w:pPr>
        <w:pStyle w:val="KUJKcislovany"/>
        <w:spacing w:line="240" w:lineRule="auto"/>
      </w:pPr>
      <w:r>
        <w:t>příloha č. 5 - LV, k. ú. Střelskohoštická Lhota (JČ Kraj)</w:t>
      </w:r>
      <w:r w:rsidRPr="0081756D">
        <w:t xml:space="preserve"> (</w:t>
      </w:r>
      <w:r>
        <w:t>příloha č. 5 - LV, k. ú. Střelskohoštická Lhota (JČ Kraj).pdf</w:t>
      </w:r>
      <w:r w:rsidRPr="0081756D">
        <w:t>)</w:t>
      </w:r>
    </w:p>
    <w:p w14:paraId="43C43767" w14:textId="77777777" w:rsidR="00403D10" w:rsidRPr="00B52AA9" w:rsidRDefault="00403D10" w:rsidP="00120D1A">
      <w:pPr>
        <w:pStyle w:val="KUJKcislovany"/>
        <w:spacing w:line="240" w:lineRule="auto"/>
      </w:pPr>
      <w:r>
        <w:t>příloha č. 6 - LV, k. ú. Střelskohoštická Lhota (FO)</w:t>
      </w:r>
      <w:r w:rsidRPr="0081756D">
        <w:t xml:space="preserve"> (</w:t>
      </w:r>
      <w:r>
        <w:t>příloha č. 6 - LV, k. ú. Střelskohoštická Lhota (FO).pdf</w:t>
      </w:r>
      <w:r w:rsidRPr="0081756D">
        <w:t>)</w:t>
      </w:r>
    </w:p>
    <w:p w14:paraId="598E3066" w14:textId="77777777" w:rsidR="00403D10" w:rsidRPr="00B52AA9" w:rsidRDefault="00403D10" w:rsidP="00120D1A">
      <w:pPr>
        <w:pStyle w:val="KUJKcislovany"/>
        <w:spacing w:line="240" w:lineRule="auto"/>
      </w:pPr>
      <w:r>
        <w:t>Příloha č. 7 - znalecký posudek, k. ú. Strelskohoštická Lhota - vzhledem k velkému rozsahu přikládáme pouze v el. podobě</w:t>
      </w:r>
      <w:r w:rsidRPr="0081756D">
        <w:t xml:space="preserve"> (</w:t>
      </w:r>
      <w:r>
        <w:t>posudek - Střelskohoštická Lhota.pdf</w:t>
      </w:r>
      <w:r w:rsidRPr="0081756D">
        <w:t>)</w:t>
      </w:r>
    </w:p>
    <w:p w14:paraId="3EE3ABEC" w14:textId="77777777" w:rsidR="00403D10" w:rsidRDefault="00403D10" w:rsidP="00CA4AB8">
      <w:pPr>
        <w:pStyle w:val="KUJKnormal"/>
      </w:pPr>
    </w:p>
    <w:p w14:paraId="3F4741AB" w14:textId="77777777" w:rsidR="00403D10" w:rsidRDefault="00403D10" w:rsidP="00CA4AB8">
      <w:pPr>
        <w:pStyle w:val="KUJKnormal"/>
      </w:pPr>
    </w:p>
    <w:p w14:paraId="2BAF1B28" w14:textId="77777777" w:rsidR="00403D10" w:rsidRPr="007C1EE7" w:rsidRDefault="00403D10" w:rsidP="00CA4AB8">
      <w:pPr>
        <w:pStyle w:val="KUJKtucny"/>
      </w:pPr>
      <w:r w:rsidRPr="007C1EE7">
        <w:t>Zodpovídá:</w:t>
      </w:r>
      <w:r>
        <w:t xml:space="preserve"> </w:t>
      </w:r>
      <w:r w:rsidRPr="00C913A2">
        <w:rPr>
          <w:b w:val="0"/>
        </w:rPr>
        <w:t>vedoucí ODSH – JUDr. Andrea Tetourová</w:t>
      </w:r>
    </w:p>
    <w:p w14:paraId="77B1A5CB" w14:textId="77777777" w:rsidR="00403D10" w:rsidRDefault="00403D10" w:rsidP="00CA4AB8">
      <w:pPr>
        <w:pStyle w:val="KUJKnormal"/>
      </w:pPr>
    </w:p>
    <w:p w14:paraId="75325BE6" w14:textId="77777777" w:rsidR="00403D10" w:rsidRDefault="00403D10" w:rsidP="00CA4AB8">
      <w:pPr>
        <w:pStyle w:val="KUJKnormal"/>
      </w:pPr>
      <w:r>
        <w:t>Termín kontroly: XII/2025</w:t>
      </w:r>
    </w:p>
    <w:p w14:paraId="27FC69D6" w14:textId="77777777" w:rsidR="00403D10" w:rsidRDefault="00403D10" w:rsidP="00CA4AB8">
      <w:pPr>
        <w:pStyle w:val="KUJKnormal"/>
      </w:pPr>
      <w:r>
        <w:t>Termín splnění: 30. 11. 2025</w:t>
      </w:r>
    </w:p>
    <w:p w14:paraId="19750425" w14:textId="77777777" w:rsidR="00403D10" w:rsidRPr="00BB6565" w:rsidRDefault="00403D1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070D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070D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7FDE" w14:textId="77777777" w:rsidR="00403D10" w:rsidRDefault="00403D10" w:rsidP="00403D10">
    <w:r>
      <w:rPr>
        <w:noProof/>
      </w:rPr>
      <w:pict w14:anchorId="659BF66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F4D06B1" w14:textId="77777777" w:rsidR="00403D10" w:rsidRPr="00D405BE" w:rsidRDefault="00403D10" w:rsidP="00403D1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9067916" w14:textId="77777777" w:rsidR="00403D10" w:rsidRPr="00D405BE" w:rsidRDefault="00403D10" w:rsidP="00403D1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F789F9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18F3E12">
        <v:rect id="_x0000_i1026" style="width:481.9pt;height:2pt" o:hralign="center" o:hrstd="t" o:hrnoshade="t" o:hr="t" fillcolor="black" stroked="f"/>
      </w:pict>
    </w:r>
  </w:p>
  <w:p w14:paraId="5DF85632" w14:textId="77777777" w:rsidR="00403D10" w:rsidRPr="00403D10" w:rsidRDefault="00403D10" w:rsidP="00403D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47611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2284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241301">
    <w:abstractNumId w:val="4"/>
    <w:lvlOverride w:ilvl="0">
      <w:startOverride w:val="1"/>
    </w:lvlOverride>
    <w:lvlOverride w:ilvl="1">
      <w:startOverride w:val="2"/>
    </w:lvlOverride>
  </w:num>
  <w:num w:numId="14" w16cid:durableId="502938418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896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3D10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4FC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2025-11-10T11:35:00Z</dcterms:created>
  <dcterms:modified xsi:type="dcterms:W3CDTF">2025-11-10T11:35:00Z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6917260</vt:i4>
  </property>
  <property fmtid="{D5CDD505-2E9C-101B-9397-08002B2CF9AE}" pid="5" name="UlozitJako">
    <vt:lpwstr>C:\Users\mrazkova\AppData\Local\Temp\iU64472596\Zastupitelstvo\2025-11-06\Navrhy\320-ZK-25.</vt:lpwstr>
  </property>
  <property fmtid="{D5CDD505-2E9C-101B-9397-08002B2CF9AE}" pid="6" name="Zpracovat">
    <vt:bool>false</vt:bool>
  </property>
</Properties>
</file>