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E46DE7" w14:paraId="0C997BFB" w14:textId="77777777" w:rsidTr="00570933">
        <w:trPr>
          <w:trHeight w:hRule="exact" w:val="397"/>
        </w:trPr>
        <w:tc>
          <w:tcPr>
            <w:tcW w:w="2376" w:type="dxa"/>
            <w:hideMark/>
          </w:tcPr>
          <w:p w14:paraId="6632630F" w14:textId="77777777" w:rsidR="00E46DE7" w:rsidRDefault="00E46DE7" w:rsidP="00970720">
            <w:pPr>
              <w:pStyle w:val="KUJKtucny"/>
            </w:pPr>
            <w:r>
              <w:t>Datum jednání:</w:t>
            </w:r>
          </w:p>
        </w:tc>
        <w:tc>
          <w:tcPr>
            <w:tcW w:w="3828" w:type="dxa"/>
            <w:hideMark/>
          </w:tcPr>
          <w:p w14:paraId="360F2784" w14:textId="77777777" w:rsidR="00E46DE7" w:rsidRDefault="00E46DE7" w:rsidP="00970720">
            <w:pPr>
              <w:pStyle w:val="KUJKnormal"/>
            </w:pPr>
            <w:r>
              <w:t>06. 11. 2025</w:t>
            </w:r>
          </w:p>
        </w:tc>
        <w:tc>
          <w:tcPr>
            <w:tcW w:w="2126" w:type="dxa"/>
            <w:hideMark/>
          </w:tcPr>
          <w:p w14:paraId="7E6BD076" w14:textId="77777777" w:rsidR="00E46DE7" w:rsidRPr="000C123F" w:rsidRDefault="00E46DE7" w:rsidP="00970720">
            <w:pPr>
              <w:pStyle w:val="KUJKtucny"/>
              <w:rPr>
                <w:sz w:val="28"/>
              </w:rPr>
            </w:pPr>
            <w:r>
              <w:t xml:space="preserve">Bod programu: </w:t>
            </w:r>
            <w:r>
              <w:rPr>
                <w:sz w:val="28"/>
              </w:rPr>
              <w:t>9</w:t>
            </w:r>
          </w:p>
        </w:tc>
        <w:tc>
          <w:tcPr>
            <w:tcW w:w="850" w:type="dxa"/>
          </w:tcPr>
          <w:p w14:paraId="09293316" w14:textId="77777777" w:rsidR="00E46DE7" w:rsidRDefault="00E46DE7" w:rsidP="00970720">
            <w:pPr>
              <w:pStyle w:val="KUJKnormal"/>
            </w:pPr>
          </w:p>
        </w:tc>
      </w:tr>
      <w:tr w:rsidR="00E46DE7" w14:paraId="2D66BFA2" w14:textId="77777777" w:rsidTr="00570933">
        <w:trPr>
          <w:cantSplit/>
          <w:trHeight w:hRule="exact" w:val="397"/>
        </w:trPr>
        <w:tc>
          <w:tcPr>
            <w:tcW w:w="2376" w:type="dxa"/>
            <w:hideMark/>
          </w:tcPr>
          <w:p w14:paraId="77360D5E" w14:textId="77777777" w:rsidR="00E46DE7" w:rsidRDefault="00E46DE7" w:rsidP="00970720">
            <w:pPr>
              <w:pStyle w:val="KUJKtucny"/>
            </w:pPr>
            <w:r>
              <w:t>Číslo návrhu:</w:t>
            </w:r>
          </w:p>
        </w:tc>
        <w:tc>
          <w:tcPr>
            <w:tcW w:w="6804" w:type="dxa"/>
            <w:gridSpan w:val="3"/>
            <w:hideMark/>
          </w:tcPr>
          <w:p w14:paraId="6FABD066" w14:textId="77777777" w:rsidR="00E46DE7" w:rsidRDefault="00E46DE7" w:rsidP="00970720">
            <w:pPr>
              <w:pStyle w:val="KUJKnormal"/>
            </w:pPr>
            <w:r>
              <w:t>318/ZK/25</w:t>
            </w:r>
          </w:p>
        </w:tc>
      </w:tr>
      <w:tr w:rsidR="00E46DE7" w14:paraId="2801E458" w14:textId="77777777" w:rsidTr="00570933">
        <w:trPr>
          <w:trHeight w:val="397"/>
        </w:trPr>
        <w:tc>
          <w:tcPr>
            <w:tcW w:w="2376" w:type="dxa"/>
          </w:tcPr>
          <w:p w14:paraId="59D276F4" w14:textId="77777777" w:rsidR="00E46DE7" w:rsidRDefault="00E46DE7" w:rsidP="00970720"/>
          <w:p w14:paraId="7A2A44F4" w14:textId="77777777" w:rsidR="00E46DE7" w:rsidRDefault="00E46DE7" w:rsidP="00970720">
            <w:pPr>
              <w:pStyle w:val="KUJKtucny"/>
            </w:pPr>
            <w:r>
              <w:t>Název bodu:</w:t>
            </w:r>
          </w:p>
        </w:tc>
        <w:tc>
          <w:tcPr>
            <w:tcW w:w="6804" w:type="dxa"/>
            <w:gridSpan w:val="3"/>
          </w:tcPr>
          <w:p w14:paraId="42A44E6F" w14:textId="77777777" w:rsidR="00E46DE7" w:rsidRDefault="00E46DE7" w:rsidP="00970720"/>
          <w:p w14:paraId="3461D3AA" w14:textId="77777777" w:rsidR="00E46DE7" w:rsidRDefault="00E46DE7" w:rsidP="00970720">
            <w:pPr>
              <w:pStyle w:val="KUJKtucny"/>
              <w:rPr>
                <w:sz w:val="22"/>
                <w:szCs w:val="22"/>
              </w:rPr>
            </w:pPr>
            <w:r>
              <w:rPr>
                <w:sz w:val="22"/>
                <w:szCs w:val="22"/>
              </w:rPr>
              <w:t>Změna č. 10 zřizovací listiny Správy a údržby silnic Jihočeského kraje</w:t>
            </w:r>
          </w:p>
        </w:tc>
      </w:tr>
    </w:tbl>
    <w:p w14:paraId="6BA1D7A9" w14:textId="77777777" w:rsidR="00E46DE7" w:rsidRDefault="00E46DE7" w:rsidP="00570933">
      <w:pPr>
        <w:pStyle w:val="KUJKnormal"/>
        <w:rPr>
          <w:b/>
          <w:bCs/>
        </w:rPr>
      </w:pPr>
      <w:r>
        <w:rPr>
          <w:b/>
          <w:bCs/>
        </w:rPr>
        <w:pict w14:anchorId="223F01BD">
          <v:rect id="_x0000_i1029" style="width:453.6pt;height:1.5pt" o:hralign="center" o:hrstd="t" o:hrnoshade="t" o:hr="t" fillcolor="black" stroked="f"/>
        </w:pict>
      </w:r>
    </w:p>
    <w:p w14:paraId="3ADB6A7A" w14:textId="77777777" w:rsidR="00E46DE7" w:rsidRDefault="00E46DE7" w:rsidP="00570933">
      <w:pPr>
        <w:pStyle w:val="KUJKnormal"/>
      </w:pPr>
    </w:p>
    <w:p w14:paraId="0E909C5F" w14:textId="77777777" w:rsidR="00E46DE7" w:rsidRDefault="00E46DE7" w:rsidP="00570933"/>
    <w:tbl>
      <w:tblPr>
        <w:tblW w:w="0" w:type="auto"/>
        <w:tblCellMar>
          <w:left w:w="70" w:type="dxa"/>
          <w:right w:w="70" w:type="dxa"/>
        </w:tblCellMar>
        <w:tblLook w:val="04A0" w:firstRow="1" w:lastRow="0" w:firstColumn="1" w:lastColumn="0" w:noHBand="0" w:noVBand="1"/>
      </w:tblPr>
      <w:tblGrid>
        <w:gridCol w:w="2350"/>
        <w:gridCol w:w="6862"/>
      </w:tblGrid>
      <w:tr w:rsidR="00E46DE7" w14:paraId="76BF54CB" w14:textId="77777777" w:rsidTr="002559B8">
        <w:trPr>
          <w:trHeight w:val="397"/>
        </w:trPr>
        <w:tc>
          <w:tcPr>
            <w:tcW w:w="2350" w:type="dxa"/>
            <w:hideMark/>
          </w:tcPr>
          <w:p w14:paraId="5CCB9804" w14:textId="77777777" w:rsidR="00E46DE7" w:rsidRDefault="00E46DE7" w:rsidP="002559B8">
            <w:pPr>
              <w:pStyle w:val="KUJKtucny"/>
            </w:pPr>
            <w:r>
              <w:t>Předkladatel:</w:t>
            </w:r>
          </w:p>
        </w:tc>
        <w:tc>
          <w:tcPr>
            <w:tcW w:w="6862" w:type="dxa"/>
          </w:tcPr>
          <w:p w14:paraId="0993B171" w14:textId="77777777" w:rsidR="00E46DE7" w:rsidRDefault="00E46DE7" w:rsidP="002559B8">
            <w:pPr>
              <w:pStyle w:val="KUJKnormal"/>
            </w:pPr>
            <w:r>
              <w:t>MUDr. Martin Kuba</w:t>
            </w:r>
          </w:p>
          <w:p w14:paraId="020AE351" w14:textId="77777777" w:rsidR="00E46DE7" w:rsidRDefault="00E46DE7" w:rsidP="002559B8"/>
        </w:tc>
      </w:tr>
      <w:tr w:rsidR="00E46DE7" w14:paraId="71BFA58F" w14:textId="77777777" w:rsidTr="002559B8">
        <w:trPr>
          <w:trHeight w:val="397"/>
        </w:trPr>
        <w:tc>
          <w:tcPr>
            <w:tcW w:w="2350" w:type="dxa"/>
          </w:tcPr>
          <w:p w14:paraId="2524DCB2" w14:textId="77777777" w:rsidR="00E46DE7" w:rsidRDefault="00E46DE7" w:rsidP="002559B8">
            <w:pPr>
              <w:pStyle w:val="KUJKtucny"/>
            </w:pPr>
            <w:r>
              <w:t>Zpracoval:</w:t>
            </w:r>
          </w:p>
          <w:p w14:paraId="12336744" w14:textId="77777777" w:rsidR="00E46DE7" w:rsidRDefault="00E46DE7" w:rsidP="002559B8"/>
        </w:tc>
        <w:tc>
          <w:tcPr>
            <w:tcW w:w="6862" w:type="dxa"/>
            <w:hideMark/>
          </w:tcPr>
          <w:p w14:paraId="590D63EF" w14:textId="77777777" w:rsidR="00E46DE7" w:rsidRDefault="00E46DE7" w:rsidP="002559B8">
            <w:pPr>
              <w:pStyle w:val="KUJKnormal"/>
            </w:pPr>
            <w:r>
              <w:t>ODSH</w:t>
            </w:r>
          </w:p>
        </w:tc>
      </w:tr>
      <w:tr w:rsidR="00E46DE7" w14:paraId="474B439B" w14:textId="77777777" w:rsidTr="002559B8">
        <w:trPr>
          <w:trHeight w:val="397"/>
        </w:trPr>
        <w:tc>
          <w:tcPr>
            <w:tcW w:w="2350" w:type="dxa"/>
          </w:tcPr>
          <w:p w14:paraId="603F41B4" w14:textId="77777777" w:rsidR="00E46DE7" w:rsidRPr="009715F9" w:rsidRDefault="00E46DE7" w:rsidP="002559B8">
            <w:pPr>
              <w:pStyle w:val="KUJKnormal"/>
              <w:rPr>
                <w:b/>
              </w:rPr>
            </w:pPr>
            <w:r w:rsidRPr="009715F9">
              <w:rPr>
                <w:b/>
              </w:rPr>
              <w:t>Vedoucí odboru:</w:t>
            </w:r>
          </w:p>
          <w:p w14:paraId="75C87FD0" w14:textId="77777777" w:rsidR="00E46DE7" w:rsidRDefault="00E46DE7" w:rsidP="002559B8"/>
        </w:tc>
        <w:tc>
          <w:tcPr>
            <w:tcW w:w="6862" w:type="dxa"/>
            <w:hideMark/>
          </w:tcPr>
          <w:p w14:paraId="27DC3E35" w14:textId="77777777" w:rsidR="00E46DE7" w:rsidRDefault="00E46DE7" w:rsidP="002559B8">
            <w:pPr>
              <w:pStyle w:val="KUJKnormal"/>
            </w:pPr>
            <w:r>
              <w:t>JUDr. Andrea Tetourová</w:t>
            </w:r>
          </w:p>
        </w:tc>
      </w:tr>
    </w:tbl>
    <w:p w14:paraId="2D6D6EAC" w14:textId="77777777" w:rsidR="00E46DE7" w:rsidRDefault="00E46DE7" w:rsidP="00570933">
      <w:pPr>
        <w:pStyle w:val="KUJKnormal"/>
      </w:pPr>
    </w:p>
    <w:p w14:paraId="5A3B7C66" w14:textId="77777777" w:rsidR="00E46DE7" w:rsidRPr="0052161F" w:rsidRDefault="00E46DE7" w:rsidP="00570933">
      <w:pPr>
        <w:pStyle w:val="KUJKtucny"/>
      </w:pPr>
      <w:r w:rsidRPr="0052161F">
        <w:t>NÁVRH USNESENÍ</w:t>
      </w:r>
    </w:p>
    <w:p w14:paraId="37202C92" w14:textId="77777777" w:rsidR="00E46DE7" w:rsidRDefault="00E46DE7" w:rsidP="00570933">
      <w:pPr>
        <w:pStyle w:val="KUJKnormal"/>
        <w:rPr>
          <w:rFonts w:ascii="Calibri" w:hAnsi="Calibri" w:cs="Calibri"/>
          <w:sz w:val="12"/>
          <w:szCs w:val="12"/>
        </w:rPr>
      </w:pPr>
      <w:bookmarkStart w:id="0" w:name="US_ZaVeVeci"/>
      <w:bookmarkEnd w:id="0"/>
    </w:p>
    <w:p w14:paraId="685ABCDF" w14:textId="77777777" w:rsidR="00E46DE7" w:rsidRPr="00841DFC" w:rsidRDefault="00E46DE7" w:rsidP="00570933">
      <w:pPr>
        <w:pStyle w:val="KUJKPolozka"/>
        <w:spacing w:line="240" w:lineRule="auto"/>
      </w:pPr>
      <w:r w:rsidRPr="00841DFC">
        <w:t>Zastupitelstvo Jihočeského kraje</w:t>
      </w:r>
    </w:p>
    <w:p w14:paraId="7C0C9D10" w14:textId="77777777" w:rsidR="00E46DE7" w:rsidRPr="00E10FE7" w:rsidRDefault="00E46DE7" w:rsidP="00675728">
      <w:pPr>
        <w:pStyle w:val="KUJKdoplnek2"/>
        <w:spacing w:line="240" w:lineRule="auto"/>
      </w:pPr>
      <w:r w:rsidRPr="00AF7BAE">
        <w:t>schvaluje</w:t>
      </w:r>
    </w:p>
    <w:p w14:paraId="0AF257CA" w14:textId="77777777" w:rsidR="00E46DE7" w:rsidRDefault="00E46DE7" w:rsidP="00570933">
      <w:pPr>
        <w:pStyle w:val="KUJKnormal"/>
      </w:pPr>
      <w:r w:rsidRPr="00675728">
        <w:t xml:space="preserve">změnu č. 10 zřizovací listiny č. 183/2002/ZK Správy a údržby silnic Jihočeského kraje, se sídlem České Budějovice, Nemanická 2133/10, PSČ 370 10, IČO: 709 71 641, zapsané v obchodním rejstříku vedeném Krajským soudem v Českých Budějovicích, oddílu Pr, vložce číslo 173, uvedenou v příloze č. 1 návrhu  </w:t>
      </w:r>
      <w:r>
        <w:t>318</w:t>
      </w:r>
      <w:r w:rsidRPr="00675728">
        <w:t>/ZK/2</w:t>
      </w:r>
      <w:r>
        <w:t>5</w:t>
      </w:r>
      <w:r w:rsidRPr="00675728">
        <w:t>;</w:t>
      </w:r>
    </w:p>
    <w:p w14:paraId="0E1EA64B" w14:textId="77777777" w:rsidR="00E46DE7" w:rsidRDefault="00E46DE7" w:rsidP="00675728">
      <w:pPr>
        <w:pStyle w:val="KUJKdoplnek2"/>
        <w:spacing w:line="240" w:lineRule="auto"/>
      </w:pPr>
      <w:r w:rsidRPr="0021676C">
        <w:t>ukládá</w:t>
      </w:r>
    </w:p>
    <w:p w14:paraId="48DE50C8" w14:textId="77777777" w:rsidR="00E46DE7" w:rsidRPr="00675728" w:rsidRDefault="00E46DE7" w:rsidP="00675728">
      <w:pPr>
        <w:pStyle w:val="KUJKPolozka"/>
        <w:numPr>
          <w:ilvl w:val="0"/>
          <w:numId w:val="12"/>
        </w:numPr>
        <w:rPr>
          <w:rFonts w:ascii="Arial" w:hAnsi="Arial"/>
          <w:b w:val="0"/>
          <w:bCs/>
          <w:sz w:val="28"/>
        </w:rPr>
      </w:pPr>
      <w:r w:rsidRPr="00675728">
        <w:rPr>
          <w:b w:val="0"/>
          <w:bCs/>
        </w:rPr>
        <w:t>JUDr. Lukáši Glaserovi, LL. M., řediteli krajského úřadu, zajistit vydání úplného znění zřizovací listiny příspěvkové organizace Správy a údržby silnic Jihočeského kraje, se sídlem v Českých Budějovicích, Nemanické 2133/10, IČO: 709 71 641, zapsané v obchodním rejstříku vedeném Krajským soudem v Českých Budějovicích, oddílu Pr, vložce číslo 173, ve znění změny č. 10 schválené dle odst. I. tohoto usnesení,</w:t>
      </w:r>
    </w:p>
    <w:p w14:paraId="13CDD1B7" w14:textId="77777777" w:rsidR="00E46DE7" w:rsidRPr="00675728" w:rsidRDefault="00E46DE7" w:rsidP="00675728">
      <w:pPr>
        <w:pStyle w:val="KUJKnormal"/>
        <w:numPr>
          <w:ilvl w:val="0"/>
          <w:numId w:val="12"/>
        </w:numPr>
        <w:rPr>
          <w:bCs/>
        </w:rPr>
      </w:pPr>
      <w:r w:rsidRPr="00675728">
        <w:rPr>
          <w:bCs/>
        </w:rPr>
        <w:t>Ing. Andree Jankovcové, ředitelce Správy a údržby silnic Jihočeského kraje, zajistit uložení platného úplného znění zřizovací listiny ve sbírce listin obchodního rejstříku Krajského soudu v Českých Budějovicích.</w:t>
      </w:r>
    </w:p>
    <w:p w14:paraId="59F310C7" w14:textId="77777777" w:rsidR="00E46DE7" w:rsidRDefault="00E46DE7" w:rsidP="00675728">
      <w:pPr>
        <w:pStyle w:val="KUJKnormal"/>
      </w:pPr>
      <w:r>
        <w:t>T: 31. 12. 2025</w:t>
      </w:r>
    </w:p>
    <w:p w14:paraId="5CD77E14" w14:textId="77777777" w:rsidR="00E46DE7" w:rsidRPr="00675728" w:rsidRDefault="00E46DE7" w:rsidP="00675728">
      <w:pPr>
        <w:pStyle w:val="KUJKnormal"/>
      </w:pPr>
    </w:p>
    <w:p w14:paraId="520CB2A9" w14:textId="77777777" w:rsidR="00E46DE7" w:rsidRDefault="00E46DE7" w:rsidP="00675728">
      <w:pPr>
        <w:pStyle w:val="KUJKmezeraDZ"/>
      </w:pPr>
      <w:bookmarkStart w:id="1" w:name="US_DuvodZprava"/>
      <w:bookmarkEnd w:id="1"/>
    </w:p>
    <w:p w14:paraId="4C2EDEBA" w14:textId="77777777" w:rsidR="00E46DE7" w:rsidRDefault="00E46DE7" w:rsidP="00675728">
      <w:pPr>
        <w:pStyle w:val="KUJKnadpisDZ"/>
      </w:pPr>
      <w:r>
        <w:t>DŮVODOVÁ ZPRÁVA</w:t>
      </w:r>
    </w:p>
    <w:p w14:paraId="3D235D89" w14:textId="77777777" w:rsidR="00E46DE7" w:rsidRPr="009B7B0B" w:rsidRDefault="00E46DE7" w:rsidP="00675728">
      <w:pPr>
        <w:pStyle w:val="KUJKmezeraDZ"/>
      </w:pPr>
    </w:p>
    <w:p w14:paraId="10C8340D" w14:textId="77777777" w:rsidR="00E46DE7" w:rsidRPr="000C123F" w:rsidRDefault="00E46DE7" w:rsidP="000C123F">
      <w:pPr>
        <w:pStyle w:val="KUJKnormal"/>
      </w:pPr>
      <w:r w:rsidRPr="000C123F">
        <w:t>Odbor dopravy a silničního hospodářství předkládá tento materiál k projednání na základě ust. § 35 odst. 2 písm. i) zákona č. 129/2000 Sb., o krajích, v platném znění.</w:t>
      </w:r>
    </w:p>
    <w:p w14:paraId="6B81A40C" w14:textId="77777777" w:rsidR="00E46DE7" w:rsidRPr="000C123F" w:rsidRDefault="00E46DE7" w:rsidP="000C123F">
      <w:pPr>
        <w:pStyle w:val="KUJKnormal"/>
      </w:pPr>
    </w:p>
    <w:p w14:paraId="677F4B94" w14:textId="77777777" w:rsidR="00E46DE7" w:rsidRDefault="00E46DE7" w:rsidP="000C123F">
      <w:pPr>
        <w:pStyle w:val="KUJKnormal"/>
      </w:pPr>
      <w:r w:rsidRPr="000C123F">
        <w:t xml:space="preserve">Usnesením č. 183/2002/ZK byla dne 21. 5. 2002 schválena zastupitelstvem kraje zřizovací listina Správy a údržby silnic Jihočeského kraje. Předkladatel nyní navrhuje změnu č. 10 zřizovací listiny č. 183/2002/ZK Správy a údržby silnic Jihočeského kraje z důvodů, jež jsou dále podrobně popsány. Pro srozumitelnost je v příloze č. 2 tohoto materiálu uvedena zřizovací listina v aktuálně platném znění včetně vyznačených navrhovaných změn a v příloze č. 3 úplné znění zřizovací listiny ve znění předkládané změny č. 10. </w:t>
      </w:r>
    </w:p>
    <w:p w14:paraId="19836A46" w14:textId="77777777" w:rsidR="00E46DE7" w:rsidRPr="000C123F" w:rsidRDefault="00E46DE7" w:rsidP="000C123F">
      <w:pPr>
        <w:pStyle w:val="KUJKnormal"/>
      </w:pPr>
      <w:r w:rsidRPr="000C123F">
        <w:t>Odůvodnění návrhu změn:</w:t>
      </w:r>
    </w:p>
    <w:p w14:paraId="6190BC6B" w14:textId="77777777" w:rsidR="00E46DE7" w:rsidRPr="000C123F" w:rsidRDefault="00E46DE7" w:rsidP="00E46DE7">
      <w:pPr>
        <w:pStyle w:val="KUJKnormal"/>
        <w:numPr>
          <w:ilvl w:val="6"/>
          <w:numId w:val="13"/>
        </w:numPr>
        <w:ind w:left="709" w:hanging="567"/>
      </w:pPr>
      <w:r w:rsidRPr="000C123F">
        <w:t>Změna legislativního charakteru reagující na možnost podepisovat dokumenty kvalifikovaným</w:t>
      </w:r>
      <w:r>
        <w:t xml:space="preserve"> </w:t>
      </w:r>
      <w:r w:rsidRPr="000C123F">
        <w:t xml:space="preserve">elektronickým podpisem. – viz. </w:t>
      </w:r>
      <w:r w:rsidRPr="000C123F">
        <w:rPr>
          <w:b/>
          <w:bCs/>
        </w:rPr>
        <w:t>čl.</w:t>
      </w:r>
      <w:r w:rsidRPr="000C123F">
        <w:t xml:space="preserve"> </w:t>
      </w:r>
      <w:r w:rsidRPr="000C123F">
        <w:rPr>
          <w:b/>
          <w:bCs/>
        </w:rPr>
        <w:t>I. přílohy č. 1 tohoto návrhu.</w:t>
      </w:r>
    </w:p>
    <w:p w14:paraId="08994F88" w14:textId="77777777" w:rsidR="00E46DE7" w:rsidRPr="000C123F" w:rsidRDefault="00E46DE7" w:rsidP="00E46DE7">
      <w:pPr>
        <w:pStyle w:val="KUJKnormal"/>
        <w:numPr>
          <w:ilvl w:val="6"/>
          <w:numId w:val="13"/>
        </w:numPr>
        <w:ind w:hanging="2378"/>
      </w:pPr>
      <w:r w:rsidRPr="000C123F">
        <w:t>Změny vyplývající z praktické aplikace zřizovací listiny</w:t>
      </w:r>
    </w:p>
    <w:p w14:paraId="7C8CD524" w14:textId="77777777" w:rsidR="00E46DE7" w:rsidRPr="000C123F" w:rsidRDefault="00E46DE7" w:rsidP="00E46DE7">
      <w:pPr>
        <w:pStyle w:val="KUJKnormal"/>
        <w:numPr>
          <w:ilvl w:val="0"/>
          <w:numId w:val="14"/>
        </w:numPr>
      </w:pPr>
      <w:r w:rsidRPr="000C123F">
        <w:t xml:space="preserve">Změny zpřesňující formulaci zřizovací listiny (písmeno i) odstavce 2). - viz. </w:t>
      </w:r>
      <w:r w:rsidRPr="000C123F">
        <w:rPr>
          <w:b/>
          <w:bCs/>
        </w:rPr>
        <w:t>čl.</w:t>
      </w:r>
      <w:r w:rsidRPr="000C123F">
        <w:t xml:space="preserve"> I</w:t>
      </w:r>
      <w:r w:rsidRPr="000C123F">
        <w:rPr>
          <w:b/>
          <w:bCs/>
        </w:rPr>
        <w:t>I. přílohy č. 1 tohoto návrhu.</w:t>
      </w:r>
    </w:p>
    <w:p w14:paraId="41D9C3E2" w14:textId="77777777" w:rsidR="00E46DE7" w:rsidRPr="000C123F" w:rsidRDefault="00E46DE7" w:rsidP="00E46DE7">
      <w:pPr>
        <w:pStyle w:val="KUJKnormal"/>
        <w:numPr>
          <w:ilvl w:val="0"/>
          <w:numId w:val="14"/>
        </w:numPr>
      </w:pPr>
      <w:r w:rsidRPr="000C123F">
        <w:t xml:space="preserve">Nahrazení slova pozemek slovem nemovitost – s ohledem na skutečnost, že za nemovitosti jsou dle platné právní úpravy považovány také věcná práva, inženýrské sítě, jednotky, dočasné stavby, které nejsou součástí pozemku, atpod., jeví se slovo pozemek jako příliš zužující, proto je nahrazeno slovem nemovitost v souvislosti s právem hospodaření se svěřeným majetkem organizace a v souvislosti s nabýváním nemovitostí zastavěnými silnicemi II. a III. tříd a těch, které mají být zastavěny v rámci schváleného investičního záměru.  -   viz. </w:t>
      </w:r>
      <w:r w:rsidRPr="000C123F">
        <w:rPr>
          <w:b/>
          <w:bCs/>
        </w:rPr>
        <w:t>čl.</w:t>
      </w:r>
      <w:r w:rsidRPr="000C123F">
        <w:t xml:space="preserve"> I</w:t>
      </w:r>
      <w:r w:rsidRPr="000C123F">
        <w:rPr>
          <w:b/>
          <w:bCs/>
        </w:rPr>
        <w:t>I. bod 1) a bod 2) přílohy č. 1 tohoto návrhu.</w:t>
      </w:r>
    </w:p>
    <w:p w14:paraId="5A3C8E0A" w14:textId="77777777" w:rsidR="00E46DE7" w:rsidRPr="000C123F" w:rsidRDefault="00E46DE7" w:rsidP="00E46DE7">
      <w:pPr>
        <w:pStyle w:val="KUJKnormal"/>
        <w:numPr>
          <w:ilvl w:val="0"/>
          <w:numId w:val="14"/>
        </w:numPr>
      </w:pPr>
      <w:r w:rsidRPr="000C123F">
        <w:t xml:space="preserve">Nově se doplňuje možnost, že je Rada Jihočeského kraje oprávněna rozhodnout o tom, že součástí či příslušenstvím schválených investičních záměrů stavby silnic II. a III. tříd budou také další stavební objekty nad rámec předchozího výčtu zřizovací listiny. V souvislosti se zkušenostmi při přípravě staveb napojení letiště, kdy součástí výstavby nové krajské silnice je také souběžně vedená cyklostezka na letiště jako investice kraje, jeví se jako vhodné a účelné, aby stavba byla připravena pro Jihočeský kraj jako investora jako celek v rámci shodné projekční a inženýrské činnosti a v rámci jednoho majetkoprávního vypořádání, tzn. aby se objekt cyklostezky stal součástí investičního záměru. -   viz. </w:t>
      </w:r>
      <w:r w:rsidRPr="000C123F">
        <w:rPr>
          <w:b/>
          <w:bCs/>
        </w:rPr>
        <w:t>čl.</w:t>
      </w:r>
      <w:r w:rsidRPr="000C123F">
        <w:t xml:space="preserve"> I</w:t>
      </w:r>
      <w:r w:rsidRPr="000C123F">
        <w:rPr>
          <w:b/>
          <w:bCs/>
        </w:rPr>
        <w:t>I. bod 2) přílohy č. 1 tohoto návrhu.</w:t>
      </w:r>
    </w:p>
    <w:p w14:paraId="602206C6" w14:textId="77777777" w:rsidR="00E46DE7" w:rsidRPr="000C123F" w:rsidRDefault="00E46DE7" w:rsidP="00E46DE7">
      <w:pPr>
        <w:pStyle w:val="KUJKnormal"/>
        <w:numPr>
          <w:ilvl w:val="0"/>
          <w:numId w:val="14"/>
        </w:numPr>
      </w:pPr>
      <w:r w:rsidRPr="000C123F">
        <w:t xml:space="preserve">Změna navazující na platnou právní úpravu zákona č. 13/1997 Sb., o pozemních komunikacích, v platném znění, resp. zákona č. 416/2009 Sb., o urychlení výstavby strategicky významné infrastruktury, v platném znění, které stanoví postup při omezení práva smlouvou nebo při zřízení, změně nebo zrušení práva odpovídajícího věcnému břemeni nebo práva stavby tak, že se sjednává výše úplaty ve výši 10 000 Kč. Nesouhlasí-li vlastník s částkou podle předchozí věty, sjednává se úplata ve výši odpovídající ocenění tohoto omezení stanovené znaleckým posudkem. -   viz. </w:t>
      </w:r>
      <w:r w:rsidRPr="000C123F">
        <w:rPr>
          <w:b/>
          <w:bCs/>
        </w:rPr>
        <w:t>čl.</w:t>
      </w:r>
      <w:r w:rsidRPr="000C123F">
        <w:t xml:space="preserve"> I</w:t>
      </w:r>
      <w:r w:rsidRPr="000C123F">
        <w:rPr>
          <w:b/>
          <w:bCs/>
        </w:rPr>
        <w:t>I.  bod 2) přílohy č. 1 tohoto návrhu.</w:t>
      </w:r>
    </w:p>
    <w:p w14:paraId="146ABE69" w14:textId="77777777" w:rsidR="00E46DE7" w:rsidRPr="000C123F" w:rsidRDefault="00E46DE7" w:rsidP="00E46DE7">
      <w:pPr>
        <w:pStyle w:val="KUJKnormal"/>
        <w:numPr>
          <w:ilvl w:val="0"/>
          <w:numId w:val="14"/>
        </w:numPr>
      </w:pPr>
      <w:r w:rsidRPr="000C123F">
        <w:t xml:space="preserve">S ohledem na novelizace právních předpisů a za účelem zpřesnění oprávnění je navrhováno upravit znění zřizovací listiny při postupu při registraci a přeregistraci motorových vozidel podle zákona č. 56/2001 Sb., o podmínkách provozu vozidel na pozemních komunikacích, v platném znění, a dále ve věci postupů při plnění práv a povinností z pojištění odpovědnosti podle zákona č. 30/2024 Sb., o pojištění odpovědnosti z provozu vozidla, v platném znění. - viz. </w:t>
      </w:r>
      <w:r w:rsidRPr="000C123F">
        <w:rPr>
          <w:b/>
          <w:bCs/>
        </w:rPr>
        <w:t>čl.</w:t>
      </w:r>
      <w:r w:rsidRPr="000C123F">
        <w:t xml:space="preserve"> I</w:t>
      </w:r>
      <w:r w:rsidRPr="000C123F">
        <w:rPr>
          <w:b/>
          <w:bCs/>
        </w:rPr>
        <w:t>I. bod 2) přílohy č. 1 tohoto návrhu.</w:t>
      </w:r>
    </w:p>
    <w:p w14:paraId="5E178BDF" w14:textId="77777777" w:rsidR="00E46DE7" w:rsidRPr="000C123F" w:rsidRDefault="00E46DE7" w:rsidP="00E46DE7">
      <w:pPr>
        <w:pStyle w:val="KUJKnormal"/>
        <w:numPr>
          <w:ilvl w:val="0"/>
          <w:numId w:val="14"/>
        </w:numPr>
      </w:pPr>
      <w:r w:rsidRPr="000C123F">
        <w:t xml:space="preserve">Dále je navrhováno doplnění a zpřesnění ustanovení týkající se vydávání bezdůvodného obohacení tak, že náhrada za užívání pozemků bez právního důvodu se stanoví v souladu s cenovým výměrem Ministerstva financí ČR, kterým se vydává seznam zboží s regulovanými cenami, jako ceny regulovaného nájemného, což odpovídá  celkové koncepci zřizovací listiny. – viz. </w:t>
      </w:r>
      <w:r w:rsidRPr="000C123F">
        <w:rPr>
          <w:b/>
          <w:bCs/>
        </w:rPr>
        <w:t>čl.</w:t>
      </w:r>
      <w:r w:rsidRPr="000C123F">
        <w:t xml:space="preserve"> I</w:t>
      </w:r>
      <w:r w:rsidRPr="000C123F">
        <w:rPr>
          <w:b/>
          <w:bCs/>
        </w:rPr>
        <w:t>I. bod 3) přílohy č. 1 tohoto návrhu.</w:t>
      </w:r>
    </w:p>
    <w:p w14:paraId="485DE006" w14:textId="77777777" w:rsidR="00E46DE7" w:rsidRPr="000C123F" w:rsidRDefault="00E46DE7" w:rsidP="000C123F">
      <w:pPr>
        <w:pStyle w:val="KUJKnormal"/>
      </w:pPr>
    </w:p>
    <w:p w14:paraId="5468233D" w14:textId="77777777" w:rsidR="00E46DE7" w:rsidRPr="000C123F" w:rsidRDefault="00E46DE7" w:rsidP="000C123F">
      <w:pPr>
        <w:pStyle w:val="KUJKnormal"/>
      </w:pPr>
      <w:r w:rsidRPr="000C123F">
        <w:t xml:space="preserve">Rada kraje doporučila zastupitelstvu schválit změnu č. 10 zřizovací listiny č. 183/2002/ZK Správy a údržby silnic Jihočeského kraje usnesením č. </w:t>
      </w:r>
      <w:r w:rsidRPr="001E38EA">
        <w:t>1146/2025/RK-25</w:t>
      </w:r>
      <w:r>
        <w:t>.</w:t>
      </w:r>
    </w:p>
    <w:p w14:paraId="3A1CCBEE" w14:textId="77777777" w:rsidR="00E46DE7" w:rsidRPr="000C123F" w:rsidRDefault="00E46DE7" w:rsidP="000C123F">
      <w:pPr>
        <w:pStyle w:val="KUJKnormal"/>
      </w:pPr>
    </w:p>
    <w:p w14:paraId="7DC82B18" w14:textId="77777777" w:rsidR="00E46DE7" w:rsidRPr="000C123F" w:rsidRDefault="00E46DE7" w:rsidP="000C123F">
      <w:pPr>
        <w:pStyle w:val="KUJKnormal"/>
      </w:pPr>
      <w:r w:rsidRPr="000C123F">
        <w:t>Finanční nároky a krytí: S návrhem nesouvisejí žádné finanční nároky.</w:t>
      </w:r>
    </w:p>
    <w:p w14:paraId="032A3C6C" w14:textId="77777777" w:rsidR="00E46DE7" w:rsidRPr="000C123F" w:rsidRDefault="00E46DE7" w:rsidP="000C123F">
      <w:pPr>
        <w:pStyle w:val="KUJKnormal"/>
      </w:pPr>
    </w:p>
    <w:p w14:paraId="065CA2BA" w14:textId="77777777" w:rsidR="00E46DE7" w:rsidRPr="000C123F" w:rsidRDefault="00E46DE7" w:rsidP="000C123F">
      <w:pPr>
        <w:pStyle w:val="KUJKnormal"/>
      </w:pPr>
      <w:r w:rsidRPr="000C123F">
        <w:t>Vyjádření správce rozpočtu: Nebylo vyžádáno.</w:t>
      </w:r>
    </w:p>
    <w:p w14:paraId="2ADB627C" w14:textId="77777777" w:rsidR="00E46DE7" w:rsidRPr="000C123F" w:rsidRDefault="00E46DE7" w:rsidP="000C123F">
      <w:pPr>
        <w:pStyle w:val="KUJKnormal"/>
      </w:pPr>
    </w:p>
    <w:p w14:paraId="3D5E0043" w14:textId="77777777" w:rsidR="00E46DE7" w:rsidRPr="000C123F" w:rsidRDefault="00E46DE7" w:rsidP="000C123F">
      <w:pPr>
        <w:pStyle w:val="KUJKnormal"/>
      </w:pPr>
      <w:r w:rsidRPr="000C123F">
        <w:t>Návrh projednán: Nebyla vyžádána.</w:t>
      </w:r>
    </w:p>
    <w:p w14:paraId="5A3CD109" w14:textId="77777777" w:rsidR="00E46DE7" w:rsidRPr="000C123F" w:rsidRDefault="00E46DE7" w:rsidP="000C123F">
      <w:pPr>
        <w:pStyle w:val="KUJKnormal"/>
      </w:pPr>
    </w:p>
    <w:p w14:paraId="6A2C1B63" w14:textId="77777777" w:rsidR="00E46DE7" w:rsidRDefault="00E46DE7" w:rsidP="000C123F">
      <w:pPr>
        <w:pStyle w:val="KUJKnormal"/>
        <w:numPr>
          <w:ilvl w:val="0"/>
          <w:numId w:val="11"/>
        </w:numPr>
        <w:rPr>
          <w:b/>
        </w:rPr>
      </w:pPr>
    </w:p>
    <w:p w14:paraId="39238BFE" w14:textId="77777777" w:rsidR="00E46DE7" w:rsidRPr="000C123F" w:rsidRDefault="00E46DE7" w:rsidP="000C123F">
      <w:pPr>
        <w:pStyle w:val="KUJKnormal"/>
        <w:numPr>
          <w:ilvl w:val="0"/>
          <w:numId w:val="11"/>
        </w:numPr>
        <w:rPr>
          <w:b/>
        </w:rPr>
      </w:pPr>
      <w:r w:rsidRPr="000C123F">
        <w:rPr>
          <w:b/>
        </w:rPr>
        <w:t>PŘÍLOHY:</w:t>
      </w:r>
    </w:p>
    <w:p w14:paraId="23BE5FC0" w14:textId="77777777" w:rsidR="00E46DE7" w:rsidRPr="000C123F" w:rsidRDefault="00E46DE7" w:rsidP="00E46DE7">
      <w:pPr>
        <w:pStyle w:val="KUJKnormal"/>
        <w:numPr>
          <w:ilvl w:val="0"/>
          <w:numId w:val="15"/>
        </w:numPr>
      </w:pPr>
      <w:r w:rsidRPr="000C123F">
        <w:t>Změna č. 10 ZL SÚS JčK (zřizovací listina _ změna č. 10.docx)</w:t>
      </w:r>
    </w:p>
    <w:p w14:paraId="596BFF5F" w14:textId="77777777" w:rsidR="00E46DE7" w:rsidRPr="000C123F" w:rsidRDefault="00E46DE7" w:rsidP="00E46DE7">
      <w:pPr>
        <w:pStyle w:val="KUJKnormal"/>
        <w:numPr>
          <w:ilvl w:val="0"/>
          <w:numId w:val="15"/>
        </w:numPr>
      </w:pPr>
      <w:r w:rsidRPr="000C123F">
        <w:t>Změna č. 10 ZL SÚS JčK_sledování změn (zřizovací listina ve znění změny č. 10_vyznačené změny.docx)</w:t>
      </w:r>
    </w:p>
    <w:p w14:paraId="1F30C950" w14:textId="77777777" w:rsidR="00E46DE7" w:rsidRPr="000C123F" w:rsidRDefault="00E46DE7" w:rsidP="00E46DE7">
      <w:pPr>
        <w:pStyle w:val="KUJKnormal"/>
        <w:numPr>
          <w:ilvl w:val="0"/>
          <w:numId w:val="15"/>
        </w:numPr>
      </w:pPr>
      <w:r w:rsidRPr="000C123F">
        <w:t>ZL SÚS JčK ve znění změny č. 10 (zřizovací listina ve znění změny č. 10_úplné znění.docx)</w:t>
      </w:r>
    </w:p>
    <w:p w14:paraId="2DA7C7D2" w14:textId="77777777" w:rsidR="00E46DE7" w:rsidRDefault="00E46DE7" w:rsidP="000C123F">
      <w:pPr>
        <w:pStyle w:val="KUJKnormal"/>
      </w:pPr>
    </w:p>
    <w:p w14:paraId="18A9A140" w14:textId="77777777" w:rsidR="00E46DE7" w:rsidRPr="000C123F" w:rsidRDefault="00E46DE7" w:rsidP="000C123F">
      <w:pPr>
        <w:pStyle w:val="KUJKnormal"/>
      </w:pPr>
      <w:r w:rsidRPr="002073C2">
        <w:t>Přílohy č. 2 a 3 jsou s ohledem na svoji obsáhlost připojeny pouze elektronicky.</w:t>
      </w:r>
    </w:p>
    <w:p w14:paraId="3E9BE58C" w14:textId="77777777" w:rsidR="00E46DE7" w:rsidRPr="002073C2" w:rsidRDefault="00E46DE7" w:rsidP="000C123F">
      <w:pPr>
        <w:pStyle w:val="KUJKnormal"/>
        <w:numPr>
          <w:ilvl w:val="0"/>
          <w:numId w:val="11"/>
        </w:numPr>
        <w:rPr>
          <w:bCs/>
        </w:rPr>
      </w:pPr>
    </w:p>
    <w:p w14:paraId="7DC208C4" w14:textId="77777777" w:rsidR="00E46DE7" w:rsidRPr="000C123F" w:rsidRDefault="00E46DE7" w:rsidP="000C123F">
      <w:pPr>
        <w:pStyle w:val="KUJKnormal"/>
        <w:numPr>
          <w:ilvl w:val="0"/>
          <w:numId w:val="11"/>
        </w:numPr>
        <w:rPr>
          <w:bCs/>
        </w:rPr>
      </w:pPr>
      <w:r w:rsidRPr="000C123F">
        <w:rPr>
          <w:b/>
        </w:rPr>
        <w:t xml:space="preserve">Zodpovídá: </w:t>
      </w:r>
      <w:r w:rsidRPr="000C123F">
        <w:rPr>
          <w:bCs/>
        </w:rPr>
        <w:t>vedoucí ODSH – JUDr. Andrea Tetourová</w:t>
      </w:r>
    </w:p>
    <w:p w14:paraId="17D75066" w14:textId="77777777" w:rsidR="00E46DE7" w:rsidRPr="000C123F" w:rsidRDefault="00E46DE7" w:rsidP="000C123F">
      <w:pPr>
        <w:pStyle w:val="KUJKnormal"/>
      </w:pPr>
    </w:p>
    <w:p w14:paraId="3A342302" w14:textId="77777777" w:rsidR="00E46DE7" w:rsidRPr="000C123F" w:rsidRDefault="00E46DE7" w:rsidP="000C123F">
      <w:pPr>
        <w:pStyle w:val="KUJKnormal"/>
      </w:pPr>
      <w:r w:rsidRPr="000C123F">
        <w:t>Termín kontroly: 12/2025</w:t>
      </w:r>
    </w:p>
    <w:p w14:paraId="7D2FE847" w14:textId="77777777" w:rsidR="00E46DE7" w:rsidRPr="000C123F" w:rsidRDefault="00E46DE7" w:rsidP="000C123F">
      <w:pPr>
        <w:pStyle w:val="KUJKnormal"/>
      </w:pPr>
      <w:r w:rsidRPr="000C123F">
        <w:t>Termín splnění: do 31. 12. 2025</w:t>
      </w:r>
    </w:p>
    <w:p w14:paraId="31EEE2DB" w14:textId="77777777" w:rsidR="00E46DE7" w:rsidRPr="000C123F" w:rsidRDefault="00E46DE7" w:rsidP="000C123F">
      <w:pPr>
        <w:pStyle w:val="KUJKnormal"/>
      </w:pPr>
    </w:p>
    <w:p w14:paraId="3481B72A" w14:textId="77777777" w:rsidR="00E46DE7" w:rsidRPr="000C123F" w:rsidRDefault="00E46DE7" w:rsidP="000C123F">
      <w:pPr>
        <w:pStyle w:val="KUJKnormal"/>
      </w:pPr>
    </w:p>
    <w:p w14:paraId="6F5C844C" w14:textId="77777777" w:rsidR="00E46DE7" w:rsidRDefault="00E46DE7" w:rsidP="00570933">
      <w:pPr>
        <w:pStyle w:val="KUJKnormal"/>
      </w:pPr>
    </w:p>
    <w:p w14:paraId="4B4C40BC" w14:textId="77777777" w:rsidR="00E46DE7" w:rsidRPr="00BB6565" w:rsidRDefault="00E46DE7"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267840"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267840"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CF462" w14:textId="77777777" w:rsidR="00E46DE7" w:rsidRDefault="00E46DE7" w:rsidP="00E46DE7">
    <w:r>
      <w:rPr>
        <w:noProof/>
      </w:rPr>
      <w:pict w14:anchorId="2954ED1B">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288D3D1F" w14:textId="77777777" w:rsidR="00E46DE7" w:rsidRPr="00D405BE" w:rsidRDefault="00E46DE7" w:rsidP="00E46DE7">
                <w:pPr>
                  <w:spacing w:after="60"/>
                  <w:rPr>
                    <w:rFonts w:cs="Arial"/>
                    <w:b/>
                    <w:sz w:val="22"/>
                  </w:rPr>
                </w:pPr>
                <w:r w:rsidRPr="00D405BE">
                  <w:rPr>
                    <w:rFonts w:cs="Arial"/>
                    <w:b/>
                    <w:sz w:val="22"/>
                  </w:rPr>
                  <w:t>ZASTUPITELSTVO JIHOČESKÉHO KRAJE</w:t>
                </w:r>
              </w:p>
              <w:p w14:paraId="4D6E900C" w14:textId="77777777" w:rsidR="00E46DE7" w:rsidRPr="00D405BE" w:rsidRDefault="00E46DE7" w:rsidP="00E46DE7">
                <w:pPr>
                  <w:spacing w:after="60"/>
                  <w:rPr>
                    <w:rFonts w:cs="Arial"/>
                    <w:sz w:val="22"/>
                  </w:rPr>
                </w:pPr>
                <w:r w:rsidRPr="00D405BE">
                  <w:rPr>
                    <w:rFonts w:cs="Arial"/>
                    <w:sz w:val="22"/>
                  </w:rPr>
                  <w:t>NÁVRH USNESENÍ</w:t>
                </w:r>
              </w:p>
            </w:txbxContent>
          </v:textbox>
        </v:shape>
      </w:pict>
    </w:r>
    <w:r>
      <w:rPr>
        <w:noProof/>
      </w:rPr>
    </w:r>
    <w:r>
      <w:pict w14:anchorId="6A9DA71B">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3D20A601">
        <v:rect id="_x0000_i1026" style="width:481.9pt;height:2pt" o:hralign="center" o:hrstd="t" o:hrnoshade="t" o:hr="t" fillcolor="black" stroked="f"/>
      </w:pict>
    </w:r>
  </w:p>
  <w:p w14:paraId="69005152" w14:textId="77777777" w:rsidR="00E46DE7" w:rsidRPr="00E46DE7" w:rsidRDefault="00E46DE7" w:rsidP="00E46D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F05AC3"/>
    <w:multiLevelType w:val="hybridMultilevel"/>
    <w:tmpl w:val="5CF48CCE"/>
    <w:lvl w:ilvl="0" w:tplc="8108AF0A">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3" w15:restartNumberingAfterBreak="0">
    <w:nsid w:val="22AC6BA8"/>
    <w:multiLevelType w:val="hybridMultilevel"/>
    <w:tmpl w:val="CF94E312"/>
    <w:lvl w:ilvl="0" w:tplc="E0662A92">
      <w:start w:val="1"/>
      <w:numFmt w:val="decimal"/>
      <w:lvlText w:val="%1."/>
      <w:lvlJc w:val="left"/>
      <w:pPr>
        <w:ind w:left="720" w:hanging="360"/>
      </w:pPr>
      <w:rPr>
        <w:rFonts w:ascii="Neue Haas Grotesk Text Pro" w:hAnsi="Neue Haas Grotesk Text Pro"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4"/>
  </w:num>
  <w:num w:numId="3" w16cid:durableId="1454440900">
    <w:abstractNumId w:val="11"/>
  </w:num>
  <w:num w:numId="4" w16cid:durableId="537623535">
    <w:abstractNumId w:val="9"/>
  </w:num>
  <w:num w:numId="5" w16cid:durableId="1062561235">
    <w:abstractNumId w:val="0"/>
  </w:num>
  <w:num w:numId="6" w16cid:durableId="884828286">
    <w:abstractNumId w:val="5"/>
  </w:num>
  <w:num w:numId="7" w16cid:durableId="1986659466">
    <w:abstractNumId w:val="8"/>
  </w:num>
  <w:num w:numId="8" w16cid:durableId="1146972910">
    <w:abstractNumId w:val="6"/>
  </w:num>
  <w:num w:numId="9" w16cid:durableId="1317371545">
    <w:abstractNumId w:val="7"/>
  </w:num>
  <w:num w:numId="10" w16cid:durableId="374937236">
    <w:abstractNumId w:val="10"/>
  </w:num>
  <w:num w:numId="11" w16cid:durableId="20707636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2280166">
    <w:abstractNumId w:val="3"/>
  </w:num>
  <w:num w:numId="13" w16cid:durableId="21414594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68199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31249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406"/>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C21"/>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6DE7"/>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861</Words>
  <Characters>5084</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2025-11-10T11:30:00Z</dcterms:created>
  <dcterms:modified xsi:type="dcterms:W3CDTF">2025-11-10T11:30:00Z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6854232</vt:i4>
  </property>
  <property fmtid="{D5CDD505-2E9C-101B-9397-08002B2CF9AE}" pid="4" name="ID_Navrh">
    <vt:i4>6916587</vt:i4>
  </property>
  <property fmtid="{D5CDD505-2E9C-101B-9397-08002B2CF9AE}" pid="5" name="UlozitJako">
    <vt:lpwstr>C:\Users\mrazkova\AppData\Local\Temp\iU64472596\Zastupitelstvo\2025-11-06\Navrhy\318-ZK-25.</vt:lpwstr>
  </property>
  <property fmtid="{D5CDD505-2E9C-101B-9397-08002B2CF9AE}" pid="6" name="Zpracovat">
    <vt:bool>false</vt:bool>
  </property>
</Properties>
</file>