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84F09" w14:paraId="215C18D0" w14:textId="77777777" w:rsidTr="00D3097A">
        <w:trPr>
          <w:trHeight w:hRule="exact" w:val="397"/>
        </w:trPr>
        <w:tc>
          <w:tcPr>
            <w:tcW w:w="2376" w:type="dxa"/>
            <w:hideMark/>
          </w:tcPr>
          <w:p w14:paraId="46047FF6" w14:textId="77777777" w:rsidR="00284F09" w:rsidRDefault="00284F09" w:rsidP="00970720">
            <w:pPr>
              <w:pStyle w:val="KUJKtucny"/>
            </w:pPr>
            <w:r>
              <w:t>Datum jednání:</w:t>
            </w:r>
          </w:p>
        </w:tc>
        <w:tc>
          <w:tcPr>
            <w:tcW w:w="3828" w:type="dxa"/>
            <w:hideMark/>
          </w:tcPr>
          <w:p w14:paraId="35ADC946" w14:textId="77777777" w:rsidR="00284F09" w:rsidRDefault="00284F09" w:rsidP="00970720">
            <w:pPr>
              <w:pStyle w:val="KUJKnormal"/>
            </w:pPr>
            <w:r>
              <w:t>06. 11. 2025</w:t>
            </w:r>
          </w:p>
        </w:tc>
        <w:tc>
          <w:tcPr>
            <w:tcW w:w="2126" w:type="dxa"/>
            <w:hideMark/>
          </w:tcPr>
          <w:p w14:paraId="670F5227" w14:textId="77777777" w:rsidR="00284F09" w:rsidRDefault="00284F09" w:rsidP="00970720">
            <w:pPr>
              <w:pStyle w:val="KUJKtucny"/>
            </w:pPr>
            <w:r>
              <w:t xml:space="preserve">Bod programu:  </w:t>
            </w:r>
            <w:r w:rsidRPr="0030388B">
              <w:rPr>
                <w:sz w:val="28"/>
              </w:rPr>
              <w:t>27</w:t>
            </w:r>
          </w:p>
        </w:tc>
        <w:tc>
          <w:tcPr>
            <w:tcW w:w="850" w:type="dxa"/>
          </w:tcPr>
          <w:p w14:paraId="51CF8632" w14:textId="77777777" w:rsidR="00284F09" w:rsidRDefault="00284F09" w:rsidP="00970720">
            <w:pPr>
              <w:pStyle w:val="KUJKnormal"/>
            </w:pPr>
          </w:p>
        </w:tc>
      </w:tr>
      <w:tr w:rsidR="00284F09" w14:paraId="1C4FC484" w14:textId="77777777" w:rsidTr="00D3097A">
        <w:trPr>
          <w:cantSplit/>
          <w:trHeight w:hRule="exact" w:val="397"/>
        </w:trPr>
        <w:tc>
          <w:tcPr>
            <w:tcW w:w="2376" w:type="dxa"/>
            <w:hideMark/>
          </w:tcPr>
          <w:p w14:paraId="6530A593" w14:textId="77777777" w:rsidR="00284F09" w:rsidRDefault="00284F09" w:rsidP="00970720">
            <w:pPr>
              <w:pStyle w:val="KUJKtucny"/>
            </w:pPr>
            <w:r>
              <w:t>Číslo návrhu:</w:t>
            </w:r>
          </w:p>
        </w:tc>
        <w:tc>
          <w:tcPr>
            <w:tcW w:w="6804" w:type="dxa"/>
            <w:gridSpan w:val="3"/>
            <w:hideMark/>
          </w:tcPr>
          <w:p w14:paraId="164CD338" w14:textId="77777777" w:rsidR="00284F09" w:rsidRPr="00B5720E" w:rsidRDefault="00284F09" w:rsidP="00970720">
            <w:pPr>
              <w:pStyle w:val="KUJKnormal"/>
            </w:pPr>
            <w:r w:rsidRPr="00B5720E">
              <w:t>314/ZK/25</w:t>
            </w:r>
          </w:p>
        </w:tc>
      </w:tr>
      <w:tr w:rsidR="00284F09" w14:paraId="2669B24F" w14:textId="77777777" w:rsidTr="00D3097A">
        <w:trPr>
          <w:trHeight w:val="397"/>
        </w:trPr>
        <w:tc>
          <w:tcPr>
            <w:tcW w:w="2376" w:type="dxa"/>
          </w:tcPr>
          <w:p w14:paraId="3B32C622" w14:textId="77777777" w:rsidR="00284F09" w:rsidRDefault="00284F09" w:rsidP="00970720"/>
          <w:p w14:paraId="25E7D973" w14:textId="77777777" w:rsidR="00284F09" w:rsidRDefault="00284F09" w:rsidP="00970720">
            <w:pPr>
              <w:pStyle w:val="KUJKtucny"/>
            </w:pPr>
            <w:r>
              <w:t>Název bodu:</w:t>
            </w:r>
          </w:p>
        </w:tc>
        <w:tc>
          <w:tcPr>
            <w:tcW w:w="6804" w:type="dxa"/>
            <w:gridSpan w:val="3"/>
          </w:tcPr>
          <w:p w14:paraId="4A8DD51D" w14:textId="77777777" w:rsidR="00284F09" w:rsidRDefault="00284F09" w:rsidP="00970720"/>
          <w:p w14:paraId="3E358630" w14:textId="77777777" w:rsidR="00284F09" w:rsidRDefault="00284F09" w:rsidP="00970720">
            <w:pPr>
              <w:pStyle w:val="KUJKtucny"/>
              <w:rPr>
                <w:sz w:val="22"/>
                <w:szCs w:val="22"/>
              </w:rPr>
            </w:pPr>
            <w:r>
              <w:rPr>
                <w:sz w:val="22"/>
                <w:szCs w:val="22"/>
              </w:rPr>
              <w:t>Realizace projektu „Smart Akcelerátor+ II v Jihočeském kraji“ a jeho kofinancování a předfinancování z rozpočtu Jihočeského kraje</w:t>
            </w:r>
          </w:p>
        </w:tc>
      </w:tr>
    </w:tbl>
    <w:p w14:paraId="3FEA567E" w14:textId="77777777" w:rsidR="00284F09" w:rsidRDefault="00284F09" w:rsidP="00D3097A">
      <w:pPr>
        <w:pStyle w:val="KUJKnormal"/>
        <w:rPr>
          <w:b/>
          <w:bCs/>
        </w:rPr>
      </w:pPr>
      <w:r>
        <w:rPr>
          <w:b/>
          <w:bCs/>
        </w:rPr>
        <w:pict w14:anchorId="657EA172">
          <v:rect id="_x0000_i1029" style="width:453.6pt;height:1.5pt" o:hralign="center" o:hrstd="t" o:hrnoshade="t" o:hr="t" fillcolor="black" stroked="f"/>
        </w:pict>
      </w:r>
    </w:p>
    <w:p w14:paraId="1C04F8CA" w14:textId="77777777" w:rsidR="00284F09" w:rsidRDefault="00284F09" w:rsidP="00D3097A">
      <w:pPr>
        <w:pStyle w:val="KUJKnormal"/>
      </w:pPr>
    </w:p>
    <w:p w14:paraId="05C92F22" w14:textId="77777777" w:rsidR="00284F09" w:rsidRDefault="00284F09" w:rsidP="00D3097A"/>
    <w:tbl>
      <w:tblPr>
        <w:tblW w:w="0" w:type="auto"/>
        <w:tblCellMar>
          <w:left w:w="70" w:type="dxa"/>
          <w:right w:w="70" w:type="dxa"/>
        </w:tblCellMar>
        <w:tblLook w:val="04A0" w:firstRow="1" w:lastRow="0" w:firstColumn="1" w:lastColumn="0" w:noHBand="0" w:noVBand="1"/>
      </w:tblPr>
      <w:tblGrid>
        <w:gridCol w:w="2350"/>
        <w:gridCol w:w="6862"/>
      </w:tblGrid>
      <w:tr w:rsidR="00284F09" w14:paraId="5E977761" w14:textId="77777777" w:rsidTr="002559B8">
        <w:trPr>
          <w:trHeight w:val="397"/>
        </w:trPr>
        <w:tc>
          <w:tcPr>
            <w:tcW w:w="2350" w:type="dxa"/>
            <w:hideMark/>
          </w:tcPr>
          <w:p w14:paraId="1221E559" w14:textId="77777777" w:rsidR="00284F09" w:rsidRDefault="00284F09" w:rsidP="002559B8">
            <w:pPr>
              <w:pStyle w:val="KUJKtucny"/>
            </w:pPr>
            <w:r>
              <w:t>Předkladatel:</w:t>
            </w:r>
          </w:p>
        </w:tc>
        <w:tc>
          <w:tcPr>
            <w:tcW w:w="6862" w:type="dxa"/>
          </w:tcPr>
          <w:p w14:paraId="39685170" w14:textId="77777777" w:rsidR="00284F09" w:rsidRDefault="00284F09" w:rsidP="002559B8">
            <w:pPr>
              <w:pStyle w:val="KUJKnormal"/>
            </w:pPr>
            <w:r>
              <w:t>Ing. David Štojdl</w:t>
            </w:r>
          </w:p>
          <w:p w14:paraId="720901D0" w14:textId="77777777" w:rsidR="00284F09" w:rsidRDefault="00284F09" w:rsidP="002559B8"/>
        </w:tc>
      </w:tr>
      <w:tr w:rsidR="00284F09" w14:paraId="2E20B50D" w14:textId="77777777" w:rsidTr="002559B8">
        <w:trPr>
          <w:trHeight w:val="397"/>
        </w:trPr>
        <w:tc>
          <w:tcPr>
            <w:tcW w:w="2350" w:type="dxa"/>
          </w:tcPr>
          <w:p w14:paraId="73CBB6F3" w14:textId="77777777" w:rsidR="00284F09" w:rsidRDefault="00284F09" w:rsidP="002559B8">
            <w:pPr>
              <w:pStyle w:val="KUJKtucny"/>
            </w:pPr>
            <w:r>
              <w:t>Zpracoval:</w:t>
            </w:r>
          </w:p>
          <w:p w14:paraId="69368C00" w14:textId="77777777" w:rsidR="00284F09" w:rsidRDefault="00284F09" w:rsidP="002559B8"/>
        </w:tc>
        <w:tc>
          <w:tcPr>
            <w:tcW w:w="6862" w:type="dxa"/>
            <w:hideMark/>
          </w:tcPr>
          <w:p w14:paraId="6CA5C26D" w14:textId="77777777" w:rsidR="00284F09" w:rsidRDefault="00284F09" w:rsidP="002559B8">
            <w:pPr>
              <w:pStyle w:val="KUJKnormal"/>
            </w:pPr>
            <w:r>
              <w:t>OEZI</w:t>
            </w:r>
          </w:p>
        </w:tc>
      </w:tr>
      <w:tr w:rsidR="00284F09" w14:paraId="5D25B9BC" w14:textId="77777777" w:rsidTr="002559B8">
        <w:trPr>
          <w:trHeight w:val="397"/>
        </w:trPr>
        <w:tc>
          <w:tcPr>
            <w:tcW w:w="2350" w:type="dxa"/>
          </w:tcPr>
          <w:p w14:paraId="37CE8B77" w14:textId="77777777" w:rsidR="00284F09" w:rsidRPr="009715F9" w:rsidRDefault="00284F09" w:rsidP="002559B8">
            <w:pPr>
              <w:pStyle w:val="KUJKnormal"/>
              <w:rPr>
                <w:b/>
              </w:rPr>
            </w:pPr>
            <w:r w:rsidRPr="009715F9">
              <w:rPr>
                <w:b/>
              </w:rPr>
              <w:t>Vedoucí odboru:</w:t>
            </w:r>
          </w:p>
          <w:p w14:paraId="09C9229C" w14:textId="77777777" w:rsidR="00284F09" w:rsidRDefault="00284F09" w:rsidP="002559B8"/>
        </w:tc>
        <w:tc>
          <w:tcPr>
            <w:tcW w:w="6862" w:type="dxa"/>
            <w:hideMark/>
          </w:tcPr>
          <w:p w14:paraId="04416E00" w14:textId="77777777" w:rsidR="00284F09" w:rsidRDefault="00284F09" w:rsidP="002559B8">
            <w:pPr>
              <w:pStyle w:val="KUJKnormal"/>
            </w:pPr>
            <w:r>
              <w:t>Ing. Jan Návara</w:t>
            </w:r>
          </w:p>
        </w:tc>
      </w:tr>
    </w:tbl>
    <w:p w14:paraId="0B5342EF" w14:textId="77777777" w:rsidR="00284F09" w:rsidRDefault="00284F09" w:rsidP="00D3097A">
      <w:pPr>
        <w:pStyle w:val="KUJKnormal"/>
      </w:pPr>
    </w:p>
    <w:p w14:paraId="143B71F1" w14:textId="77777777" w:rsidR="00284F09" w:rsidRPr="0052161F" w:rsidRDefault="00284F09" w:rsidP="00D3097A">
      <w:pPr>
        <w:pStyle w:val="KUJKtucny"/>
      </w:pPr>
      <w:r w:rsidRPr="0052161F">
        <w:t>NÁVRH USNESENÍ</w:t>
      </w:r>
    </w:p>
    <w:p w14:paraId="478ED6FC" w14:textId="77777777" w:rsidR="00284F09" w:rsidRDefault="00284F09" w:rsidP="00D3097A">
      <w:pPr>
        <w:pStyle w:val="KUJKnormal"/>
        <w:rPr>
          <w:rFonts w:ascii="Calibri" w:hAnsi="Calibri" w:cs="Calibri"/>
          <w:sz w:val="12"/>
          <w:szCs w:val="12"/>
        </w:rPr>
      </w:pPr>
      <w:bookmarkStart w:id="0" w:name="US_ZaVeVeci"/>
      <w:bookmarkEnd w:id="0"/>
    </w:p>
    <w:p w14:paraId="4DDA505F" w14:textId="77777777" w:rsidR="00284F09" w:rsidRPr="00841DFC" w:rsidRDefault="00284F09" w:rsidP="00D3097A">
      <w:pPr>
        <w:pStyle w:val="KUJKPolozka"/>
        <w:spacing w:line="240" w:lineRule="auto"/>
      </w:pPr>
      <w:r w:rsidRPr="00841DFC">
        <w:t>Zastupitelstvo Jihočeského kraje</w:t>
      </w:r>
    </w:p>
    <w:p w14:paraId="4B4A29A6" w14:textId="77777777" w:rsidR="00284F09" w:rsidRPr="00E10FE7" w:rsidRDefault="00284F09" w:rsidP="00B5720E">
      <w:pPr>
        <w:pStyle w:val="KUJKdoplnek2"/>
        <w:spacing w:line="240" w:lineRule="auto"/>
      </w:pPr>
      <w:r w:rsidRPr="00AF7BAE">
        <w:t>schvaluje</w:t>
      </w:r>
    </w:p>
    <w:p w14:paraId="772C96AC" w14:textId="77777777" w:rsidR="00284F09" w:rsidRPr="00B5720E" w:rsidRDefault="00284F09" w:rsidP="00B5720E">
      <w:pPr>
        <w:pStyle w:val="KUJKPolozka"/>
        <w:rPr>
          <w:b w:val="0"/>
          <w:bCs/>
        </w:rPr>
      </w:pPr>
      <w:r w:rsidRPr="00B5720E">
        <w:rPr>
          <w:b w:val="0"/>
          <w:bCs/>
        </w:rPr>
        <w:t xml:space="preserve">1. realizaci projektu Jihočeského kraje „Smart Akcelerátor+ II v Jihočeském kraji“ a podání žádosti o podporu do Operačního programu Jan Ámos Komenský s celkovými výdaji </w:t>
      </w:r>
      <w:bookmarkStart w:id="1" w:name="_Hlk111798224"/>
      <w:r w:rsidRPr="00B5720E">
        <w:rPr>
          <w:b w:val="0"/>
          <w:bCs/>
        </w:rPr>
        <w:t xml:space="preserve">maximálně 65 400 000,- </w:t>
      </w:r>
      <w:bookmarkEnd w:id="1"/>
      <w:r w:rsidRPr="00B5720E">
        <w:rPr>
          <w:b w:val="0"/>
          <w:bCs/>
        </w:rPr>
        <w:t>Kč, z toho s celkovými způsobilými výdaji ve výši 65 000 000,- Kč</w:t>
      </w:r>
      <w:r>
        <w:rPr>
          <w:b w:val="0"/>
          <w:bCs/>
        </w:rPr>
        <w:t>,</w:t>
      </w:r>
    </w:p>
    <w:p w14:paraId="049D4EBB" w14:textId="77777777" w:rsidR="00284F09" w:rsidRPr="00B5720E" w:rsidRDefault="00284F09" w:rsidP="00B5720E">
      <w:pPr>
        <w:pStyle w:val="KUJKPolozka"/>
        <w:rPr>
          <w:b w:val="0"/>
          <w:bCs/>
        </w:rPr>
      </w:pPr>
      <w:r w:rsidRPr="00B5720E">
        <w:rPr>
          <w:b w:val="0"/>
          <w:bCs/>
        </w:rPr>
        <w:t>2. kofinancování projektu „Smart Akcelerátor+ II v Jihočeském kraji“ Jihočeským krajem ve výši 15 % z celkových způsobilých výdajů projektu, tj. 9 750 000,- Kč, s podmínkou přidělení dotace z Operačního programu Jan Ámos Komenský s čerpáním na základě Formuláře evropského projektu dle přílohy č. 1 k návrhu č. 314/ZK/25</w:t>
      </w:r>
      <w:r>
        <w:rPr>
          <w:b w:val="0"/>
          <w:bCs/>
        </w:rPr>
        <w:t>,</w:t>
      </w:r>
    </w:p>
    <w:p w14:paraId="21E2145B" w14:textId="77777777" w:rsidR="00284F09" w:rsidRPr="00B5720E" w:rsidRDefault="00284F09" w:rsidP="00B5720E">
      <w:pPr>
        <w:pStyle w:val="KUJKnormal"/>
        <w:rPr>
          <w:bCs/>
        </w:rPr>
      </w:pPr>
      <w:r w:rsidRPr="00B5720E">
        <w:rPr>
          <w:bCs/>
        </w:rPr>
        <w:t xml:space="preserve">3. předfinancování projektu „Smart Akcelerátor+ II v Jihočeském kraji“ Jihočeským krajem ve výši </w:t>
      </w:r>
      <w:r w:rsidRPr="00B5720E">
        <w:rPr>
          <w:bCs/>
        </w:rPr>
        <w:br/>
        <w:t>30,77 % z celkových způsobilých výdajů projektu, tj. 20 000 000,- Kč, s podmínkou přidělení dotace z Operačního programu Jan Ámos Komenský s čerpáním na základě Formuláře evropského projektu dle přílohy č. 1 k návrhu č. 314/ZK/25</w:t>
      </w:r>
      <w:r>
        <w:rPr>
          <w:bCs/>
        </w:rPr>
        <w:t>,</w:t>
      </w:r>
    </w:p>
    <w:p w14:paraId="7933B847" w14:textId="77777777" w:rsidR="00284F09" w:rsidRDefault="00284F09" w:rsidP="00B5720E">
      <w:pPr>
        <w:pStyle w:val="KUJKnormal"/>
        <w:rPr>
          <w:bCs/>
        </w:rPr>
      </w:pPr>
      <w:r w:rsidRPr="00B5720E">
        <w:rPr>
          <w:bCs/>
        </w:rPr>
        <w:t>4. financování nezpůsobilých výdajů projektu „Smart Akcelerátor+ II v Jihočeském kraji“ z rozpočtu Jihočeského kraje ve výši 400 000,- Kč, s podmínkou přidělení dotace z Operačního programu Jan Ámos Komenský s čerpáním dle přílohy č. 1 k návrhu č. 314/ZK/25;</w:t>
      </w:r>
    </w:p>
    <w:p w14:paraId="50317819" w14:textId="77777777" w:rsidR="00284F09" w:rsidRDefault="00284F09" w:rsidP="00284F09">
      <w:pPr>
        <w:pStyle w:val="KUJKdoplnek2"/>
        <w:numPr>
          <w:ilvl w:val="1"/>
          <w:numId w:val="11"/>
        </w:numPr>
        <w:spacing w:line="240" w:lineRule="auto"/>
      </w:pPr>
      <w:r w:rsidRPr="0021676C">
        <w:t>ukládá</w:t>
      </w:r>
    </w:p>
    <w:p w14:paraId="14D93E1D" w14:textId="77777777" w:rsidR="00284F09" w:rsidRPr="00C30B50" w:rsidRDefault="00284F09" w:rsidP="00284F09">
      <w:pPr>
        <w:pStyle w:val="KUJKPolozka"/>
        <w:numPr>
          <w:ilvl w:val="0"/>
          <w:numId w:val="11"/>
        </w:numPr>
        <w:spacing w:line="256" w:lineRule="auto"/>
        <w:rPr>
          <w:rFonts w:ascii="Arial" w:hAnsi="Arial"/>
          <w:b w:val="0"/>
          <w:bCs/>
        </w:rPr>
      </w:pPr>
      <w:r w:rsidRPr="00C30B50">
        <w:rPr>
          <w:b w:val="0"/>
          <w:bCs/>
        </w:rPr>
        <w:t>JUDr. Lukáši Glaserovi, LL.M., řediteli krajského úřadu, zajistit realizaci uvedeného usnesení.</w:t>
      </w:r>
    </w:p>
    <w:p w14:paraId="6D3088A4" w14:textId="77777777" w:rsidR="00284F09" w:rsidRPr="00324E46" w:rsidRDefault="00284F09" w:rsidP="00284F09">
      <w:pPr>
        <w:pStyle w:val="KUJKPolozka"/>
        <w:numPr>
          <w:ilvl w:val="0"/>
          <w:numId w:val="11"/>
        </w:numPr>
        <w:spacing w:line="256" w:lineRule="auto"/>
        <w:rPr>
          <w:b w:val="0"/>
          <w:bCs/>
        </w:rPr>
      </w:pPr>
      <w:r w:rsidRPr="00324E46">
        <w:rPr>
          <w:b w:val="0"/>
          <w:bCs/>
        </w:rPr>
        <w:t>T: 31. 12. 2030</w:t>
      </w:r>
    </w:p>
    <w:p w14:paraId="79F6FEED" w14:textId="77777777" w:rsidR="00284F09" w:rsidRDefault="00284F09" w:rsidP="00D3097A">
      <w:pPr>
        <w:pStyle w:val="KUJKnormal"/>
      </w:pPr>
    </w:p>
    <w:p w14:paraId="139EB3F9" w14:textId="77777777" w:rsidR="00284F09" w:rsidRDefault="00284F09" w:rsidP="00C30B50">
      <w:pPr>
        <w:pStyle w:val="KUJKmezeraDZ"/>
      </w:pPr>
      <w:bookmarkStart w:id="2" w:name="US_DuvodZprava"/>
      <w:bookmarkEnd w:id="2"/>
    </w:p>
    <w:p w14:paraId="4A6B2442" w14:textId="77777777" w:rsidR="00284F09" w:rsidRDefault="00284F09" w:rsidP="00C30B50">
      <w:pPr>
        <w:pStyle w:val="KUJKnadpisDZ"/>
      </w:pPr>
      <w:r>
        <w:t>DŮVODOVÁ ZPRÁVA</w:t>
      </w:r>
    </w:p>
    <w:p w14:paraId="0B5AD8CA" w14:textId="77777777" w:rsidR="00284F09" w:rsidRPr="009B7B0B" w:rsidRDefault="00284F09" w:rsidP="00C30B50">
      <w:pPr>
        <w:pStyle w:val="KUJKmezeraDZ"/>
      </w:pPr>
    </w:p>
    <w:p w14:paraId="373B6492" w14:textId="77777777" w:rsidR="00284F09" w:rsidRPr="001B5ABA" w:rsidRDefault="00284F09" w:rsidP="001B5ABA">
      <w:pPr>
        <w:pStyle w:val="KUJKnormal"/>
        <w:rPr>
          <w:bCs/>
        </w:rPr>
      </w:pPr>
      <w:r w:rsidRPr="001B5ABA">
        <w:rPr>
          <w:bCs/>
        </w:rPr>
        <w:t xml:space="preserve">V souladu se SM/115/ZK Směrnice pro přípravu a realizaci evropských projektů a zveřejněnou výzvou </w:t>
      </w:r>
      <w:r w:rsidRPr="001B5ABA">
        <w:rPr>
          <w:bCs/>
        </w:rPr>
        <w:br/>
        <w:t>č. 02_25_042</w:t>
      </w:r>
      <w:r w:rsidRPr="001B5ABA">
        <w:t xml:space="preserve"> </w:t>
      </w:r>
      <w:r w:rsidRPr="001B5ABA">
        <w:rPr>
          <w:bCs/>
        </w:rPr>
        <w:t>Smart Akcelerátor+ II v rámci Operačního programu Jan Ámos Komenský (OP JAK) ze dne 10. 7. 2022 předkládá OEZI k projednání návrh realizace projektu „Smart Akcelerátor+ II v Jihočeském kraji“. Projekt a jeho plánované aktivity, byly představeny Komisi pro inovace Jihočeského kraje dne 10. 10. 2025, která souhlasí s realizací projektu Smart akcelerátor+ II v Jihočeském kraji a souhlasí s výběrem intervencí/projektů k rozpracování v rámci tohoto projektu. Komise pro inovace Jihočeského kraje dále souhlasí se zařazením 5 pilotních ověření (1. StartOffice – Sdílené centrum služeb pro startupy a scaleupy, 2. CERPA – CERtifikační Průvodce pro Akceleraci, 3. DesignLab – laboratoř produktového designu, 4. DigiLab – laboratoř digitálních inovací, 5. Mezikrajská spolupráce – pilotní ověření – ŽIJ SNÁZ!), s návrhem jejích základních parametrů a s jejich realizací v rámci projektu Smart akcelerátor+ II v Jihočeském kraji.“</w:t>
      </w:r>
    </w:p>
    <w:p w14:paraId="7C8E0ECD" w14:textId="77777777" w:rsidR="00284F09" w:rsidRPr="001B5ABA" w:rsidRDefault="00284F09" w:rsidP="001B5ABA">
      <w:pPr>
        <w:pStyle w:val="KUJKnormal"/>
        <w:rPr>
          <w:bCs/>
        </w:rPr>
      </w:pPr>
      <w:r w:rsidRPr="001B5ABA">
        <w:rPr>
          <w:bCs/>
        </w:rPr>
        <w:t xml:space="preserve">Oprávněnými žadateli o podporu jsou pouze kraje, které mohou část projektových aktivit přenést na partnera. Při realizaci předchozích projektů „Smart Akcelerátor v Jihočeském kraji“, „Smart Akcelerátor 2 v Jihočeském kraji“ a „Smart Akcelerátor+ I v Jihočeském kraji“, byl partnerem Jihočeský vědeckotechnický park, a. s. (JVTP), který má zkušenosti v oblasti regionálního rozvoje a inovací. </w:t>
      </w:r>
    </w:p>
    <w:p w14:paraId="70DABF89" w14:textId="77777777" w:rsidR="00284F09" w:rsidRPr="001B5ABA" w:rsidRDefault="00284F09" w:rsidP="001B5ABA">
      <w:pPr>
        <w:pStyle w:val="KUJKnormal"/>
      </w:pPr>
      <w:r w:rsidRPr="001B5ABA">
        <w:rPr>
          <w:bCs/>
        </w:rPr>
        <w:t>Připravovaný projekt navazuje na tři realizované fáze nástroje Smart akcelerátor v prostředí Jihočeského kraje (SA1, SA2 a SA+ I). Předchozí fáze pomohly nastavit v prostředí Jihočeského kraje základní inovační systém propojující klíčové regionální aktéry. U nového projektu se stejně jako u předchozích tří předpokládá obdobné zapojení subjektů – tzn. Jihočeský kraj prostřednictvím OEZI jako žadatel s převážně administrativní rolí a Jihočeský vědeckotechnický park a.s. (JVTP) jako partner, který má na starosti odbornou stránku projektu. Rozdělení práv a povinností Jihočeského kraje a JVTP bude upraveno partnerskou smlouvou, jejíž přílohou bude i rozpočet partnerské organizace. Smlouva bude předložena Radě Jihočeského kraje k projednání v roce 2026. Předpokládaná doba trvání projektu je od 1. 1. 2027 do 30. 6. 2029, tedy 2,5 roku (jedná se o maximální možnou délku realizace dle parametrů výzvy). Projekt by měl být realizován v rámci Operačního programu Jan Ámos Komenský, kde je pro každý kraj pro tento projekt vyčleněna alokace – pro Jihočeský kraj je stanovena maximální výše celkových způsobilých výdajů na hranici 65 mil. Kč. Spolufinancování ze strany příjemce je požadováno ve výši 15 %. V projektu není možné realizovat investice.</w:t>
      </w:r>
    </w:p>
    <w:p w14:paraId="12F2EEB9" w14:textId="77777777" w:rsidR="00284F09" w:rsidRPr="001B5ABA" w:rsidRDefault="00284F09" w:rsidP="001B5ABA">
      <w:pPr>
        <w:pStyle w:val="KUJKnormal"/>
        <w:rPr>
          <w:bCs/>
        </w:rPr>
      </w:pPr>
    </w:p>
    <w:p w14:paraId="0CBCDDBE" w14:textId="77777777" w:rsidR="00284F09" w:rsidRPr="001B5ABA" w:rsidRDefault="00284F09" w:rsidP="001B5ABA">
      <w:pPr>
        <w:pStyle w:val="KUJKnormal"/>
        <w:rPr>
          <w:b/>
          <w:bCs/>
        </w:rPr>
      </w:pPr>
      <w:r w:rsidRPr="001B5ABA">
        <w:rPr>
          <w:b/>
          <w:bCs/>
        </w:rPr>
        <w:t>Spolupráce dalších subjektů v rámci navrhovaného projektu Smart Akcelerátor+ II v Jihočeském kraji</w:t>
      </w:r>
    </w:p>
    <w:p w14:paraId="44936DC8" w14:textId="77777777" w:rsidR="00284F09" w:rsidRPr="001B5ABA" w:rsidRDefault="00284F09" w:rsidP="001B5ABA">
      <w:pPr>
        <w:pStyle w:val="KUJKnormal"/>
        <w:rPr>
          <w:bCs/>
        </w:rPr>
      </w:pPr>
      <w:r w:rsidRPr="001B5ABA">
        <w:rPr>
          <w:bCs/>
        </w:rPr>
        <w:t>Nový projekt se více zaměří na rozvoj spolupráce v rámci inovačního prostředí v Jihočeském kraji. V přípravné fázi byli ke spolupráci na realizaci obsahu projektu osloveni zástupci většiny důležitých subjektů, které se svými aktivitami do tvorby a rozvoje inovačního prostředí v Jihočeském kraji již zapojují, nebo se chystají nově zapojit (zejména: Jihočeské centrum kybernetické bezpečnosti, s.r.o., South Bohemian Nuclear Park, s.r.o., Jihočeská hospodářská komora, Regionální agrární komora, JAIP - Jihočeská agentura pro podporu inovací a podnikání, RERA a.s., regionální kancelář CzechInvest, výzkumné organizace – zejména Biologické centrum AV ČR , vysoké školy – především Jihočeská univerzita v Českých Budějovicích a Vysoká škola technická a ekonomická v Českých Budějovicích,  další subjekty podle typu aktivity – např. střední školy, ZVAS, JSRLZ, ČEZ ad.).</w:t>
      </w:r>
    </w:p>
    <w:p w14:paraId="66E76E7E" w14:textId="77777777" w:rsidR="00284F09" w:rsidRPr="001B5ABA" w:rsidRDefault="00284F09" w:rsidP="001B5ABA">
      <w:pPr>
        <w:pStyle w:val="KUJKnormal"/>
        <w:rPr>
          <w:b/>
          <w:bCs/>
        </w:rPr>
      </w:pPr>
      <w:r w:rsidRPr="001B5ABA">
        <w:rPr>
          <w:b/>
          <w:bCs/>
        </w:rPr>
        <w:t>Hlavní tematické oblasti navrhovaného projektu Smart Akcelerátor+ II v Jihočeském kraji</w:t>
      </w:r>
    </w:p>
    <w:p w14:paraId="5786B3A2" w14:textId="77777777" w:rsidR="00284F09" w:rsidRPr="001B5ABA" w:rsidRDefault="00284F09" w:rsidP="001B5ABA">
      <w:pPr>
        <w:pStyle w:val="KUJKnormal"/>
        <w:rPr>
          <w:bCs/>
        </w:rPr>
      </w:pPr>
      <w:r w:rsidRPr="001B5ABA">
        <w:rPr>
          <w:bCs/>
        </w:rPr>
        <w:t>Projekt se bude soustředit na 5 hlavních témat (viz dále). Jednotlivé oblasti se částečně překrývají. Do všech oblastí budou zapojeny relevantní subjekty (viz výše).</w:t>
      </w:r>
    </w:p>
    <w:p w14:paraId="65A64237" w14:textId="77777777" w:rsidR="00284F09" w:rsidRPr="001B5ABA" w:rsidRDefault="00284F09" w:rsidP="001B5ABA">
      <w:pPr>
        <w:pStyle w:val="KUJKnormal"/>
        <w:rPr>
          <w:b/>
          <w:bCs/>
        </w:rPr>
      </w:pPr>
      <w:r w:rsidRPr="001B5ABA">
        <w:rPr>
          <w:b/>
          <w:bCs/>
        </w:rPr>
        <w:t>1. Akcelerace inovačního podnikání v regionu</w:t>
      </w:r>
    </w:p>
    <w:p w14:paraId="36471531" w14:textId="77777777" w:rsidR="00284F09" w:rsidRPr="001B5ABA" w:rsidRDefault="00284F09" w:rsidP="001B5ABA">
      <w:pPr>
        <w:pStyle w:val="KUJKnormal"/>
        <w:rPr>
          <w:bCs/>
        </w:rPr>
      </w:pPr>
      <w:r w:rsidRPr="001B5ABA">
        <w:rPr>
          <w:bCs/>
        </w:rPr>
        <w:t xml:space="preserve">Cílem této oblasti je Pokračovat ve tvorbě prostředí v Jihočeském kraji, v němž mohou vznikat a růst inovativní firmy a současně posílit propojení startupů, scaleupů, univerzit a zavedených podniků. Důraz je kladen na podporu vzniku nových podnikatelských iniciativ, rozvoj podnikavosti mezi mladými lidmi i na </w:t>
      </w:r>
      <w:r w:rsidRPr="001B5ABA">
        <w:rPr>
          <w:b/>
        </w:rPr>
        <w:t>zajištění udržitelných nástrojů, které budou fungovat i po skončení projektového financování</w:t>
      </w:r>
      <w:r w:rsidRPr="001B5ABA">
        <w:rPr>
          <w:bCs/>
        </w:rPr>
        <w:t>. Aktivita usiluje rovněž o posílení inovační kapacity regionu prostřednictvím přenosu znalostí, rozvoje odborných služeb a implementace inovací do místního podnikatelského a obecního prostředí.</w:t>
      </w:r>
    </w:p>
    <w:p w14:paraId="6004D124" w14:textId="77777777" w:rsidR="00284F09" w:rsidRPr="001B5ABA" w:rsidRDefault="00284F09" w:rsidP="001B5ABA">
      <w:pPr>
        <w:pStyle w:val="KUJKnormal"/>
        <w:rPr>
          <w:bCs/>
        </w:rPr>
      </w:pPr>
      <w:r w:rsidRPr="001B5ABA">
        <w:rPr>
          <w:bCs/>
        </w:rPr>
        <w:t>Realizace této aktivity bude probíhat prostřednictvím víceúrovňové podpory začínajících podnikatelů a různých forem spolupráce. Bude založeno sdílené centrum služeb poskytující startupům právní, účetní a dotační poradenství. V regionu vznikne expertní síť složená ze specialistů na právo, finance, technologie a lidské zdroje, která bude firmám poskytovat individuální pomoc a mentoring. Zároveň budou organizovány soutěže nebo podnikatelské kempy, které umožní rozvoj nápadů a vzájemné propojování účastníků. Školy budou aktivně zapojeny prostřednictvím dílčích projektů nebo soutěží, čímž se zvýší jejich propojení s praxí a rozvine se podnikavost žáků. Významnou roli bude hrát i podpora produktového designu a inovačního myšlení, která umožní měřit efektivitu nových řešení pomocí moderních nástrojů, jako je eye tracking nebo EEG biofeedback. Součástí aktivit bude také tvorba případových studií, které poslouží jako inspirace pro další podnikatele v regionu.</w:t>
      </w:r>
    </w:p>
    <w:p w14:paraId="33D831D6" w14:textId="77777777" w:rsidR="00284F09" w:rsidRPr="001B5ABA" w:rsidRDefault="00284F09" w:rsidP="001B5ABA">
      <w:pPr>
        <w:pStyle w:val="KUJKnormal"/>
        <w:rPr>
          <w:bCs/>
        </w:rPr>
      </w:pPr>
      <w:r w:rsidRPr="001B5ABA">
        <w:rPr>
          <w:bCs/>
        </w:rPr>
        <w:t>Smyslem této oblasti je zvýšit počet nově vzniklých firem s vysokou přidanou hodnotou, posílit odolnost stávajících podniků a zvýšit atraktivitu regionu pro mladé podnikatele a investory. Realizované aktivity přispějí k celkové ekonomické stabilitě a k vytváření kvalifikovaných pracovních míst, čímž bude posílena konkurenceschopnost Jihočeského kraje.</w:t>
      </w:r>
    </w:p>
    <w:p w14:paraId="07FCBDD4" w14:textId="77777777" w:rsidR="00284F09" w:rsidRPr="001B5ABA" w:rsidRDefault="00284F09" w:rsidP="001B5ABA">
      <w:pPr>
        <w:pStyle w:val="KUJKnormal"/>
        <w:rPr>
          <w:bCs/>
        </w:rPr>
      </w:pPr>
      <w:r w:rsidRPr="001B5ABA">
        <w:rPr>
          <w:bCs/>
        </w:rPr>
        <w:t>Měřitelné výsledky zahrnují vznik nejméně tří nových projektů nebo programů na podporu podnikání, podporu minimálně deseti startupů či scaleupů a založení alespoň dvou studentských startupů. Dále bude každoročně organizováno jedno až dvě setkání startupové komunity a zpracováno pět případových studií. Pilotní ověření aktivit bude probíhat prostřednictvím sdíleného centra služeb StartOffice a laboratoře produktového designu DesignLab, které budou sloužit jako testovací platformy pro nové formy podpory podnikání.</w:t>
      </w:r>
    </w:p>
    <w:p w14:paraId="060B34C0" w14:textId="77777777" w:rsidR="00284F09" w:rsidRPr="001B5ABA" w:rsidRDefault="00284F09" w:rsidP="001B5ABA">
      <w:pPr>
        <w:pStyle w:val="KUJKnormal"/>
        <w:rPr>
          <w:b/>
          <w:bCs/>
        </w:rPr>
      </w:pPr>
      <w:r w:rsidRPr="001B5ABA">
        <w:rPr>
          <w:b/>
          <w:bCs/>
        </w:rPr>
        <w:t>2. Podpora digitální transformace regionu</w:t>
      </w:r>
    </w:p>
    <w:p w14:paraId="76F36F35" w14:textId="77777777" w:rsidR="00284F09" w:rsidRPr="001B5ABA" w:rsidRDefault="00284F09" w:rsidP="001B5ABA">
      <w:pPr>
        <w:pStyle w:val="KUJKnormal"/>
        <w:rPr>
          <w:bCs/>
        </w:rPr>
      </w:pPr>
      <w:r w:rsidRPr="001B5ABA">
        <w:rPr>
          <w:bCs/>
        </w:rPr>
        <w:t>Cílem této oblasti je pomáhat jihočeskému regionu připravit se na digitální budoucnost a napomoci firmám, institucím i veřejné správě zavádět moderní technologie, které zvyšují jejich efektivitu a konkurenceschopnost. Aktivita podporuje zavádění nových technologických řešení, rozvoj digitálních dovedností a budování inovačního prostředí otevřeného novým přístupům.</w:t>
      </w:r>
    </w:p>
    <w:p w14:paraId="73FE2CB3" w14:textId="77777777" w:rsidR="00284F09" w:rsidRPr="001B5ABA" w:rsidRDefault="00284F09" w:rsidP="001B5ABA">
      <w:pPr>
        <w:pStyle w:val="KUJKnormal"/>
        <w:rPr>
          <w:bCs/>
        </w:rPr>
      </w:pPr>
      <w:r w:rsidRPr="001B5ABA">
        <w:rPr>
          <w:bCs/>
        </w:rPr>
        <w:t>Digitální transformace bude podporována prostřednictvím testování a zavádění moderních technologií, zejména v oblasti umělé inteligence, internetu věcí, virtuální a rozšířené reality, automatizace a kybernetické bezpečnosti. Významnou roli bude hrát spolupráce firem, univerzit a výzkumných center, která mohou vést ke vzniku a rozvoji fab-labů, testbedů a specializovaných laboratoří. Realizovány budou také workshopy, školení a stážové programy pro studenty, které posílí propojení akademické a aplikační sféry. Součástí aktivit bude i vývoj pilotních digitálních nástrojů, například AI asistenta pro startupy, který zefektivní jejich provoz a komunikaci.</w:t>
      </w:r>
    </w:p>
    <w:p w14:paraId="7905D752" w14:textId="77777777" w:rsidR="00284F09" w:rsidRPr="001B5ABA" w:rsidRDefault="00284F09" w:rsidP="001B5ABA">
      <w:pPr>
        <w:pStyle w:val="KUJKnormal"/>
        <w:rPr>
          <w:bCs/>
        </w:rPr>
      </w:pPr>
      <w:r w:rsidRPr="001B5ABA">
        <w:rPr>
          <w:bCs/>
        </w:rPr>
        <w:t>Zavádění moderních technologií povede k vyšší konkurenceschopnosti firem, efektivnějšímu fungování institucí a celkovému posunu regionu mezi technologicky vyspělé oblasti. Regionální ekonomika se tak stane odolnější a otevřenější inovacím, což přispěje i k přitažlivosti pro mladé odborníky a investory.</w:t>
      </w:r>
    </w:p>
    <w:p w14:paraId="70224E36" w14:textId="77777777" w:rsidR="00284F09" w:rsidRPr="001B5ABA" w:rsidRDefault="00284F09" w:rsidP="001B5ABA">
      <w:pPr>
        <w:pStyle w:val="KUJKnormal"/>
        <w:rPr>
          <w:bCs/>
        </w:rPr>
      </w:pPr>
      <w:r w:rsidRPr="001B5ABA">
        <w:rPr>
          <w:bCs/>
        </w:rPr>
        <w:t xml:space="preserve">Měřitelné výsledky zahrnují vznik alespoň tří nových projektů nebo nástrojů, pět ukázek nových technologií, dva roční stážové programy a vývoj jednoho digitálního nástroje využívajícího umělou inteligenci. Pilotní ověření bude realizováno v rámci </w:t>
      </w:r>
      <w:r w:rsidRPr="001B5ABA">
        <w:t>DigiLabu</w:t>
      </w:r>
      <w:r w:rsidRPr="001B5ABA">
        <w:rPr>
          <w:bCs/>
        </w:rPr>
        <w:t xml:space="preserve"> – laboratoře digitálních inovací, která bude sloužit jako centrum pro testování nových technologií.</w:t>
      </w:r>
    </w:p>
    <w:p w14:paraId="6F1F5D55" w14:textId="77777777" w:rsidR="00284F09" w:rsidRPr="001B5ABA" w:rsidRDefault="00284F09" w:rsidP="001B5ABA">
      <w:pPr>
        <w:pStyle w:val="KUJKnormal"/>
        <w:rPr>
          <w:b/>
          <w:bCs/>
        </w:rPr>
      </w:pPr>
      <w:r w:rsidRPr="001B5ABA">
        <w:rPr>
          <w:b/>
          <w:bCs/>
        </w:rPr>
        <w:t>3. Práce s talenty v regionu</w:t>
      </w:r>
    </w:p>
    <w:p w14:paraId="214C7F7D" w14:textId="77777777" w:rsidR="00284F09" w:rsidRPr="001B5ABA" w:rsidRDefault="00284F09" w:rsidP="001B5ABA">
      <w:pPr>
        <w:pStyle w:val="KUJKnormal"/>
        <w:rPr>
          <w:bCs/>
        </w:rPr>
      </w:pPr>
      <w:r w:rsidRPr="001B5ABA">
        <w:rPr>
          <w:bCs/>
        </w:rPr>
        <w:t>Cílem této oblasti je podpořit udržení talentovaných lidí v Jihočeském kraji a přilákat zpět absolventy, kteří odešli studovat či pracovat mimo region (návratový program). Aktivita se zaměřuje na systematickou podporu mladých lidí od základních škol po univerzity, rozvoj jejich schopností a vytváření příležitostí pro profesní i osobní růst.</w:t>
      </w:r>
    </w:p>
    <w:p w14:paraId="0EC3B0C2" w14:textId="77777777" w:rsidR="00284F09" w:rsidRPr="001B5ABA" w:rsidRDefault="00284F09" w:rsidP="001B5ABA">
      <w:pPr>
        <w:pStyle w:val="KUJKnormal"/>
        <w:rPr>
          <w:bCs/>
        </w:rPr>
      </w:pPr>
      <w:r w:rsidRPr="001B5ABA">
        <w:rPr>
          <w:bCs/>
        </w:rPr>
        <w:t>Klíčovou součástí bude identifikace talentů již na úrovni základních škol, realizace soutěží a projektů propojujících studenty s firmami a rozvoj kariérního poradenství prostřednictvím koučů a mentorů. Spolupráce se středními školami, vysokými školami a výzkumnými organizacemi umožní vznik návratových programů pro absolventy a posílení vazeb mezi vzdělávacími institucemi a trhem práce. Významná bude i mezikrajská spolupráce, která umožní přenos osvědčených modelů práce s talenty, například ze Zlínského, Plzeňského nebo Libereckého kraje, a to včetně porovnání výsledků obdobných nástrojů v těchto regionech a Jihočeském kraji.</w:t>
      </w:r>
    </w:p>
    <w:p w14:paraId="0460CDDC" w14:textId="77777777" w:rsidR="00284F09" w:rsidRPr="001B5ABA" w:rsidRDefault="00284F09" w:rsidP="001B5ABA">
      <w:pPr>
        <w:pStyle w:val="KUJKnormal"/>
        <w:rPr>
          <w:bCs/>
        </w:rPr>
      </w:pPr>
      <w:r w:rsidRPr="001B5ABA">
        <w:rPr>
          <w:bCs/>
        </w:rPr>
        <w:t>Smyslem aktivity je zajistit, aby region neztrácel schopné lidi a dokázal jim nabídnout podporu při zakládání startupů nebo kvalitní uplatnění v dynamicky se rozvíjejících firmách a institucích. Tím dojde k posílení inovační kapacity regionu, zvýšení kvality pracovního trhu a zajištění dlouhodobé konkurenceschopnosti kraje.</w:t>
      </w:r>
    </w:p>
    <w:p w14:paraId="10C61A10" w14:textId="77777777" w:rsidR="00284F09" w:rsidRPr="001B5ABA" w:rsidRDefault="00284F09" w:rsidP="001B5ABA">
      <w:pPr>
        <w:pStyle w:val="KUJKnormal"/>
        <w:rPr>
          <w:bCs/>
        </w:rPr>
      </w:pPr>
      <w:r w:rsidRPr="001B5ABA">
        <w:rPr>
          <w:bCs/>
        </w:rPr>
        <w:t xml:space="preserve">Měřitelné výstupy zahrnují vytvoření dvou nových programů pro práci s talenty inspirovaných modely „Měj svůj směr“ (ve spolupráci TIC Zlín), realizaci jedné soutěže, tři pilotní projekty talent managementu a zapojení minimálně deseti škol a firem do společných aktivit. Pilotní ověření bude probíhat prostřednictvím projektu </w:t>
      </w:r>
      <w:r w:rsidRPr="001B5ABA">
        <w:t>ŽIJ SNÁZ!</w:t>
      </w:r>
      <w:r w:rsidRPr="001B5ABA">
        <w:rPr>
          <w:bCs/>
        </w:rPr>
        <w:t>, zaměřeného na rozvoj talentů a jejich profesní směřování (rovněž ve spolupráci TIC Zlín).</w:t>
      </w:r>
    </w:p>
    <w:p w14:paraId="1AE28093" w14:textId="77777777" w:rsidR="00284F09" w:rsidRPr="001B5ABA" w:rsidRDefault="00284F09" w:rsidP="001B5ABA">
      <w:pPr>
        <w:pStyle w:val="KUJKnormal"/>
        <w:rPr>
          <w:b/>
          <w:bCs/>
        </w:rPr>
      </w:pPr>
      <w:r w:rsidRPr="001B5ABA">
        <w:rPr>
          <w:b/>
          <w:bCs/>
        </w:rPr>
        <w:t>4. Chytrá energetika</w:t>
      </w:r>
    </w:p>
    <w:p w14:paraId="7E6B5A0B" w14:textId="77777777" w:rsidR="00284F09" w:rsidRPr="001B5ABA" w:rsidRDefault="00284F09" w:rsidP="001B5ABA">
      <w:pPr>
        <w:pStyle w:val="KUJKnormal"/>
        <w:rPr>
          <w:bCs/>
        </w:rPr>
      </w:pPr>
      <w:r w:rsidRPr="001B5ABA">
        <w:rPr>
          <w:bCs/>
        </w:rPr>
        <w:t>Tato oblast se zaměřuje na zvýšení konkurenceschopnosti malých a středních podniků, podporu energetické soběstačnosti a udržitelnosti regionu a zároveň vytváří nové příležitosti pro firmy působící v oblasti energetiky. Cílem je zvýšit zapojení malých a středních podniků do dodavatelských řetězců v oblasti jaderné energetiky a dalších odvětví, posílit inovační kapacitu podniků a podpořit přechod na moderní technologie včetně rozvoje nových energetických řešení a akumulačních systémů.</w:t>
      </w:r>
    </w:p>
    <w:p w14:paraId="776A659C" w14:textId="77777777" w:rsidR="00284F09" w:rsidRPr="001B5ABA" w:rsidRDefault="00284F09" w:rsidP="001B5ABA">
      <w:pPr>
        <w:pStyle w:val="KUJKnormal"/>
        <w:rPr>
          <w:bCs/>
        </w:rPr>
      </w:pPr>
      <w:r w:rsidRPr="001B5ABA">
        <w:rPr>
          <w:bCs/>
        </w:rPr>
        <w:t xml:space="preserve">Realizace aktivit bude probíhat prostřednictvím rozvoje spolupráce mezi startupy, MSP, výzkumnými organizacemi, podpory přechodu podniků na nové technologie a sdílení zkušeností v rámci workshopů a odborných setkání. Důraz bude kladen na spolupráci s výzkumnými organizacemi, univerzitami a profesními asociacemi, které pomohou rozvíjet nové produkty a služby v oblasti udržitelné energetiky. Součástí bude také tvorba případových studií úspěšných projektů </w:t>
      </w:r>
      <w:r w:rsidRPr="001B5ABA">
        <w:rPr>
          <w:b/>
        </w:rPr>
        <w:t>a podpora certifikace firem a technologií, která umožní jejich zapojení do dodavatelských řetězců.</w:t>
      </w:r>
    </w:p>
    <w:p w14:paraId="47C8F733" w14:textId="77777777" w:rsidR="00284F09" w:rsidRPr="001B5ABA" w:rsidRDefault="00284F09" w:rsidP="001B5ABA">
      <w:pPr>
        <w:pStyle w:val="KUJKnormal"/>
        <w:rPr>
          <w:bCs/>
        </w:rPr>
      </w:pPr>
      <w:r w:rsidRPr="001B5ABA">
        <w:rPr>
          <w:bCs/>
        </w:rPr>
        <w:t>Aktivity jsou koncipovány tak, aby přispěly k nižším nákladům na energii, větší energetické nezávislosti regionu a rozvoji nových technologií a pracovních příležitostí v podnikatelském sektoru. Region se tak stane atraktivním centrem moderní, udržitelné energetiky s vysokou přidanou hodnotou.</w:t>
      </w:r>
    </w:p>
    <w:p w14:paraId="03C03E2A" w14:textId="77777777" w:rsidR="00284F09" w:rsidRPr="001B5ABA" w:rsidRDefault="00284F09" w:rsidP="001B5ABA">
      <w:pPr>
        <w:pStyle w:val="KUJKnormal"/>
        <w:rPr>
          <w:bCs/>
        </w:rPr>
      </w:pPr>
      <w:r w:rsidRPr="001B5ABA">
        <w:rPr>
          <w:bCs/>
        </w:rPr>
        <w:t xml:space="preserve">Měřitelné výstupy zahrnují realizaci tří strategických projektů, dvě každoroční setkání klíčových stakeholderů, pět případových studií a jedno pilotní ověření podpory firem v oblasti energetiky. Pilotní projekt </w:t>
      </w:r>
      <w:r w:rsidRPr="001B5ABA">
        <w:t>CERPA – Certifikační průvodce pro akceleraci</w:t>
      </w:r>
      <w:r w:rsidRPr="001B5ABA">
        <w:rPr>
          <w:bCs/>
        </w:rPr>
        <w:t xml:space="preserve"> umožní testovat nové přístupy k certifikaci a podpoře firem v oboru.</w:t>
      </w:r>
    </w:p>
    <w:p w14:paraId="011D948C" w14:textId="77777777" w:rsidR="00284F09" w:rsidRPr="001B5ABA" w:rsidRDefault="00284F09" w:rsidP="001B5ABA">
      <w:pPr>
        <w:pStyle w:val="KUJKnormal"/>
        <w:rPr>
          <w:b/>
          <w:bCs/>
        </w:rPr>
      </w:pPr>
      <w:r w:rsidRPr="001B5ABA">
        <w:rPr>
          <w:b/>
          <w:bCs/>
        </w:rPr>
        <w:t>5. Rozvoj domén specializace platné RIS3 strategie Jihočeského kraje</w:t>
      </w:r>
    </w:p>
    <w:p w14:paraId="66D876AE" w14:textId="77777777" w:rsidR="00284F09" w:rsidRPr="001B5ABA" w:rsidRDefault="00284F09" w:rsidP="001B5ABA">
      <w:pPr>
        <w:pStyle w:val="KUJKnormal"/>
        <w:rPr>
          <w:bCs/>
        </w:rPr>
      </w:pPr>
      <w:r w:rsidRPr="001B5ABA">
        <w:rPr>
          <w:bCs/>
        </w:rPr>
        <w:t>Tato oblast je zaměřena na rozvoj oborů, ve kterých má Jihočeský kraj silnou tradici, výzkumné zázemí a podnikatelský potenciál. Cílem je podpořit spolupráci mezi výzkumnými institucemi, firmami a startupy a zajistit přenos znalostí a technologií napříč klíčovými doménami specializace regionu definovanými v RIS3 strategii Jihočeského kraje 2021–2027.</w:t>
      </w:r>
    </w:p>
    <w:p w14:paraId="194DD76B" w14:textId="77777777" w:rsidR="00284F09" w:rsidRPr="001B5ABA" w:rsidRDefault="00284F09" w:rsidP="001B5ABA">
      <w:pPr>
        <w:pStyle w:val="KUJKnormal"/>
        <w:rPr>
          <w:bCs/>
        </w:rPr>
      </w:pPr>
      <w:r w:rsidRPr="001B5ABA">
        <w:rPr>
          <w:bCs/>
        </w:rPr>
        <w:t>Hlavní pozornost bude věnována rozvoji projektů podle aktualizované RIS3 strategie, zejména v oblastech biotechnologií, zdravotnictví, zemědělství a potravinářství, ekologie a dalších tématech relevantních k výzkumnému zaměření regionu. Podporováno bude propojování podpůrných organizací (jako jsou JVTP, JAIP, CzechInvest, JHK apod.) a firem s výzkumnými institucemi, nemocnicemi apod. s důrazem na precizní zemědělství, digitalizaci a nové technologie ve zdravotnictví. Nedílnou součástí budou konference, workshopy a popularizační akce, které přispějí ke sdílení dobré praxe a posílení spolupráce napříč sektory.  Součástí bude i zapojení STEM oborů pro podporu realizace cílů v hlavních oborech.</w:t>
      </w:r>
    </w:p>
    <w:p w14:paraId="5A4DD985" w14:textId="77777777" w:rsidR="00284F09" w:rsidRPr="001B5ABA" w:rsidRDefault="00284F09" w:rsidP="001B5ABA">
      <w:pPr>
        <w:pStyle w:val="KUJKnormal"/>
        <w:rPr>
          <w:bCs/>
        </w:rPr>
      </w:pPr>
      <w:r w:rsidRPr="001B5ABA">
        <w:rPr>
          <w:bCs/>
        </w:rPr>
        <w:t>Cílem je využít komparativních výhod kraje k posílení tradičních i perspektivních odvětví, zavádění nových technologií – udržení nebo zvyšování konkurenceschopnosti. Rozvoj specializovaných oborů přispěje k dlouhodobému růstu znalostní ekonomiky Jihočeského kraje.</w:t>
      </w:r>
    </w:p>
    <w:p w14:paraId="779E9F40" w14:textId="77777777" w:rsidR="00284F09" w:rsidRPr="001B5ABA" w:rsidRDefault="00284F09" w:rsidP="001B5ABA">
      <w:pPr>
        <w:pStyle w:val="KUJKnormal"/>
        <w:rPr>
          <w:bCs/>
        </w:rPr>
      </w:pPr>
      <w:r w:rsidRPr="001B5ABA">
        <w:rPr>
          <w:bCs/>
        </w:rPr>
        <w:t xml:space="preserve">Měřitelné výstupy zahrnují realizaci tří nových projektů, dvě každoroční setkání stakeholderů, čtyři případové studie a dvě popularizační akce ročně. Pilotní ověření bude probíhat prostřednictvím aktivit v rámci regionálních domén specializace a jejich zapojení do aktualizované </w:t>
      </w:r>
      <w:r w:rsidRPr="001B5ABA">
        <w:t>RIS3 strategie Jihočeského kraje</w:t>
      </w:r>
      <w:r w:rsidRPr="001B5ABA">
        <w:rPr>
          <w:bCs/>
        </w:rPr>
        <w:t>.</w:t>
      </w:r>
    </w:p>
    <w:p w14:paraId="1B505596" w14:textId="77777777" w:rsidR="00284F09" w:rsidRPr="001B5ABA" w:rsidRDefault="00284F09" w:rsidP="001B5ABA">
      <w:pPr>
        <w:pStyle w:val="KUJKnormal"/>
        <w:rPr>
          <w:b/>
          <w:bCs/>
        </w:rPr>
      </w:pPr>
      <w:r w:rsidRPr="001B5ABA">
        <w:rPr>
          <w:b/>
          <w:bCs/>
        </w:rPr>
        <w:t>Pilotní ověření v rámci navrhovaného projektu Smart Akcelerátor+ II v Jihočeském kraji</w:t>
      </w:r>
    </w:p>
    <w:p w14:paraId="73F00E5E" w14:textId="77777777" w:rsidR="00284F09" w:rsidRPr="001B5ABA" w:rsidRDefault="00284F09" w:rsidP="001B5ABA">
      <w:pPr>
        <w:pStyle w:val="KUJKnormal"/>
        <w:rPr>
          <w:bCs/>
        </w:rPr>
      </w:pPr>
      <w:r w:rsidRPr="001B5ABA">
        <w:rPr>
          <w:bCs/>
        </w:rPr>
        <w:t>V rámci projektu předpokládáme realizaci celkem 5 pilotních ověření (cílem pilotního ověření je verifikovat, zda určitý nástroj na podporu inovačního prostředí a nastavení jeho podmínek a pravidel je funkční v daném kraji a zda existuje zájem cílové skupiny o takový nástroj).</w:t>
      </w:r>
    </w:p>
    <w:p w14:paraId="5B6412CD" w14:textId="77777777" w:rsidR="00284F09" w:rsidRPr="001B5ABA" w:rsidRDefault="00284F09" w:rsidP="001B5ABA">
      <w:pPr>
        <w:pStyle w:val="KUJKnormal"/>
        <w:rPr>
          <w:b/>
          <w:bCs/>
        </w:rPr>
      </w:pPr>
      <w:r w:rsidRPr="001B5ABA">
        <w:rPr>
          <w:b/>
          <w:bCs/>
        </w:rPr>
        <w:t>1. StartOffice – Sdílené centrum služeb pro startupy a scaleupy</w:t>
      </w:r>
    </w:p>
    <w:p w14:paraId="2932169E" w14:textId="77777777" w:rsidR="00284F09" w:rsidRPr="001B5ABA" w:rsidRDefault="00284F09" w:rsidP="001B5ABA">
      <w:pPr>
        <w:pStyle w:val="KUJKnormal"/>
        <w:rPr>
          <w:bCs/>
        </w:rPr>
      </w:pPr>
      <w:r w:rsidRPr="001B5ABA">
        <w:rPr>
          <w:bCs/>
        </w:rPr>
        <w:t>Pilotní projekt StartOffice je zaměřen na uvolnění kapacit zakladatelů startupů a scaleupů od administrativní zátěže a rutinní agendy, aby se mohli plně soustředit na rozvoj svého podnikání. Nabízí komplexní balíček back-office služeb zahrnující účetnictví, personalistiku, daňové a živnostenské povinnosti či komunikaci s úřady. Součástí je sdílené know-how formou šablon, přehledů povinností a odborné podpory. StartOffice poskytuje startupům profesionální zázemí, snižuje administrativní náklady a zvyšuje jejich efektivitu.</w:t>
      </w:r>
    </w:p>
    <w:p w14:paraId="019A8491" w14:textId="77777777" w:rsidR="00284F09" w:rsidRPr="001B5ABA" w:rsidRDefault="00284F09" w:rsidP="001B5ABA">
      <w:pPr>
        <w:pStyle w:val="KUJKnormal"/>
        <w:rPr>
          <w:b/>
          <w:bCs/>
        </w:rPr>
      </w:pPr>
      <w:r w:rsidRPr="001B5ABA">
        <w:rPr>
          <w:b/>
          <w:bCs/>
        </w:rPr>
        <w:t>2. CERPA – Certifikační průvodce pro akceleraci</w:t>
      </w:r>
    </w:p>
    <w:p w14:paraId="1FDC6800" w14:textId="77777777" w:rsidR="00284F09" w:rsidRPr="001B5ABA" w:rsidRDefault="00284F09" w:rsidP="001B5ABA">
      <w:pPr>
        <w:pStyle w:val="KUJKnormal"/>
        <w:rPr>
          <w:bCs/>
        </w:rPr>
      </w:pPr>
      <w:r w:rsidRPr="001B5ABA">
        <w:rPr>
          <w:bCs/>
        </w:rPr>
        <w:t>Pilotní nástroj CERPA napomůže malým a středním firmám zvýšit jejich konkurenceschopnost prostřednictvím cílené podpory při získávání klíčových certifikací zvyšujících jejich konkurenceschopnost v rámci dodavatelsko odběratelských řetězců. Do pilotu bude zapojeno minimálně deset firem, pro které bude zpracována diagnostika potřeb a individuální plán kroků vedoucích k certifikaci. Projekt zahrnuje propojení na odborníky, částečné financování konzultací a sdílení vzorové dokumentace. Firmy díky tomu získají přehledný plán, potřebné know-how a v některých případech i samotnou certifikaci. CERPA vytvoří metodický rámec, který systematicky zvyšuje kvalitu a konkurenceschopnost jihočeských firem, přináší seznam doporučených partnerů a případové studie a ověřuje dopad certifikace na obchodní úspěch.</w:t>
      </w:r>
    </w:p>
    <w:p w14:paraId="658E79C0" w14:textId="77777777" w:rsidR="00284F09" w:rsidRPr="001B5ABA" w:rsidRDefault="00284F09" w:rsidP="001B5ABA">
      <w:pPr>
        <w:pStyle w:val="KUJKnormal"/>
        <w:rPr>
          <w:b/>
          <w:bCs/>
        </w:rPr>
      </w:pPr>
      <w:r w:rsidRPr="001B5ABA">
        <w:rPr>
          <w:b/>
          <w:bCs/>
        </w:rPr>
        <w:t>3. DesignLab – Laboratoř produktového designu</w:t>
      </w:r>
    </w:p>
    <w:p w14:paraId="25E1B778" w14:textId="77777777" w:rsidR="00284F09" w:rsidRPr="001B5ABA" w:rsidRDefault="00284F09" w:rsidP="001B5ABA">
      <w:pPr>
        <w:pStyle w:val="KUJKnormal"/>
        <w:rPr>
          <w:bCs/>
        </w:rPr>
      </w:pPr>
      <w:r w:rsidRPr="001B5ABA">
        <w:rPr>
          <w:bCs/>
        </w:rPr>
        <w:t>DesignLab představuje experimentální prostor pro podporu firem v oblasti produktového designu s cílem zvyšovat jejich přidanou hodnotu, atraktivitu a tržní úspěšnost. Nabízí možnost tvorby a testování prototypů s využitím moderního vybavení, jako jsou 3D tiskárny, gravírovací stroje nebo software pro modelování. Firmy mohou v laboratoři provádět uživatelské testování prostřednictvím focus groups, eye-trackingu nebo EEG biofeedbacku, získávat odborná doporučení od designérů, UX specialistů a marketérů a účastnit se workshopů o významu designu pro konkurenceschopnost. Výsledkem bude ověřený koncept DesignLabu jako centra produktového designu, který poskytuje firmám konkrétní výstupy – otestované prototypy, doporučení k úpravám a případové studie úspěšných projektů zvyšujících hodnotu jejich produktů.</w:t>
      </w:r>
    </w:p>
    <w:p w14:paraId="5F484A5D" w14:textId="77777777" w:rsidR="00284F09" w:rsidRPr="001B5ABA" w:rsidRDefault="00284F09" w:rsidP="001B5ABA">
      <w:pPr>
        <w:pStyle w:val="KUJKnormal"/>
        <w:rPr>
          <w:b/>
          <w:bCs/>
        </w:rPr>
      </w:pPr>
      <w:r w:rsidRPr="001B5ABA">
        <w:rPr>
          <w:b/>
          <w:bCs/>
        </w:rPr>
        <w:t>4. DigiLab – Laboratoř digitálních inovací</w:t>
      </w:r>
    </w:p>
    <w:p w14:paraId="7359AE78" w14:textId="77777777" w:rsidR="00284F09" w:rsidRPr="001B5ABA" w:rsidRDefault="00284F09" w:rsidP="001B5ABA">
      <w:pPr>
        <w:pStyle w:val="KUJKnormal"/>
        <w:rPr>
          <w:bCs/>
        </w:rPr>
      </w:pPr>
      <w:r w:rsidRPr="001B5ABA">
        <w:rPr>
          <w:bCs/>
        </w:rPr>
        <w:t>DigiLab je pilotní platformou pro podporu digitální transformace firem, která umožňuje testování moderních technologií a rozvoj digitálních kompetencí. Nabízí prostředí pro vytváření digitálních prototypů a simulací, využívání datové analytiky a umělé inteligence, testování IoT technologií i řešení v oblasti kybernetické bezpečnosti. Firmy zde mohou realizovat pilotní projekty digitalizace, školit zaměstnance a zvyšovat efektivitu procesů pomocí digitálních nástrojů a vizualizačních dashboardů. DigiLab slouží zároveň jako centrum osvěty a vzdělávání, které propojuje výzkum, podniky a veřejnou správu. Ověřený model DigiLabu přináší metodiku zavádění digitalizace do praxe, případové studie a měřitelné výsledky v podobě zvýšení digitální vyspělosti firem v regionu.</w:t>
      </w:r>
    </w:p>
    <w:p w14:paraId="528725E2" w14:textId="77777777" w:rsidR="00284F09" w:rsidRPr="001B5ABA" w:rsidRDefault="00284F09" w:rsidP="001B5ABA">
      <w:pPr>
        <w:pStyle w:val="KUJKnormal"/>
        <w:rPr>
          <w:b/>
          <w:bCs/>
        </w:rPr>
      </w:pPr>
      <w:r w:rsidRPr="001B5ABA">
        <w:rPr>
          <w:b/>
          <w:bCs/>
        </w:rPr>
        <w:t>5. Mezikrajská spolupráce – pilotní ověření „ŽIJ SNÁZ!“</w:t>
      </w:r>
    </w:p>
    <w:p w14:paraId="25C52559" w14:textId="77777777" w:rsidR="00284F09" w:rsidRPr="001B5ABA" w:rsidRDefault="00284F09" w:rsidP="001B5ABA">
      <w:pPr>
        <w:pStyle w:val="KUJKnormal"/>
        <w:rPr>
          <w:bCs/>
        </w:rPr>
      </w:pPr>
      <w:r w:rsidRPr="001B5ABA">
        <w:rPr>
          <w:bCs/>
        </w:rPr>
        <w:t>Pilotní projekt „ŽIJ SNÁZ!“ bude realizován ve spolupráci s TIC Zlín (popř. s inovačními centry z dalších krajů) a podporuje adaptaci škol na nové kompetence zařazované do RVP (např. kompetence k učení, digitální, kulturní, podnikavost apod.). Bude realizován formou kurzu určeného žákům druhého stupně ZŠ, který se zaměřuje se na rozvoj empatie, spolupráce, odolnosti, identity a podporujících vztahů. Program podpoří výměnu zkušeností, sdílení metodik a přístupů k obdobnému tématu v podmínkách několika regionů. Výsledkem by měl být vznik komunity pedagogů napříč kraji a databáze příkladů dobré praxe, které přispívají k celkovému rozvoji kompetencí žáků i mezikrajské spolupráci v oblasti vzdělávání (s ohledem na nové kompetence zařazované do RVP).</w:t>
      </w:r>
    </w:p>
    <w:p w14:paraId="17367D6F" w14:textId="77777777" w:rsidR="00284F09" w:rsidRPr="001B5ABA" w:rsidRDefault="00284F09" w:rsidP="001B5ABA">
      <w:pPr>
        <w:pStyle w:val="KUJKnormal"/>
        <w:rPr>
          <w:bCs/>
        </w:rPr>
      </w:pPr>
    </w:p>
    <w:p w14:paraId="2076C459" w14:textId="77777777" w:rsidR="00284F09" w:rsidRPr="001B5ABA" w:rsidRDefault="00284F09" w:rsidP="001B5ABA">
      <w:pPr>
        <w:pStyle w:val="KUJKnormal"/>
        <w:rPr>
          <w:b/>
          <w:bCs/>
        </w:rPr>
      </w:pPr>
      <w:r w:rsidRPr="001B5ABA">
        <w:rPr>
          <w:b/>
          <w:bCs/>
        </w:rPr>
        <w:t>Personální pokrytí navrhovaného projektu Smart Akcelerátor+ II v Jihočeském kraji</w:t>
      </w:r>
    </w:p>
    <w:p w14:paraId="07574694" w14:textId="77777777" w:rsidR="00284F09" w:rsidRPr="001B5ABA" w:rsidRDefault="00284F09" w:rsidP="001B5ABA">
      <w:pPr>
        <w:pStyle w:val="KUJKnormal"/>
        <w:rPr>
          <w:bCs/>
          <w:u w:val="single"/>
        </w:rPr>
      </w:pPr>
      <w:r w:rsidRPr="001B5ABA">
        <w:rPr>
          <w:bCs/>
          <w:u w:val="single"/>
        </w:rPr>
        <w:t>Základní tým</w:t>
      </w:r>
    </w:p>
    <w:p w14:paraId="3A3B50BE" w14:textId="77777777" w:rsidR="00284F09" w:rsidRPr="001B5ABA" w:rsidRDefault="00284F09" w:rsidP="001B5ABA">
      <w:pPr>
        <w:pStyle w:val="KUJKnormal"/>
        <w:rPr>
          <w:bCs/>
        </w:rPr>
      </w:pPr>
      <w:r w:rsidRPr="001B5ABA">
        <w:rPr>
          <w:bCs/>
        </w:rPr>
        <w:t>Základní tým pro realizaci aktivit projektu bude pracovat v 5 tematických dílčích týmech, které reflektují klíčové priority krajské RIS3 strategie (v době před zahájením realizace a také během samotné realizace projektu bude RIS3 strategie Jihočeského kraje aktualizována). Každý tým bude mít svou hlavní oblast působnosti, ale některé cíle budou společné pro všechny (např. vyhledávání a rozvoj klíčových projektů, jejich příprava do dotačních programů, práci s daty apod.).</w:t>
      </w:r>
    </w:p>
    <w:p w14:paraId="10954C9D" w14:textId="77777777" w:rsidR="00284F09" w:rsidRPr="001B5ABA" w:rsidRDefault="00284F09" w:rsidP="001B5ABA">
      <w:pPr>
        <w:pStyle w:val="KUJKnormal"/>
        <w:rPr>
          <w:bCs/>
        </w:rPr>
      </w:pPr>
      <w:r w:rsidRPr="001B5ABA">
        <w:rPr>
          <w:bCs/>
        </w:rPr>
        <w:t>V každém z pěti týmů budou zahrnuty jak povinné pozice RIS3 developerů (na 0,5 FTE), tak na různou výši úvazku (0,1-0,5 FTE) zapojení zástupci dalších výše uvedených organizací. Tím bude v rámci všech týmů zajištěna odbornost, komunikační provázanost a spolupráce mezi subjekty v regionu. Shrnutí celkových předpokládaných úvazků na jednotlivé týmy:</w:t>
      </w:r>
    </w:p>
    <w:p w14:paraId="4AA8D05E" w14:textId="77777777" w:rsidR="00284F09" w:rsidRPr="001B5ABA" w:rsidRDefault="00284F09" w:rsidP="001B5ABA">
      <w:pPr>
        <w:pStyle w:val="KUJKnormal"/>
        <w:rPr>
          <w:bCs/>
        </w:rPr>
      </w:pPr>
      <w:r w:rsidRPr="001B5ABA">
        <w:rPr>
          <w:bCs/>
        </w:rPr>
        <w:t>1. Akcelerace inovačního podnikání v regionu (tým tvořený RIS3 developerem, odbornými konzultanty, skauty, manažery, celkem 3,6 FTE)</w:t>
      </w:r>
    </w:p>
    <w:p w14:paraId="494E7BDE" w14:textId="77777777" w:rsidR="00284F09" w:rsidRPr="001B5ABA" w:rsidRDefault="00284F09" w:rsidP="001B5ABA">
      <w:pPr>
        <w:pStyle w:val="KUJKnormal"/>
        <w:rPr>
          <w:bCs/>
        </w:rPr>
      </w:pPr>
      <w:r w:rsidRPr="001B5ABA">
        <w:rPr>
          <w:bCs/>
        </w:rPr>
        <w:t>2. Podpora digitální transformace regionu (celkem 1,7 FTE)</w:t>
      </w:r>
    </w:p>
    <w:p w14:paraId="62F2C5B1" w14:textId="77777777" w:rsidR="00284F09" w:rsidRPr="001B5ABA" w:rsidRDefault="00284F09" w:rsidP="001B5ABA">
      <w:pPr>
        <w:pStyle w:val="KUJKnormal"/>
        <w:rPr>
          <w:bCs/>
        </w:rPr>
      </w:pPr>
      <w:r w:rsidRPr="001B5ABA">
        <w:rPr>
          <w:bCs/>
        </w:rPr>
        <w:t>3. Práce s talenty v regionu (celkem 1,7 FTE)</w:t>
      </w:r>
    </w:p>
    <w:p w14:paraId="16971389" w14:textId="77777777" w:rsidR="00284F09" w:rsidRPr="001B5ABA" w:rsidRDefault="00284F09" w:rsidP="001B5ABA">
      <w:pPr>
        <w:pStyle w:val="KUJKnormal"/>
        <w:rPr>
          <w:bCs/>
        </w:rPr>
      </w:pPr>
      <w:r w:rsidRPr="001B5ABA">
        <w:rPr>
          <w:bCs/>
        </w:rPr>
        <w:t>4. Chytrá energetika (celkem 2,1 FTE)</w:t>
      </w:r>
    </w:p>
    <w:p w14:paraId="3CD52864" w14:textId="77777777" w:rsidR="00284F09" w:rsidRPr="001B5ABA" w:rsidRDefault="00284F09" w:rsidP="001B5ABA">
      <w:pPr>
        <w:pStyle w:val="KUJKnormal"/>
        <w:rPr>
          <w:bCs/>
        </w:rPr>
      </w:pPr>
      <w:r w:rsidRPr="001B5ABA">
        <w:rPr>
          <w:bCs/>
        </w:rPr>
        <w:t>5. Rozvoj domén specializace platné RIS3 strategie Jihočeského kraje (celkem 2,8 FTE)</w:t>
      </w:r>
    </w:p>
    <w:p w14:paraId="587B51F4" w14:textId="77777777" w:rsidR="00284F09" w:rsidRPr="001B5ABA" w:rsidRDefault="00284F09" w:rsidP="001B5ABA">
      <w:pPr>
        <w:pStyle w:val="KUJKnormal"/>
      </w:pPr>
      <w:r w:rsidRPr="001B5ABA">
        <w:t>Kromě činnosti těchto odborných týmů budou do odborného týmu projektu zařazeni pracovníci na dalších (povinných či nepovinných pozicích)</w:t>
      </w:r>
    </w:p>
    <w:p w14:paraId="0E03DE60" w14:textId="77777777" w:rsidR="00284F09" w:rsidRPr="001B5ABA" w:rsidRDefault="00284F09" w:rsidP="00284F09">
      <w:pPr>
        <w:pStyle w:val="KUJKnormal"/>
        <w:numPr>
          <w:ilvl w:val="0"/>
          <w:numId w:val="12"/>
        </w:numPr>
        <w:rPr>
          <w:bCs/>
        </w:rPr>
      </w:pPr>
      <w:r w:rsidRPr="001B5ABA">
        <w:rPr>
          <w:bCs/>
        </w:rPr>
        <w:t>Krajský RIS3 manažer (0,7 FTE, povinná pozice, JVTP)</w:t>
      </w:r>
    </w:p>
    <w:p w14:paraId="4576CF75" w14:textId="77777777" w:rsidR="00284F09" w:rsidRPr="001B5ABA" w:rsidRDefault="00284F09" w:rsidP="00284F09">
      <w:pPr>
        <w:pStyle w:val="KUJKnormal"/>
        <w:numPr>
          <w:ilvl w:val="0"/>
          <w:numId w:val="12"/>
        </w:numPr>
        <w:rPr>
          <w:bCs/>
        </w:rPr>
      </w:pPr>
      <w:r w:rsidRPr="001B5ABA">
        <w:rPr>
          <w:bCs/>
        </w:rPr>
        <w:t>Koordinátor mezikrajské spolupráce (0,5 FTE, JVTP)</w:t>
      </w:r>
    </w:p>
    <w:p w14:paraId="7A019963" w14:textId="77777777" w:rsidR="00284F09" w:rsidRPr="001B5ABA" w:rsidRDefault="00284F09" w:rsidP="00284F09">
      <w:pPr>
        <w:pStyle w:val="KUJKnormal"/>
        <w:numPr>
          <w:ilvl w:val="0"/>
          <w:numId w:val="12"/>
        </w:numPr>
        <w:rPr>
          <w:bCs/>
        </w:rPr>
      </w:pPr>
      <w:r w:rsidRPr="001B5ABA">
        <w:rPr>
          <w:bCs/>
        </w:rPr>
        <w:t>Lektoři pro pilotní ověření v oblasti práce s talentem (formou DPP, různé rozsahy po dobu 24 měsíců)</w:t>
      </w:r>
    </w:p>
    <w:p w14:paraId="2A665BA9" w14:textId="77777777" w:rsidR="00284F09" w:rsidRPr="001B5ABA" w:rsidRDefault="00284F09" w:rsidP="001B5ABA">
      <w:pPr>
        <w:pStyle w:val="KUJKnormal"/>
      </w:pPr>
    </w:p>
    <w:p w14:paraId="33D71D11" w14:textId="77777777" w:rsidR="00284F09" w:rsidRPr="001B5ABA" w:rsidRDefault="00284F09" w:rsidP="001B5ABA">
      <w:pPr>
        <w:pStyle w:val="KUJKnormal"/>
        <w:rPr>
          <w:b/>
          <w:bCs/>
        </w:rPr>
      </w:pPr>
      <w:r w:rsidRPr="001B5ABA">
        <w:rPr>
          <w:b/>
          <w:bCs/>
        </w:rPr>
        <w:t>Další aktivity projektu</w:t>
      </w:r>
    </w:p>
    <w:p w14:paraId="5E82D144" w14:textId="77777777" w:rsidR="00284F09" w:rsidRPr="001B5ABA" w:rsidRDefault="00284F09" w:rsidP="001B5ABA">
      <w:pPr>
        <w:pStyle w:val="KUJKnormal"/>
      </w:pPr>
    </w:p>
    <w:p w14:paraId="5BA31177" w14:textId="77777777" w:rsidR="00284F09" w:rsidRPr="001B5ABA" w:rsidRDefault="00284F09" w:rsidP="001B5ABA">
      <w:pPr>
        <w:pStyle w:val="KUJKnormal"/>
        <w:rPr>
          <w:bCs/>
          <w:u w:val="single"/>
        </w:rPr>
      </w:pPr>
      <w:r w:rsidRPr="001B5ABA">
        <w:rPr>
          <w:bCs/>
          <w:u w:val="single"/>
        </w:rPr>
        <w:t>Propagace + marketing</w:t>
      </w:r>
    </w:p>
    <w:p w14:paraId="19E1F46D" w14:textId="77777777" w:rsidR="00284F09" w:rsidRPr="001B5ABA" w:rsidRDefault="00284F09" w:rsidP="001B5ABA">
      <w:pPr>
        <w:pStyle w:val="KUJKnormal"/>
        <w:rPr>
          <w:bCs/>
        </w:rPr>
      </w:pPr>
      <w:r w:rsidRPr="001B5ABA">
        <w:rPr>
          <w:bCs/>
        </w:rPr>
        <w:t>Marketing v projektu bude zaměřen na posílení krajské identity prostřednictvím systematické komunikace inovačního potenciálu Jihočeského kraje. Cílem je ukázat, že region nabízí nejen kvalitní životní podmínky, ale i atraktivní prostředí pro výzkum, podnikání a realizaci nápadů. Prostřednictvím komunikační kampaně a storytellingu budou prezentovány příběhy úspěšných výzkumníků a navrátilců, kteří zde našli profesní uplatnění (pokračování kampaně „Jižní Čechy – místo, kde nemusíte dělat kompromisy“). Marketing bude propojen také s krajskými aktivitami v oblasti cestovního ruchu a investic, čímž se téma inovací stane přirozenou součástí obrazu kraje. Klíčovou roli budou mít také eventy, popularizační akce a online platforma mapující inovační ekosystém regionu. Předpokládá se také zapojení akademické sféry – studenti a ambasadoři se mohou stát aktivními nositeli značky kraje. Výsledkem by mělo být posílení vnímání Jihočeského kraje jako místa, kde se daří talentům, inovacím i moderním firmám.</w:t>
      </w:r>
    </w:p>
    <w:p w14:paraId="0C6AA62F" w14:textId="77777777" w:rsidR="00284F09" w:rsidRPr="001B5ABA" w:rsidRDefault="00284F09" w:rsidP="001B5ABA">
      <w:pPr>
        <w:pStyle w:val="KUJKnormal"/>
        <w:rPr>
          <w:bCs/>
        </w:rPr>
      </w:pPr>
      <w:r w:rsidRPr="001B5ABA">
        <w:rPr>
          <w:bCs/>
        </w:rPr>
        <w:t>Po personální stránce bude oblast marketingu zajištěna následujícími pozicemi:</w:t>
      </w:r>
    </w:p>
    <w:p w14:paraId="72760F78" w14:textId="77777777" w:rsidR="00284F09" w:rsidRPr="001B5ABA" w:rsidRDefault="00284F09" w:rsidP="00284F09">
      <w:pPr>
        <w:pStyle w:val="KUJKnormal"/>
        <w:numPr>
          <w:ilvl w:val="0"/>
          <w:numId w:val="12"/>
        </w:numPr>
        <w:rPr>
          <w:bCs/>
        </w:rPr>
      </w:pPr>
      <w:r w:rsidRPr="001B5ABA">
        <w:rPr>
          <w:bCs/>
        </w:rPr>
        <w:t>Marketingový manažer (0,1 úvazku, KÚ)</w:t>
      </w:r>
    </w:p>
    <w:p w14:paraId="363C69DA" w14:textId="77777777" w:rsidR="00284F09" w:rsidRPr="001B5ABA" w:rsidRDefault="00284F09" w:rsidP="00284F09">
      <w:pPr>
        <w:pStyle w:val="KUJKnormal"/>
        <w:numPr>
          <w:ilvl w:val="0"/>
          <w:numId w:val="12"/>
        </w:numPr>
        <w:rPr>
          <w:bCs/>
        </w:rPr>
      </w:pPr>
      <w:r w:rsidRPr="001B5ABA">
        <w:rPr>
          <w:bCs/>
        </w:rPr>
        <w:t>Marketingový manažer (0,5 úvazku, JVTP)</w:t>
      </w:r>
    </w:p>
    <w:p w14:paraId="46B5A264" w14:textId="77777777" w:rsidR="00284F09" w:rsidRPr="001B5ABA" w:rsidRDefault="00284F09" w:rsidP="001B5ABA">
      <w:pPr>
        <w:pStyle w:val="KUJKnormal"/>
      </w:pPr>
    </w:p>
    <w:p w14:paraId="4123BA22" w14:textId="77777777" w:rsidR="00284F09" w:rsidRPr="001B5ABA" w:rsidRDefault="00284F09" w:rsidP="001B5ABA">
      <w:pPr>
        <w:pStyle w:val="KUJKnormal"/>
        <w:rPr>
          <w:bCs/>
          <w:u w:val="single"/>
        </w:rPr>
      </w:pPr>
      <w:r w:rsidRPr="001B5ABA">
        <w:rPr>
          <w:bCs/>
          <w:u w:val="single"/>
        </w:rPr>
        <w:t>Mapování, analýzy, evaluace</w:t>
      </w:r>
    </w:p>
    <w:p w14:paraId="12A88218" w14:textId="77777777" w:rsidR="00284F09" w:rsidRPr="001B5ABA" w:rsidRDefault="00284F09" w:rsidP="001B5ABA">
      <w:pPr>
        <w:pStyle w:val="KUJKnormal"/>
        <w:rPr>
          <w:bCs/>
        </w:rPr>
      </w:pPr>
      <w:r w:rsidRPr="001B5ABA">
        <w:rPr>
          <w:bCs/>
        </w:rPr>
        <w:t>Jedná se o povinnou aktivitu projektu, která zahrnuje systematické mapování inovačního prostředí, analýza potřeb regionálních aktérů a evaluace dopadů realizovaných intervencí. V rámci této aktivity budou zpracovány analytické výstupy, které jsou výzvou SA+2 definovány jako povinné. Dále budou v každé dílčí tematické oblasti připravovány dílčí analytické výstupy (dílčí analýzy, case studies…).</w:t>
      </w:r>
    </w:p>
    <w:p w14:paraId="6593A117" w14:textId="77777777" w:rsidR="00284F09" w:rsidRPr="001B5ABA" w:rsidRDefault="00284F09" w:rsidP="001B5ABA">
      <w:pPr>
        <w:pStyle w:val="KUJKnormal"/>
        <w:rPr>
          <w:bCs/>
        </w:rPr>
      </w:pPr>
      <w:r w:rsidRPr="001B5ABA">
        <w:rPr>
          <w:bCs/>
        </w:rPr>
        <w:t>Z pohledu povinné evaluace bude projekt pravidelně hodnotit nezávislý externí expert (bude provedena externí evaluace, interní evaluace bude řešena týmem JVTP průběžně, bez specifické pozice interního evaluátora). Průběžná evaluace zajistí objektivní zpětnou vazbu a srovnání s přístupy v jiných krajích.</w:t>
      </w:r>
    </w:p>
    <w:p w14:paraId="6B97EF68" w14:textId="77777777" w:rsidR="00284F09" w:rsidRPr="001B5ABA" w:rsidRDefault="00284F09" w:rsidP="001B5ABA">
      <w:pPr>
        <w:pStyle w:val="KUJKnormal"/>
        <w:rPr>
          <w:bCs/>
        </w:rPr>
      </w:pPr>
      <w:r w:rsidRPr="001B5ABA">
        <w:rPr>
          <w:bCs/>
        </w:rPr>
        <w:t>Po personální stránce bude oblast mapování, analýz a evaluace a zajištěna následujícími pozicemi:</w:t>
      </w:r>
    </w:p>
    <w:p w14:paraId="3EC852E1" w14:textId="77777777" w:rsidR="00284F09" w:rsidRPr="001B5ABA" w:rsidRDefault="00284F09" w:rsidP="00284F09">
      <w:pPr>
        <w:pStyle w:val="KUJKnormal"/>
        <w:numPr>
          <w:ilvl w:val="0"/>
          <w:numId w:val="12"/>
        </w:numPr>
        <w:rPr>
          <w:bCs/>
        </w:rPr>
      </w:pPr>
      <w:r w:rsidRPr="001B5ABA">
        <w:rPr>
          <w:bCs/>
        </w:rPr>
        <w:t xml:space="preserve">2x RIS3 analytik (2 x 0,5 FTE, povinná pozice, JVTP) </w:t>
      </w:r>
    </w:p>
    <w:p w14:paraId="2620635F" w14:textId="77777777" w:rsidR="00284F09" w:rsidRPr="001B5ABA" w:rsidRDefault="00284F09" w:rsidP="001B5ABA">
      <w:pPr>
        <w:pStyle w:val="KUJKnormal"/>
        <w:rPr>
          <w:bCs/>
          <w:u w:val="single"/>
        </w:rPr>
      </w:pPr>
    </w:p>
    <w:p w14:paraId="439100FD" w14:textId="77777777" w:rsidR="00284F09" w:rsidRPr="001B5ABA" w:rsidRDefault="00284F09" w:rsidP="001B5ABA">
      <w:pPr>
        <w:pStyle w:val="KUJKnormal"/>
        <w:rPr>
          <w:bCs/>
          <w:u w:val="single"/>
        </w:rPr>
      </w:pPr>
      <w:r w:rsidRPr="001B5ABA">
        <w:rPr>
          <w:bCs/>
          <w:u w:val="single"/>
        </w:rPr>
        <w:t>Vzdělávání a rozvoj kompetencí</w:t>
      </w:r>
    </w:p>
    <w:p w14:paraId="2CDFBCB5" w14:textId="77777777" w:rsidR="00284F09" w:rsidRPr="001B5ABA" w:rsidRDefault="00284F09" w:rsidP="001B5ABA">
      <w:pPr>
        <w:pStyle w:val="KUJKnormal"/>
        <w:rPr>
          <w:bCs/>
        </w:rPr>
      </w:pPr>
      <w:r w:rsidRPr="001B5ABA">
        <w:rPr>
          <w:bCs/>
        </w:rPr>
        <w:t>Jedná se o nepovinnou aktivitu, která zahrnuje vzdělávání členů odborného týmu a/nebo dále rozvoj kompetencí odborníků z řad dalších stakeholderů (včetně veřejné správy), kteří jsou zapojeni do rozvoje inovačního prostředí v kraji. Vzdělávání bude zajištěno jak formou skupinového vzdělávání (kurzy, semináře, workshopy, konference), tak individuální formou (např. koučing a mentoring, e-learning, projektové učení, stáže mezi jednotlivými výkonnými jednotkami v krajích atd.).</w:t>
      </w:r>
    </w:p>
    <w:p w14:paraId="1E573A95" w14:textId="77777777" w:rsidR="00284F09" w:rsidRPr="001B5ABA" w:rsidRDefault="00284F09" w:rsidP="001B5ABA">
      <w:pPr>
        <w:pStyle w:val="KUJKnormal"/>
        <w:rPr>
          <w:bCs/>
        </w:rPr>
      </w:pPr>
    </w:p>
    <w:p w14:paraId="136F1CE8" w14:textId="77777777" w:rsidR="00284F09" w:rsidRPr="001B5ABA" w:rsidRDefault="00284F09" w:rsidP="001B5ABA">
      <w:pPr>
        <w:pStyle w:val="KUJKnormal"/>
        <w:rPr>
          <w:bCs/>
          <w:u w:val="single"/>
        </w:rPr>
      </w:pPr>
      <w:r w:rsidRPr="001B5ABA">
        <w:rPr>
          <w:bCs/>
          <w:u w:val="single"/>
        </w:rPr>
        <w:t>Administrativní stránka projektu bude zajištěna níže uvedenými pozicemi:</w:t>
      </w:r>
    </w:p>
    <w:p w14:paraId="28B49B4B" w14:textId="77777777" w:rsidR="00284F09" w:rsidRPr="001B5ABA" w:rsidRDefault="00284F09" w:rsidP="00284F09">
      <w:pPr>
        <w:pStyle w:val="KUJKnormal"/>
        <w:numPr>
          <w:ilvl w:val="0"/>
          <w:numId w:val="12"/>
        </w:numPr>
        <w:rPr>
          <w:bCs/>
        </w:rPr>
      </w:pPr>
      <w:r w:rsidRPr="001B5ABA">
        <w:rPr>
          <w:bCs/>
        </w:rPr>
        <w:t>Projektový manažer na KÚ JčK (0,7 FTE); osoba bude zároveň zajišťovat pozici RIS3 koordinátora (0,2 FTE)</w:t>
      </w:r>
    </w:p>
    <w:p w14:paraId="33B649C3" w14:textId="77777777" w:rsidR="00284F09" w:rsidRPr="001B5ABA" w:rsidRDefault="00284F09" w:rsidP="00284F09">
      <w:pPr>
        <w:pStyle w:val="KUJKnormal"/>
        <w:numPr>
          <w:ilvl w:val="0"/>
          <w:numId w:val="12"/>
        </w:numPr>
        <w:rPr>
          <w:bCs/>
        </w:rPr>
      </w:pPr>
      <w:r w:rsidRPr="001B5ABA">
        <w:rPr>
          <w:bCs/>
        </w:rPr>
        <w:t>Finanční manažer na KÚ JčK (0,8 FTE); osoba bude zároveň zajišťovat pozici Marketingového manažera (0,1 FTE)</w:t>
      </w:r>
    </w:p>
    <w:p w14:paraId="73389C8C" w14:textId="77777777" w:rsidR="00284F09" w:rsidRPr="001B5ABA" w:rsidRDefault="00284F09" w:rsidP="00284F09">
      <w:pPr>
        <w:pStyle w:val="KUJKnormal"/>
        <w:numPr>
          <w:ilvl w:val="0"/>
          <w:numId w:val="12"/>
        </w:numPr>
        <w:rPr>
          <w:bCs/>
        </w:rPr>
      </w:pPr>
      <w:r w:rsidRPr="001B5ABA">
        <w:rPr>
          <w:bCs/>
        </w:rPr>
        <w:t xml:space="preserve">Finanční manažer na JVTP (0,2 FTE) </w:t>
      </w:r>
    </w:p>
    <w:p w14:paraId="5DDA977A" w14:textId="77777777" w:rsidR="00284F09" w:rsidRPr="001B5ABA" w:rsidRDefault="00284F09" w:rsidP="00284F09">
      <w:pPr>
        <w:pStyle w:val="KUJKnormal"/>
        <w:numPr>
          <w:ilvl w:val="0"/>
          <w:numId w:val="12"/>
        </w:numPr>
        <w:rPr>
          <w:bCs/>
        </w:rPr>
      </w:pPr>
      <w:r w:rsidRPr="001B5ABA">
        <w:rPr>
          <w:bCs/>
        </w:rPr>
        <w:t>Projektový manažer na JVTP (0,3 FTE)</w:t>
      </w:r>
    </w:p>
    <w:p w14:paraId="25F1FD76" w14:textId="77777777" w:rsidR="00284F09" w:rsidRPr="001B5ABA" w:rsidRDefault="00284F09" w:rsidP="00284F09">
      <w:pPr>
        <w:pStyle w:val="KUJKnormal"/>
        <w:numPr>
          <w:ilvl w:val="0"/>
          <w:numId w:val="12"/>
        </w:numPr>
        <w:rPr>
          <w:bCs/>
        </w:rPr>
      </w:pPr>
      <w:r w:rsidRPr="001B5ABA">
        <w:rPr>
          <w:bCs/>
        </w:rPr>
        <w:t>Administrativní pracovník na JVTP (0,5 FTE)</w:t>
      </w:r>
    </w:p>
    <w:p w14:paraId="4F955F0C" w14:textId="77777777" w:rsidR="00284F09" w:rsidRPr="001B5ABA" w:rsidRDefault="00284F09" w:rsidP="001B5ABA">
      <w:pPr>
        <w:pStyle w:val="KUJKnormal"/>
      </w:pPr>
    </w:p>
    <w:p w14:paraId="306C3EA1" w14:textId="77777777" w:rsidR="00284F09" w:rsidRPr="001B5ABA" w:rsidRDefault="00284F09" w:rsidP="001B5ABA">
      <w:pPr>
        <w:pStyle w:val="KUJKnormal"/>
        <w:rPr>
          <w:b/>
          <w:bCs/>
        </w:rPr>
      </w:pPr>
      <w:r w:rsidRPr="001B5ABA">
        <w:rPr>
          <w:b/>
          <w:bCs/>
        </w:rPr>
        <w:t>Konkrétní přínosy realizace projektu lze shrnout do následujících předpokládaných výstupů:</w:t>
      </w:r>
    </w:p>
    <w:p w14:paraId="43AB7636" w14:textId="77777777" w:rsidR="00284F09" w:rsidRPr="001B5ABA" w:rsidRDefault="00284F09" w:rsidP="00284F09">
      <w:pPr>
        <w:pStyle w:val="KUJKnormal"/>
        <w:numPr>
          <w:ilvl w:val="0"/>
          <w:numId w:val="12"/>
        </w:numPr>
        <w:rPr>
          <w:bCs/>
        </w:rPr>
      </w:pPr>
      <w:r w:rsidRPr="001B5ABA">
        <w:rPr>
          <w:bCs/>
        </w:rPr>
        <w:t>min. 14 nových programů/nástrojů pro cílové skupiny</w:t>
      </w:r>
    </w:p>
    <w:p w14:paraId="23E2D9A6" w14:textId="77777777" w:rsidR="00284F09" w:rsidRPr="001B5ABA" w:rsidRDefault="00284F09" w:rsidP="00284F09">
      <w:pPr>
        <w:pStyle w:val="KUJKnormal"/>
        <w:numPr>
          <w:ilvl w:val="0"/>
          <w:numId w:val="12"/>
        </w:numPr>
        <w:rPr>
          <w:bCs/>
        </w:rPr>
      </w:pPr>
      <w:r w:rsidRPr="001B5ABA">
        <w:rPr>
          <w:bCs/>
        </w:rPr>
        <w:t>10 podpořených startupů/scaleupů,</w:t>
      </w:r>
    </w:p>
    <w:p w14:paraId="50C47B96" w14:textId="77777777" w:rsidR="00284F09" w:rsidRPr="001B5ABA" w:rsidRDefault="00284F09" w:rsidP="00284F09">
      <w:pPr>
        <w:pStyle w:val="KUJKnormal"/>
        <w:numPr>
          <w:ilvl w:val="0"/>
          <w:numId w:val="12"/>
        </w:numPr>
        <w:rPr>
          <w:bCs/>
        </w:rPr>
      </w:pPr>
      <w:r w:rsidRPr="001B5ABA">
        <w:rPr>
          <w:bCs/>
        </w:rPr>
        <w:t>2 nové startupy vzniklé ze škol</w:t>
      </w:r>
    </w:p>
    <w:p w14:paraId="1CC611DF" w14:textId="77777777" w:rsidR="00284F09" w:rsidRPr="001B5ABA" w:rsidRDefault="00284F09" w:rsidP="00284F09">
      <w:pPr>
        <w:pStyle w:val="KUJKnormal"/>
        <w:numPr>
          <w:ilvl w:val="0"/>
          <w:numId w:val="12"/>
        </w:numPr>
        <w:rPr>
          <w:bCs/>
        </w:rPr>
      </w:pPr>
      <w:r w:rsidRPr="001B5ABA">
        <w:rPr>
          <w:bCs/>
        </w:rPr>
        <w:t>1–2 akce ročně pro startupovou komunitu (workshopy, meetupy, apod.)</w:t>
      </w:r>
    </w:p>
    <w:p w14:paraId="75A84C75" w14:textId="77777777" w:rsidR="00284F09" w:rsidRPr="001B5ABA" w:rsidRDefault="00284F09" w:rsidP="00284F09">
      <w:pPr>
        <w:pStyle w:val="KUJKnormal"/>
        <w:numPr>
          <w:ilvl w:val="0"/>
          <w:numId w:val="12"/>
        </w:numPr>
        <w:rPr>
          <w:bCs/>
        </w:rPr>
      </w:pPr>
      <w:r w:rsidRPr="001B5ABA">
        <w:rPr>
          <w:bCs/>
        </w:rPr>
        <w:t>5 case studies v tematické oblasti akcelerace inovačního podnikání, 5 případových studií v oblasti Chytrá energetika, 4 případové studie v oblasti Realizace cílů domén specializace RIS3</w:t>
      </w:r>
    </w:p>
    <w:p w14:paraId="548A2A66" w14:textId="77777777" w:rsidR="00284F09" w:rsidRPr="001B5ABA" w:rsidRDefault="00284F09" w:rsidP="00284F09">
      <w:pPr>
        <w:pStyle w:val="KUJKnormal"/>
        <w:numPr>
          <w:ilvl w:val="0"/>
          <w:numId w:val="12"/>
        </w:numPr>
        <w:rPr>
          <w:bCs/>
        </w:rPr>
      </w:pPr>
      <w:r w:rsidRPr="001B5ABA">
        <w:rPr>
          <w:bCs/>
        </w:rPr>
        <w:t>5 ukázek nových technologií v oblasti nových technologií a trendů</w:t>
      </w:r>
    </w:p>
    <w:p w14:paraId="53897BAC" w14:textId="77777777" w:rsidR="00284F09" w:rsidRPr="001B5ABA" w:rsidRDefault="00284F09" w:rsidP="00284F09">
      <w:pPr>
        <w:pStyle w:val="KUJKnormal"/>
        <w:numPr>
          <w:ilvl w:val="0"/>
          <w:numId w:val="12"/>
        </w:numPr>
        <w:rPr>
          <w:bCs/>
        </w:rPr>
      </w:pPr>
      <w:r w:rsidRPr="001B5ABA">
        <w:rPr>
          <w:bCs/>
        </w:rPr>
        <w:t>2 stážové programy ročně (AI, RPA apod.)</w:t>
      </w:r>
    </w:p>
    <w:p w14:paraId="5C5A4F8C" w14:textId="77777777" w:rsidR="00284F09" w:rsidRPr="001B5ABA" w:rsidRDefault="00284F09" w:rsidP="00284F09">
      <w:pPr>
        <w:pStyle w:val="KUJKnormal"/>
        <w:numPr>
          <w:ilvl w:val="0"/>
          <w:numId w:val="12"/>
        </w:numPr>
        <w:rPr>
          <w:bCs/>
        </w:rPr>
      </w:pPr>
      <w:r w:rsidRPr="001B5ABA">
        <w:rPr>
          <w:bCs/>
        </w:rPr>
        <w:t>1 vyvinutý AI nástroj</w:t>
      </w:r>
    </w:p>
    <w:p w14:paraId="0FAA9471" w14:textId="77777777" w:rsidR="00284F09" w:rsidRPr="001B5ABA" w:rsidRDefault="00284F09" w:rsidP="00284F09">
      <w:pPr>
        <w:pStyle w:val="KUJKnormal"/>
        <w:numPr>
          <w:ilvl w:val="0"/>
          <w:numId w:val="12"/>
        </w:numPr>
        <w:rPr>
          <w:bCs/>
        </w:rPr>
      </w:pPr>
      <w:r w:rsidRPr="001B5ABA">
        <w:rPr>
          <w:bCs/>
        </w:rPr>
        <w:t>2 nové programy pro talenty (včetně mezikrajské spolupráce se Zlínským a Libereckým krajem – Měj svůj směr a ŽIJ SNÁZ!)</w:t>
      </w:r>
    </w:p>
    <w:p w14:paraId="1E0D59B7" w14:textId="77777777" w:rsidR="00284F09" w:rsidRPr="001B5ABA" w:rsidRDefault="00284F09" w:rsidP="00284F09">
      <w:pPr>
        <w:pStyle w:val="KUJKnormal"/>
        <w:numPr>
          <w:ilvl w:val="0"/>
          <w:numId w:val="12"/>
        </w:numPr>
        <w:rPr>
          <w:bCs/>
        </w:rPr>
      </w:pPr>
      <w:r w:rsidRPr="001B5ABA">
        <w:rPr>
          <w:bCs/>
        </w:rPr>
        <w:t xml:space="preserve">1 soutěž pro talenty </w:t>
      </w:r>
    </w:p>
    <w:p w14:paraId="013790D5" w14:textId="77777777" w:rsidR="00284F09" w:rsidRPr="001B5ABA" w:rsidRDefault="00284F09" w:rsidP="00284F09">
      <w:pPr>
        <w:pStyle w:val="KUJKnormal"/>
        <w:numPr>
          <w:ilvl w:val="0"/>
          <w:numId w:val="12"/>
        </w:numPr>
        <w:rPr>
          <w:bCs/>
        </w:rPr>
      </w:pPr>
      <w:r w:rsidRPr="001B5ABA">
        <w:rPr>
          <w:bCs/>
        </w:rPr>
        <w:t>3 pilotní projekty talent managementu</w:t>
      </w:r>
    </w:p>
    <w:p w14:paraId="4BBBFC91" w14:textId="77777777" w:rsidR="00284F09" w:rsidRPr="001B5ABA" w:rsidRDefault="00284F09" w:rsidP="00284F09">
      <w:pPr>
        <w:pStyle w:val="KUJKnormal"/>
        <w:numPr>
          <w:ilvl w:val="0"/>
          <w:numId w:val="12"/>
        </w:numPr>
        <w:rPr>
          <w:bCs/>
        </w:rPr>
      </w:pPr>
      <w:r w:rsidRPr="001B5ABA">
        <w:rPr>
          <w:bCs/>
        </w:rPr>
        <w:t xml:space="preserve">min. 10 propojených škol/firem </w:t>
      </w:r>
    </w:p>
    <w:p w14:paraId="05D52192" w14:textId="77777777" w:rsidR="00284F09" w:rsidRPr="001B5ABA" w:rsidRDefault="00284F09" w:rsidP="00284F09">
      <w:pPr>
        <w:pStyle w:val="KUJKnormal"/>
        <w:numPr>
          <w:ilvl w:val="0"/>
          <w:numId w:val="12"/>
        </w:numPr>
        <w:rPr>
          <w:bCs/>
        </w:rPr>
      </w:pPr>
      <w:r w:rsidRPr="001B5ABA">
        <w:rPr>
          <w:bCs/>
        </w:rPr>
        <w:t xml:space="preserve">2 setkání stakeholderů ročně v oblasti Chytrá energetika, </w:t>
      </w:r>
    </w:p>
    <w:p w14:paraId="5C758347" w14:textId="77777777" w:rsidR="00284F09" w:rsidRPr="001B5ABA" w:rsidRDefault="00284F09" w:rsidP="00284F09">
      <w:pPr>
        <w:pStyle w:val="KUJKnormal"/>
        <w:numPr>
          <w:ilvl w:val="0"/>
          <w:numId w:val="12"/>
        </w:numPr>
        <w:rPr>
          <w:bCs/>
        </w:rPr>
      </w:pPr>
      <w:r w:rsidRPr="001B5ABA">
        <w:rPr>
          <w:bCs/>
        </w:rPr>
        <w:t>1 pilotní ověření podpory firem v energetice.</w:t>
      </w:r>
    </w:p>
    <w:p w14:paraId="233A1F33" w14:textId="77777777" w:rsidR="00284F09" w:rsidRPr="001B5ABA" w:rsidRDefault="00284F09" w:rsidP="00284F09">
      <w:pPr>
        <w:pStyle w:val="KUJKnormal"/>
        <w:numPr>
          <w:ilvl w:val="0"/>
          <w:numId w:val="12"/>
        </w:numPr>
        <w:rPr>
          <w:bCs/>
        </w:rPr>
      </w:pPr>
      <w:r w:rsidRPr="001B5ABA">
        <w:rPr>
          <w:bCs/>
        </w:rPr>
        <w:t>2 setkání stakeholderů ročně v oblasti Realizace cílů domén specializace RIS3</w:t>
      </w:r>
    </w:p>
    <w:p w14:paraId="07CBAA4B" w14:textId="77777777" w:rsidR="00284F09" w:rsidRPr="001B5ABA" w:rsidRDefault="00284F09" w:rsidP="00284F09">
      <w:pPr>
        <w:pStyle w:val="KUJKnormal"/>
        <w:numPr>
          <w:ilvl w:val="0"/>
          <w:numId w:val="12"/>
        </w:numPr>
        <w:rPr>
          <w:bCs/>
        </w:rPr>
      </w:pPr>
      <w:r w:rsidRPr="001B5ABA">
        <w:rPr>
          <w:bCs/>
        </w:rPr>
        <w:t>2 popularizační akce ročně v oblasti Realizace cílů domén specializace RIS3</w:t>
      </w:r>
    </w:p>
    <w:p w14:paraId="2B50ACA7" w14:textId="77777777" w:rsidR="00284F09" w:rsidRPr="001B5ABA" w:rsidRDefault="00284F09" w:rsidP="001B5ABA">
      <w:pPr>
        <w:pStyle w:val="KUJKnormal"/>
      </w:pPr>
    </w:p>
    <w:p w14:paraId="50FC5F5B" w14:textId="77777777" w:rsidR="00284F09" w:rsidRPr="001B5ABA" w:rsidRDefault="00284F09" w:rsidP="001B5ABA">
      <w:pPr>
        <w:pStyle w:val="KUJKnormal"/>
        <w:rPr>
          <w:b/>
          <w:bCs/>
        </w:rPr>
      </w:pPr>
      <w:r w:rsidRPr="001B5ABA">
        <w:rPr>
          <w:b/>
          <w:bCs/>
        </w:rPr>
        <w:t>Rozpočet</w:t>
      </w:r>
    </w:p>
    <w:p w14:paraId="7CE2F3FB" w14:textId="77777777" w:rsidR="00284F09" w:rsidRPr="001B5ABA" w:rsidRDefault="00284F09" w:rsidP="001B5ABA">
      <w:pPr>
        <w:pStyle w:val="KUJKnormal"/>
      </w:pPr>
      <w:r w:rsidRPr="001B5ABA">
        <w:t>Celkový rozpočet projektu na 2,5 roku činí 65,4 mil. Kč, celý projekt je připraven jako neinvestiční. Způsobilé náklady činí 65 mil. Kč, paušální náklady tvoří 7 % ze způsobilých výdajů projektu, nezpůsobilé náklady 0,4 mil. Kč. Projekt v délce 30 měsíců má relativně vysoké náklady a s nimi spojené kofinancování ve výši 9,75 mil. Kč. Reálná potřeba kofinancování bude ale nižší, neboť z paušálu ve výši 4,24 mil. Kč se nepředpokládá hrazení žádných dodatečných nákladů obou organizací a částka tak zůstane v jejich rozpočtech. Zároveň realizace projektu umožní JVTP částečně financovat pozice, které jsou v JVTP obsazeny nastálo (ekonom, asistentka, někteří z developerů) a dojde tak k další úspoře mzdových prostředků z rozpočtu JVTP.</w:t>
      </w:r>
    </w:p>
    <w:p w14:paraId="29B6E0CB" w14:textId="77777777" w:rsidR="00284F09" w:rsidRPr="001B5ABA" w:rsidRDefault="00284F09" w:rsidP="001B5ABA">
      <w:pPr>
        <w:pStyle w:val="KUJKnormal"/>
      </w:pPr>
      <w:r w:rsidRPr="001B5ABA">
        <w:t xml:space="preserve">Projekt je plánován na období od 1. ledna 2027 do 30. června 2029, ve zbývajících 6 měsících do konce roku 2029 bude probíhat vyhodnocení projektu, bude zpracovávána závěrečná zpráva o realizaci a závěrečná žádost o platbu a budou se řešit případné žádosti o doplnění ze strany MŠMT. Tyto činnosti nelze hradit z výdajů projektu a je nutné je financovat z nezpůsobilých výdajů, tj. 2 úvazky po dobu 6 měsíců, odhadem částka 1 mil. Kč. Tyto výdaje budou hrazeny z nezpůsobilých výdajů. Dále budou hrazeny z mzdových prostředků, které jsou rozpočtovány dle jednotkových sazeb programu, které v případě zaměstnanců krajského úřadu zhruba o 30 % překračují reálně vyplácené platy. Proto zůstane v rozpočtu kraje rozdíl mezi nárokovanými a skutečně vyplacenými prostředky ve výši cca 700 000,- Kč. Mezi nezpůsobilé náklady dále patří zejména povinné odvody do Fondu sociálních potřeb, zákonné pojištění zaměstnanců a náhrady za sick-days. </w:t>
      </w:r>
    </w:p>
    <w:p w14:paraId="67DA81EB" w14:textId="77777777" w:rsidR="00284F09" w:rsidRPr="001B5ABA" w:rsidRDefault="00284F09" w:rsidP="001B5ABA">
      <w:pPr>
        <w:pStyle w:val="KUJKnormal"/>
      </w:pPr>
      <w:r w:rsidRPr="001B5ABA">
        <w:t xml:space="preserve">Po realizaci projektu je potřeba dále počítat se stanovenou udržitelností v délce 1 rok, tj. nutnost zahrnout v pracovních náplních pro období od července 2029 do června 2030 dva úvazky ve výši 0,1 a financovat je z prostředků Krajského úřadu. Výdaje od července do prosince 2029 jsou zahrnuty v nezpůsobilých nákladech popsaných výše, náklady od ledna 2030 do června 2030 ve výši 2x 0,1 úvazku, jsou odhadovány na 100 000,- Kč. Potřeba nezpůsobilých výdajů je tak souhrnně ve výši 1,1 mil. Kč, z toho bude 0,7 mil. Kč hrazeno z rozdílu mezi nárokovanými a skutečně vyplacenými prostředky v rámci projektu a 0,4 mil. Kč tak tvoří nezpůsobilé výdaje.  </w:t>
      </w:r>
    </w:p>
    <w:p w14:paraId="44B6FAB9" w14:textId="77777777" w:rsidR="00284F09" w:rsidRPr="001B5ABA" w:rsidRDefault="00284F09" w:rsidP="001B5ABA">
      <w:pPr>
        <w:pStyle w:val="KUJKnormal"/>
      </w:pPr>
    </w:p>
    <w:p w14:paraId="3ABD69B1" w14:textId="77777777" w:rsidR="00284F09" w:rsidRPr="001B5ABA" w:rsidRDefault="00284F09" w:rsidP="001B5ABA">
      <w:pPr>
        <w:pStyle w:val="KUJKnormal"/>
      </w:pPr>
      <w:r w:rsidRPr="001B5ABA">
        <w:t>Struktura způsobilých nákladů (v mil. Kč):</w:t>
      </w:r>
    </w:p>
    <w:p w14:paraId="0F8C8704" w14:textId="77777777" w:rsidR="00284F09" w:rsidRPr="001B5ABA" w:rsidRDefault="00284F09" w:rsidP="001B5ABA">
      <w:pPr>
        <w:pStyle w:val="KUJKnormal"/>
      </w:pPr>
      <w:r w:rsidRPr="001B5ABA">
        <w:t xml:space="preserve">Personální náklady                                 </w:t>
      </w:r>
      <w:r w:rsidRPr="001B5ABA">
        <w:tab/>
      </w:r>
      <w:r w:rsidRPr="001B5ABA">
        <w:tab/>
      </w:r>
      <w:r w:rsidRPr="001B5ABA">
        <w:tab/>
      </w:r>
      <w:r w:rsidRPr="001B5ABA">
        <w:tab/>
      </w:r>
      <w:r w:rsidRPr="001B5ABA">
        <w:tab/>
        <w:t xml:space="preserve">             49</w:t>
      </w:r>
    </w:p>
    <w:p w14:paraId="1D246485" w14:textId="77777777" w:rsidR="00284F09" w:rsidRPr="001B5ABA" w:rsidRDefault="00284F09" w:rsidP="001B5ABA">
      <w:pPr>
        <w:pStyle w:val="KUJKnormal"/>
      </w:pPr>
      <w:r w:rsidRPr="001B5ABA">
        <w:t>Externí služby + materiál pro Pilotní ověření</w:t>
      </w:r>
      <w:r w:rsidRPr="001B5ABA">
        <w:tab/>
      </w:r>
      <w:r w:rsidRPr="001B5ABA">
        <w:tab/>
      </w:r>
      <w:r w:rsidRPr="001B5ABA">
        <w:tab/>
      </w:r>
      <w:r w:rsidRPr="001B5ABA">
        <w:tab/>
        <w:t xml:space="preserve">             5,56</w:t>
      </w:r>
    </w:p>
    <w:p w14:paraId="18310169" w14:textId="77777777" w:rsidR="00284F09" w:rsidRPr="001B5ABA" w:rsidRDefault="00284F09" w:rsidP="001B5ABA">
      <w:pPr>
        <w:pStyle w:val="KUJKnormal"/>
      </w:pPr>
      <w:r w:rsidRPr="001B5ABA">
        <w:t>Externí služby pro Evaluaci</w:t>
      </w:r>
      <w:r w:rsidRPr="001B5ABA">
        <w:tab/>
      </w:r>
      <w:r w:rsidRPr="001B5ABA">
        <w:tab/>
      </w:r>
      <w:r w:rsidRPr="001B5ABA">
        <w:tab/>
      </w:r>
      <w:r w:rsidRPr="001B5ABA">
        <w:tab/>
      </w:r>
      <w:r w:rsidRPr="001B5ABA">
        <w:tab/>
      </w:r>
      <w:r w:rsidRPr="001B5ABA">
        <w:tab/>
      </w:r>
      <w:r w:rsidRPr="001B5ABA">
        <w:tab/>
        <w:t>0,6</w:t>
      </w:r>
    </w:p>
    <w:p w14:paraId="2B0FCA60" w14:textId="77777777" w:rsidR="00284F09" w:rsidRPr="001B5ABA" w:rsidRDefault="00284F09" w:rsidP="001B5ABA">
      <w:pPr>
        <w:pStyle w:val="KUJKnormal"/>
      </w:pPr>
      <w:r w:rsidRPr="001B5ABA">
        <w:t>Marketing aktivit projektu</w:t>
      </w:r>
      <w:r w:rsidRPr="001B5ABA">
        <w:tab/>
      </w:r>
      <w:r w:rsidRPr="001B5ABA">
        <w:tab/>
      </w:r>
      <w:r w:rsidRPr="001B5ABA">
        <w:tab/>
      </w:r>
      <w:r w:rsidRPr="001B5ABA">
        <w:tab/>
      </w:r>
      <w:r w:rsidRPr="001B5ABA">
        <w:tab/>
      </w:r>
      <w:r w:rsidRPr="001B5ABA">
        <w:tab/>
      </w:r>
      <w:r w:rsidRPr="001B5ABA">
        <w:tab/>
        <w:t>1,75</w:t>
      </w:r>
    </w:p>
    <w:p w14:paraId="17D38551" w14:textId="77777777" w:rsidR="00284F09" w:rsidRPr="001B5ABA" w:rsidRDefault="00284F09" w:rsidP="001B5ABA">
      <w:pPr>
        <w:pStyle w:val="KUJKnormal"/>
      </w:pPr>
      <w:r w:rsidRPr="001B5ABA">
        <w:t>Marketingová kampaň „Jižní Čechy – místo, kde nemusíte dělat kompromisy“</w:t>
      </w:r>
      <w:r w:rsidRPr="001B5ABA">
        <w:tab/>
        <w:t>2,05</w:t>
      </w:r>
    </w:p>
    <w:p w14:paraId="28AE2FFF" w14:textId="77777777" w:rsidR="00284F09" w:rsidRPr="001B5ABA" w:rsidRDefault="00284F09" w:rsidP="001B5ABA">
      <w:pPr>
        <w:pStyle w:val="KUJKnormal"/>
      </w:pPr>
      <w:r w:rsidRPr="001B5ABA">
        <w:t>Vzdělávání</w:t>
      </w:r>
      <w:r w:rsidRPr="001B5ABA">
        <w:tab/>
      </w:r>
      <w:r w:rsidRPr="001B5ABA">
        <w:tab/>
      </w:r>
      <w:r w:rsidRPr="001B5ABA">
        <w:tab/>
      </w:r>
      <w:r w:rsidRPr="001B5ABA">
        <w:tab/>
      </w:r>
      <w:r w:rsidRPr="001B5ABA">
        <w:tab/>
      </w:r>
      <w:r w:rsidRPr="001B5ABA">
        <w:tab/>
      </w:r>
      <w:r w:rsidRPr="001B5ABA">
        <w:tab/>
      </w:r>
      <w:r w:rsidRPr="001B5ABA">
        <w:tab/>
      </w:r>
      <w:r w:rsidRPr="001B5ABA">
        <w:tab/>
        <w:t>0,5</w:t>
      </w:r>
    </w:p>
    <w:p w14:paraId="3D740CA0" w14:textId="77777777" w:rsidR="00284F09" w:rsidRPr="001B5ABA" w:rsidRDefault="00284F09" w:rsidP="001B5ABA">
      <w:pPr>
        <w:pStyle w:val="KUJKnormal"/>
      </w:pPr>
      <w:r w:rsidRPr="001B5ABA">
        <w:t>Poradenství</w:t>
      </w:r>
      <w:r w:rsidRPr="001B5ABA">
        <w:tab/>
      </w:r>
      <w:r w:rsidRPr="001B5ABA">
        <w:tab/>
      </w:r>
      <w:r w:rsidRPr="001B5ABA">
        <w:tab/>
      </w:r>
      <w:r w:rsidRPr="001B5ABA">
        <w:tab/>
      </w:r>
      <w:r w:rsidRPr="001B5ABA">
        <w:tab/>
      </w:r>
      <w:r w:rsidRPr="001B5ABA">
        <w:tab/>
      </w:r>
      <w:r w:rsidRPr="001B5ABA">
        <w:tab/>
      </w:r>
      <w:r w:rsidRPr="001B5ABA">
        <w:tab/>
      </w:r>
      <w:r w:rsidRPr="001B5ABA">
        <w:tab/>
        <w:t>0,9</w:t>
      </w:r>
    </w:p>
    <w:p w14:paraId="28151870" w14:textId="77777777" w:rsidR="00284F09" w:rsidRPr="001B5ABA" w:rsidRDefault="00284F09" w:rsidP="001B5ABA">
      <w:pPr>
        <w:pStyle w:val="KUJKnormal"/>
      </w:pPr>
      <w:r w:rsidRPr="001B5ABA">
        <w:t>Ostatní náklady (organizace a občerstvení na akcích)</w:t>
      </w:r>
      <w:r w:rsidRPr="001B5ABA">
        <w:tab/>
      </w:r>
      <w:r w:rsidRPr="001B5ABA">
        <w:tab/>
        <w:t xml:space="preserve">                          0,4</w:t>
      </w:r>
    </w:p>
    <w:p w14:paraId="4C575103" w14:textId="77777777" w:rsidR="00284F09" w:rsidRPr="001B5ABA" w:rsidRDefault="00284F09" w:rsidP="001B5ABA">
      <w:pPr>
        <w:pStyle w:val="KUJKnormal"/>
      </w:pPr>
      <w:r w:rsidRPr="001B5ABA">
        <w:t>Paušál (7 %)</w:t>
      </w:r>
      <w:r w:rsidRPr="001B5ABA">
        <w:tab/>
      </w:r>
      <w:r w:rsidRPr="001B5ABA">
        <w:tab/>
      </w:r>
      <w:r w:rsidRPr="001B5ABA">
        <w:tab/>
      </w:r>
      <w:r w:rsidRPr="001B5ABA">
        <w:tab/>
      </w:r>
      <w:r w:rsidRPr="001B5ABA">
        <w:tab/>
      </w:r>
      <w:r w:rsidRPr="001B5ABA">
        <w:tab/>
      </w:r>
      <w:r w:rsidRPr="001B5ABA">
        <w:tab/>
      </w:r>
      <w:r w:rsidRPr="001B5ABA">
        <w:tab/>
      </w:r>
      <w:r w:rsidRPr="001B5ABA">
        <w:tab/>
        <w:t>4,24</w:t>
      </w:r>
    </w:p>
    <w:p w14:paraId="4CCBAF24" w14:textId="77777777" w:rsidR="00284F09" w:rsidRPr="001B5ABA" w:rsidRDefault="00284F09" w:rsidP="001B5ABA">
      <w:pPr>
        <w:pStyle w:val="KUJKnormal"/>
      </w:pPr>
    </w:p>
    <w:p w14:paraId="3D0AC3C2" w14:textId="77777777" w:rsidR="00284F09" w:rsidRPr="001B5ABA" w:rsidRDefault="00284F09" w:rsidP="001B5ABA">
      <w:pPr>
        <w:pStyle w:val="KUJKnormal"/>
      </w:pPr>
      <w:r w:rsidRPr="001B5ABA">
        <w:t>Kofinancování způsobilých nákladů KÚ JčK (15 %)</w:t>
      </w:r>
      <w:r w:rsidRPr="001B5ABA">
        <w:tab/>
      </w:r>
      <w:r w:rsidRPr="001B5ABA">
        <w:tab/>
      </w:r>
      <w:r w:rsidRPr="001B5ABA">
        <w:tab/>
      </w:r>
      <w:r w:rsidRPr="001B5ABA">
        <w:tab/>
        <w:t>9,75</w:t>
      </w:r>
    </w:p>
    <w:p w14:paraId="6104AE7C" w14:textId="77777777" w:rsidR="00284F09" w:rsidRPr="001B5ABA" w:rsidRDefault="00284F09" w:rsidP="001B5ABA">
      <w:pPr>
        <w:pStyle w:val="KUJKnormal"/>
        <w:rPr>
          <w:b/>
          <w:bCs/>
        </w:rPr>
      </w:pPr>
    </w:p>
    <w:p w14:paraId="0BA6B00E" w14:textId="77777777" w:rsidR="00284F09" w:rsidRPr="001B5ABA" w:rsidRDefault="00284F09" w:rsidP="001B5ABA">
      <w:pPr>
        <w:pStyle w:val="KUJKnormal"/>
      </w:pPr>
      <w:r w:rsidRPr="001B5ABA">
        <w:t>Rada kraje doporučila svým usnesením č</w:t>
      </w:r>
      <w:r w:rsidRPr="00B76F55">
        <w:t>. 1214/2025/RK-25</w:t>
      </w:r>
      <w:r w:rsidRPr="001B5ABA">
        <w:t xml:space="preserve"> ze dne 23. 10. 2025 Zastupitelstvu kraje realizaci projektu a jeho financování schválit. </w:t>
      </w:r>
    </w:p>
    <w:p w14:paraId="14BCB6DF" w14:textId="77777777" w:rsidR="00284F09" w:rsidRDefault="00284F09" w:rsidP="001B5ABA">
      <w:pPr>
        <w:pStyle w:val="KUJKnormal"/>
      </w:pPr>
    </w:p>
    <w:p w14:paraId="26C03BD1" w14:textId="77777777" w:rsidR="00284F09" w:rsidRPr="001B5ABA" w:rsidRDefault="00284F09" w:rsidP="001B5ABA">
      <w:pPr>
        <w:pStyle w:val="KUJKnormal"/>
        <w:rPr>
          <w:b/>
          <w:bCs/>
        </w:rPr>
      </w:pPr>
      <w:r w:rsidRPr="001B5ABA">
        <w:t>Finanční nároky a krytí: Celkové výdaje projektu činí 65 000 000,- Kč. Finanční částka bude poskytnuta z ORJ 20 – Strukturální fondy EU. Náklady projektu jsou s ohledem na parametry výzvy vyčísleny na 65 400 000,- Kč, z toho s celkovými způsobilými výdaji ve výši 65 000 000,- Kč. OEZI současně navrhuje schválit předfinancování projektu ve výši 20 000 000,- Kč na celou dobu realizace projektu. Důvodem je nutnost financování realizace projektu do doby, než bude schválena žádost o podporu ŘO OP JAK (MŠMT), bude vydáno Rozhodnutí o poskytnutí dotace a dojde k zaslání první zálohové platby, jejíž výše je stanovena na max. 30 % schválených způsobilých výdajů. Udržitelnost projektu je stanovena v délce 1 roku.</w:t>
      </w:r>
    </w:p>
    <w:p w14:paraId="37C37A3F" w14:textId="77777777" w:rsidR="00284F09" w:rsidRDefault="00284F09" w:rsidP="00D3097A">
      <w:pPr>
        <w:pStyle w:val="KUJKnormal"/>
      </w:pPr>
    </w:p>
    <w:p w14:paraId="61359B00" w14:textId="77777777" w:rsidR="00284F09" w:rsidRDefault="00284F09" w:rsidP="00D3097A">
      <w:pPr>
        <w:pStyle w:val="KUJKnormal"/>
      </w:pPr>
      <w:r>
        <w:t>Vyjádření správce rozpočtu:</w:t>
      </w:r>
    </w:p>
    <w:p w14:paraId="60884037" w14:textId="77777777" w:rsidR="00284F09" w:rsidRDefault="00284F09" w:rsidP="00D3097A">
      <w:pPr>
        <w:pStyle w:val="KUJKnormal"/>
      </w:pPr>
      <w:r>
        <w:t>Ing. Michaela Zárubová (OEKO):</w:t>
      </w:r>
      <w:r w:rsidRPr="007666AA">
        <w:t xml:space="preserve"> </w:t>
      </w:r>
      <w:r>
        <w:t xml:space="preserve"> Souhlasím</w:t>
      </w:r>
      <w:r w:rsidRPr="007666AA">
        <w:t xml:space="preserve"> - </w:t>
      </w:r>
      <w:r>
        <w:t xml:space="preserve"> Souhlasím, prostředky na projekt jsou zahrnuty v návrhu SVR 2027-28 do výdajů na ORJ 2068 a do příjmů na ORJ 2064 a 2065.</w:t>
      </w:r>
    </w:p>
    <w:p w14:paraId="6614696D" w14:textId="77777777" w:rsidR="00284F09" w:rsidRDefault="00284F09" w:rsidP="00D3097A">
      <w:pPr>
        <w:pStyle w:val="KUJKnormal"/>
      </w:pPr>
    </w:p>
    <w:p w14:paraId="381D6692" w14:textId="77777777" w:rsidR="00284F09" w:rsidRDefault="00284F09" w:rsidP="00D3097A">
      <w:pPr>
        <w:pStyle w:val="KUJKnormal"/>
      </w:pPr>
      <w:r>
        <w:t xml:space="preserve">Návrh projednán (stanoviska): </w:t>
      </w:r>
      <w:r w:rsidRPr="00456D69">
        <w:t>Komise pro inovace Jihočeského kraje souhlasí s realizací projektu Smart akcelerátor + II v Jihočeském kraji</w:t>
      </w:r>
      <w:r>
        <w:t xml:space="preserve"> usnesením č. 2/2025 z 10. 10. 2025</w:t>
      </w:r>
    </w:p>
    <w:p w14:paraId="5AF4BF10" w14:textId="77777777" w:rsidR="00284F09" w:rsidRDefault="00284F09" w:rsidP="00D3097A">
      <w:pPr>
        <w:pStyle w:val="KUJKnormal"/>
      </w:pPr>
    </w:p>
    <w:p w14:paraId="7A52A259" w14:textId="77777777" w:rsidR="00284F09" w:rsidRPr="007939A8" w:rsidRDefault="00284F09" w:rsidP="00D3097A">
      <w:pPr>
        <w:pStyle w:val="KUJKtucny"/>
      </w:pPr>
      <w:r w:rsidRPr="007939A8">
        <w:t>PŘÍLOHY:</w:t>
      </w:r>
    </w:p>
    <w:p w14:paraId="4F2B32DB" w14:textId="77777777" w:rsidR="00284F09" w:rsidRDefault="00284F09" w:rsidP="00D3097A">
      <w:pPr>
        <w:pStyle w:val="KUJKcislovany"/>
        <w:spacing w:line="240" w:lineRule="auto"/>
      </w:pPr>
      <w:r>
        <w:t xml:space="preserve">Formulář evropského projektu </w:t>
      </w:r>
      <w:r w:rsidRPr="0081756D">
        <w:t xml:space="preserve"> (</w:t>
      </w:r>
      <w:r>
        <w:t>SM_115_ZK_Příloha_č. 1_Formulář evropského projektu.xlsx</w:t>
      </w:r>
      <w:r w:rsidRPr="0081756D">
        <w:t>)</w:t>
      </w:r>
    </w:p>
    <w:p w14:paraId="474AE595" w14:textId="77777777" w:rsidR="00284F09" w:rsidRDefault="00284F09" w:rsidP="00D3097A">
      <w:pPr>
        <w:pStyle w:val="KUJKnormal"/>
      </w:pPr>
    </w:p>
    <w:p w14:paraId="1F565FCB" w14:textId="77777777" w:rsidR="00284F09" w:rsidRPr="007C1EE7" w:rsidRDefault="00284F09" w:rsidP="00D3097A">
      <w:pPr>
        <w:pStyle w:val="KUJKtucny"/>
      </w:pPr>
      <w:r w:rsidRPr="007C1EE7">
        <w:t>Zodpovídá:</w:t>
      </w:r>
      <w:r>
        <w:t xml:space="preserve"> Ing. Jan Návara, vedoucí OEZI</w:t>
      </w:r>
    </w:p>
    <w:p w14:paraId="4FA5C058" w14:textId="77777777" w:rsidR="00284F09" w:rsidRDefault="00284F09" w:rsidP="00D3097A">
      <w:pPr>
        <w:pStyle w:val="KUJKnormal"/>
      </w:pPr>
    </w:p>
    <w:p w14:paraId="24D0C264" w14:textId="77777777" w:rsidR="00284F09" w:rsidRDefault="00284F09" w:rsidP="00D3097A">
      <w:pPr>
        <w:pStyle w:val="KUJKnormal"/>
      </w:pPr>
      <w:r>
        <w:t>Termín kontroly: 31. 5. 2026</w:t>
      </w:r>
    </w:p>
    <w:p w14:paraId="77BE48AC" w14:textId="77777777" w:rsidR="00284F09" w:rsidRDefault="00284F09" w:rsidP="00D3097A">
      <w:pPr>
        <w:pStyle w:val="KUJKnormal"/>
      </w:pPr>
      <w:r>
        <w:t>Termín splnění: 31. 12. 2030</w:t>
      </w:r>
    </w:p>
    <w:p w14:paraId="59F6E039" w14:textId="77777777" w:rsidR="00284F09" w:rsidRPr="00BB6565" w:rsidRDefault="00284F09"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542AA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542AA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9F6E4" w14:textId="77777777" w:rsidR="00284F09" w:rsidRDefault="00284F09" w:rsidP="00284F09">
    <w:r>
      <w:rPr>
        <w:noProof/>
      </w:rPr>
      <w:pict w14:anchorId="6D506966">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4C12F5C" w14:textId="77777777" w:rsidR="00284F09" w:rsidRPr="00D405BE" w:rsidRDefault="00284F09" w:rsidP="00284F09">
                <w:pPr>
                  <w:spacing w:after="60"/>
                  <w:rPr>
                    <w:rFonts w:cs="Arial"/>
                    <w:b/>
                    <w:sz w:val="22"/>
                  </w:rPr>
                </w:pPr>
                <w:r w:rsidRPr="00D405BE">
                  <w:rPr>
                    <w:rFonts w:cs="Arial"/>
                    <w:b/>
                    <w:sz w:val="22"/>
                  </w:rPr>
                  <w:t>ZASTUPITELSTVO JIHOČESKÉHO KRAJE</w:t>
                </w:r>
              </w:p>
              <w:p w14:paraId="7242BE33" w14:textId="77777777" w:rsidR="00284F09" w:rsidRPr="00D405BE" w:rsidRDefault="00284F09" w:rsidP="00284F09">
                <w:pPr>
                  <w:spacing w:after="60"/>
                  <w:rPr>
                    <w:rFonts w:cs="Arial"/>
                    <w:sz w:val="22"/>
                  </w:rPr>
                </w:pPr>
                <w:r w:rsidRPr="00D405BE">
                  <w:rPr>
                    <w:rFonts w:cs="Arial"/>
                    <w:sz w:val="22"/>
                  </w:rPr>
                  <w:t>NÁVRH USNESENÍ</w:t>
                </w:r>
              </w:p>
            </w:txbxContent>
          </v:textbox>
        </v:shape>
      </w:pict>
    </w:r>
    <w:r>
      <w:rPr>
        <w:noProof/>
      </w:rPr>
    </w:r>
    <w:r>
      <w:pict w14:anchorId="2D56C8B2">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755E110E">
        <v:rect id="_x0000_i1026" style="width:481.9pt;height:2pt" o:hralign="center" o:hrstd="t" o:hrnoshade="t" o:hr="t" fillcolor="black" stroked="f"/>
      </w:pict>
    </w:r>
  </w:p>
  <w:p w14:paraId="69901DF3" w14:textId="77777777" w:rsidR="00284F09" w:rsidRPr="00284F09" w:rsidRDefault="00284F09" w:rsidP="00284F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0F14643"/>
    <w:multiLevelType w:val="hybridMultilevel"/>
    <w:tmpl w:val="6AE2E8EE"/>
    <w:lvl w:ilvl="0" w:tplc="04050001">
      <w:start w:val="1"/>
      <w:numFmt w:val="bullet"/>
      <w:lvlText w:val=""/>
      <w:lvlJc w:val="left"/>
      <w:pPr>
        <w:ind w:left="720" w:hanging="360"/>
      </w:pPr>
      <w:rPr>
        <w:rFonts w:ascii="Symbol" w:hAnsi="Symbol" w:hint="default"/>
      </w:rPr>
    </w:lvl>
    <w:lvl w:ilvl="1" w:tplc="91DE823C">
      <w:numFmt w:val="bullet"/>
      <w:lvlText w:val="−"/>
      <w:lvlJc w:val="left"/>
      <w:pPr>
        <w:ind w:left="1440" w:hanging="360"/>
      </w:pPr>
      <w:rPr>
        <w:rFonts w:ascii="Calibri" w:eastAsia="Times New Roman"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10"/>
  </w:num>
  <w:num w:numId="4" w16cid:durableId="537623535">
    <w:abstractNumId w:val="8"/>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9"/>
  </w:num>
  <w:num w:numId="11" w16cid:durableId="1214929266">
    <w:abstractNumId w:val="4"/>
    <w:lvlOverride w:ilvl="0">
      <w:startOverride w:val="1"/>
    </w:lvlOverride>
    <w:lvlOverride w:ilvl="1">
      <w:startOverride w:val="2"/>
    </w:lvlOverride>
  </w:num>
  <w:num w:numId="12" w16cid:durableId="2128234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4F0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558"/>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99E"/>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4237</Words>
  <Characters>24999</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2025-11-10T11:33:00Z</dcterms:created>
  <dcterms:modified xsi:type="dcterms:W3CDTF">2025-11-10T11:33:00Z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6854232</vt:i4>
  </property>
  <property fmtid="{D5CDD505-2E9C-101B-9397-08002B2CF9AE}" pid="4" name="ID_Navrh">
    <vt:i4>6913071</vt:i4>
  </property>
  <property fmtid="{D5CDD505-2E9C-101B-9397-08002B2CF9AE}" pid="5" name="UlozitJako">
    <vt:lpwstr>C:\Users\mrazkova\AppData\Local\Temp\iU64472596\Zastupitelstvo\2025-11-06\Navrhy\314-ZK-25.</vt:lpwstr>
  </property>
  <property fmtid="{D5CDD505-2E9C-101B-9397-08002B2CF9AE}" pid="6" name="Zpracovat">
    <vt:bool>false</vt:bool>
  </property>
</Properties>
</file>