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6C22" w14:paraId="42131C10" w14:textId="77777777" w:rsidTr="003351E2">
        <w:trPr>
          <w:trHeight w:hRule="exact" w:val="397"/>
        </w:trPr>
        <w:tc>
          <w:tcPr>
            <w:tcW w:w="2376" w:type="dxa"/>
            <w:hideMark/>
          </w:tcPr>
          <w:p w14:paraId="15724463" w14:textId="77777777" w:rsidR="00246C22" w:rsidRDefault="00246C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B63978" w14:textId="77777777" w:rsidR="00246C22" w:rsidRDefault="00246C22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78C79093" w14:textId="77777777" w:rsidR="00246C22" w:rsidRDefault="00246C22" w:rsidP="00970720">
            <w:pPr>
              <w:pStyle w:val="KUJKtucny"/>
            </w:pPr>
            <w:r>
              <w:t xml:space="preserve">Bod programu: </w:t>
            </w:r>
            <w:r w:rsidRPr="00410404"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1B024B65" w14:textId="77777777" w:rsidR="00246C22" w:rsidRDefault="00246C22" w:rsidP="00970720">
            <w:pPr>
              <w:pStyle w:val="KUJKnormal"/>
            </w:pPr>
          </w:p>
        </w:tc>
      </w:tr>
      <w:tr w:rsidR="00246C22" w14:paraId="2EF4102C" w14:textId="77777777" w:rsidTr="003351E2">
        <w:trPr>
          <w:cantSplit/>
          <w:trHeight w:hRule="exact" w:val="397"/>
        </w:trPr>
        <w:tc>
          <w:tcPr>
            <w:tcW w:w="2376" w:type="dxa"/>
            <w:hideMark/>
          </w:tcPr>
          <w:p w14:paraId="72285864" w14:textId="77777777" w:rsidR="00246C22" w:rsidRDefault="00246C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D3F894" w14:textId="77777777" w:rsidR="00246C22" w:rsidRDefault="00246C22" w:rsidP="00970720">
            <w:pPr>
              <w:pStyle w:val="KUJKnormal"/>
            </w:pPr>
            <w:r>
              <w:t>313/ZK/25</w:t>
            </w:r>
          </w:p>
        </w:tc>
      </w:tr>
      <w:tr w:rsidR="00246C22" w14:paraId="30A334C6" w14:textId="77777777" w:rsidTr="003351E2">
        <w:trPr>
          <w:trHeight w:val="397"/>
        </w:trPr>
        <w:tc>
          <w:tcPr>
            <w:tcW w:w="2376" w:type="dxa"/>
          </w:tcPr>
          <w:p w14:paraId="641D299F" w14:textId="77777777" w:rsidR="00246C22" w:rsidRDefault="00246C22" w:rsidP="00970720"/>
          <w:p w14:paraId="4DD29719" w14:textId="77777777" w:rsidR="00246C22" w:rsidRDefault="00246C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FB67DC" w14:textId="77777777" w:rsidR="00246C22" w:rsidRDefault="00246C22" w:rsidP="00970720"/>
          <w:p w14:paraId="21CC2B3B" w14:textId="77777777" w:rsidR="00246C22" w:rsidRDefault="00246C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Dohoda o pracovním programu 2025-2030 Horní Rakousko - Jihočeský kraj</w:t>
            </w:r>
          </w:p>
        </w:tc>
      </w:tr>
    </w:tbl>
    <w:p w14:paraId="002C6E91" w14:textId="77777777" w:rsidR="00246C22" w:rsidRDefault="00246C22" w:rsidP="003351E2">
      <w:pPr>
        <w:pStyle w:val="KUJKnormal"/>
        <w:rPr>
          <w:b/>
          <w:bCs/>
        </w:rPr>
      </w:pPr>
      <w:r>
        <w:rPr>
          <w:b/>
          <w:bCs/>
        </w:rPr>
        <w:pict w14:anchorId="1660AA4F">
          <v:rect id="_x0000_i1027" style="width:453.6pt;height:1.5pt" o:hralign="center" o:hrstd="t" o:hrnoshade="t" o:hr="t" fillcolor="black" stroked="f"/>
        </w:pict>
      </w:r>
    </w:p>
    <w:p w14:paraId="439A73F6" w14:textId="77777777" w:rsidR="00246C22" w:rsidRDefault="00246C22" w:rsidP="003351E2">
      <w:pPr>
        <w:pStyle w:val="KUJKnormal"/>
      </w:pPr>
    </w:p>
    <w:p w14:paraId="175F828E" w14:textId="77777777" w:rsidR="00246C22" w:rsidRDefault="00246C22" w:rsidP="003351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6C22" w14:paraId="73DE9D4C" w14:textId="77777777" w:rsidTr="002559B8">
        <w:trPr>
          <w:trHeight w:val="397"/>
        </w:trPr>
        <w:tc>
          <w:tcPr>
            <w:tcW w:w="2350" w:type="dxa"/>
            <w:hideMark/>
          </w:tcPr>
          <w:p w14:paraId="46204FD0" w14:textId="77777777" w:rsidR="00246C22" w:rsidRDefault="00246C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A2AA50" w14:textId="77777777" w:rsidR="00246C22" w:rsidRDefault="00246C22" w:rsidP="002559B8">
            <w:pPr>
              <w:pStyle w:val="KUJKnormal"/>
            </w:pPr>
            <w:r>
              <w:t>MUDr. Martin Kuba</w:t>
            </w:r>
          </w:p>
          <w:p w14:paraId="5B6CB167" w14:textId="77777777" w:rsidR="00246C22" w:rsidRDefault="00246C22" w:rsidP="002559B8"/>
        </w:tc>
      </w:tr>
      <w:tr w:rsidR="00246C22" w14:paraId="4FD09D44" w14:textId="77777777" w:rsidTr="002559B8">
        <w:trPr>
          <w:trHeight w:val="397"/>
        </w:trPr>
        <w:tc>
          <w:tcPr>
            <w:tcW w:w="2350" w:type="dxa"/>
          </w:tcPr>
          <w:p w14:paraId="3E45677E" w14:textId="77777777" w:rsidR="00246C22" w:rsidRDefault="00246C22" w:rsidP="002559B8">
            <w:pPr>
              <w:pStyle w:val="KUJKtucny"/>
            </w:pPr>
            <w:r>
              <w:t>Zpracoval:</w:t>
            </w:r>
          </w:p>
          <w:p w14:paraId="07A0226C" w14:textId="77777777" w:rsidR="00246C22" w:rsidRDefault="00246C22" w:rsidP="002559B8"/>
        </w:tc>
        <w:tc>
          <w:tcPr>
            <w:tcW w:w="6862" w:type="dxa"/>
            <w:hideMark/>
          </w:tcPr>
          <w:p w14:paraId="25552DF4" w14:textId="77777777" w:rsidR="00246C22" w:rsidRDefault="00246C22" w:rsidP="002559B8">
            <w:pPr>
              <w:pStyle w:val="KUJKnormal"/>
            </w:pPr>
            <w:r>
              <w:t>KHEJ</w:t>
            </w:r>
          </w:p>
        </w:tc>
      </w:tr>
      <w:tr w:rsidR="00246C22" w14:paraId="48DD54EE" w14:textId="77777777" w:rsidTr="002559B8">
        <w:trPr>
          <w:trHeight w:val="397"/>
        </w:trPr>
        <w:tc>
          <w:tcPr>
            <w:tcW w:w="2350" w:type="dxa"/>
          </w:tcPr>
          <w:p w14:paraId="112E1951" w14:textId="77777777" w:rsidR="00246C22" w:rsidRPr="009715F9" w:rsidRDefault="00246C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8DE336" w14:textId="77777777" w:rsidR="00246C22" w:rsidRDefault="00246C22" w:rsidP="002559B8"/>
        </w:tc>
        <w:tc>
          <w:tcPr>
            <w:tcW w:w="6862" w:type="dxa"/>
            <w:hideMark/>
          </w:tcPr>
          <w:p w14:paraId="4E525D97" w14:textId="77777777" w:rsidR="00246C22" w:rsidRDefault="00246C22" w:rsidP="002559B8">
            <w:pPr>
              <w:pStyle w:val="KUJKnormal"/>
            </w:pPr>
            <w:r>
              <w:t>Mgr. Petr Podhola</w:t>
            </w:r>
          </w:p>
        </w:tc>
      </w:tr>
    </w:tbl>
    <w:p w14:paraId="6E0FF797" w14:textId="77777777" w:rsidR="00246C22" w:rsidRDefault="00246C22" w:rsidP="003351E2">
      <w:pPr>
        <w:pStyle w:val="KUJKnormal"/>
      </w:pPr>
    </w:p>
    <w:p w14:paraId="759A407B" w14:textId="77777777" w:rsidR="00246C22" w:rsidRPr="0052161F" w:rsidRDefault="00246C22" w:rsidP="003351E2">
      <w:pPr>
        <w:pStyle w:val="KUJKtucny"/>
      </w:pPr>
      <w:r w:rsidRPr="0052161F">
        <w:t>NÁVRH USNESENÍ</w:t>
      </w:r>
    </w:p>
    <w:p w14:paraId="39A8ACCA" w14:textId="77777777" w:rsidR="00246C22" w:rsidRDefault="00246C22" w:rsidP="003351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F98FD6" w14:textId="77777777" w:rsidR="00246C22" w:rsidRDefault="00246C22" w:rsidP="003351E2">
      <w:pPr>
        <w:pStyle w:val="KUJKPolozka"/>
        <w:spacing w:line="240" w:lineRule="auto"/>
      </w:pPr>
      <w:r w:rsidRPr="00841DFC">
        <w:t>Zastupitelstvo Jihočeského kraje</w:t>
      </w:r>
    </w:p>
    <w:p w14:paraId="7F0FBF08" w14:textId="77777777" w:rsidR="00246C22" w:rsidRPr="00E10FE7" w:rsidRDefault="00246C22" w:rsidP="00C74D2B">
      <w:pPr>
        <w:pStyle w:val="KUJKdoplnek2"/>
        <w:spacing w:line="240" w:lineRule="auto"/>
      </w:pPr>
      <w:r w:rsidRPr="00AF7BAE">
        <w:t>schvaluje</w:t>
      </w:r>
    </w:p>
    <w:p w14:paraId="1A20A240" w14:textId="77777777" w:rsidR="00246C22" w:rsidRDefault="00246C22" w:rsidP="00C74D2B">
      <w:pPr>
        <w:pStyle w:val="KUJKnormal"/>
      </w:pPr>
      <w:r w:rsidRPr="00590679">
        <w:t xml:space="preserve">„Dohodu o pracovním programu 2025–2030“ uzavřenou v rámci spolupráce Jihočeského kraje se </w:t>
      </w:r>
      <w:r>
        <w:t>s</w:t>
      </w:r>
      <w:r w:rsidRPr="00590679">
        <w:t>polkovou zemí Horní Rakousko, jejíž text je přílohou návrhu č.</w:t>
      </w:r>
      <w:r>
        <w:t xml:space="preserve"> 313/ZK/25;</w:t>
      </w:r>
    </w:p>
    <w:p w14:paraId="70FD2CF7" w14:textId="77777777" w:rsidR="00246C22" w:rsidRPr="009A517B" w:rsidRDefault="00246C22" w:rsidP="00590679">
      <w:pPr>
        <w:pStyle w:val="KUJKdoplnek2"/>
        <w:spacing w:line="240" w:lineRule="auto"/>
      </w:pPr>
      <w:r w:rsidRPr="0005454E">
        <w:t>pověřuje</w:t>
      </w:r>
    </w:p>
    <w:p w14:paraId="3BB2F704" w14:textId="77777777" w:rsidR="00246C22" w:rsidRDefault="00246C22" w:rsidP="00C74D2B">
      <w:pPr>
        <w:pStyle w:val="KUJKnormal"/>
      </w:pPr>
      <w:r w:rsidRPr="00590679">
        <w:t>MUDr. Martina Kubu, hejtmana kraje, podpisem „Dohody o pracovním programu 2025–2030“, která je přílohou návrhu č.</w:t>
      </w:r>
      <w:r>
        <w:t xml:space="preserve"> 313/ZK/25;</w:t>
      </w:r>
    </w:p>
    <w:p w14:paraId="5BBB34E2" w14:textId="77777777" w:rsidR="00246C22" w:rsidRDefault="00246C22" w:rsidP="00590679">
      <w:pPr>
        <w:pStyle w:val="KUJKdoplnek2"/>
        <w:spacing w:line="240" w:lineRule="auto"/>
      </w:pPr>
      <w:r w:rsidRPr="0021676C">
        <w:t>ukládá</w:t>
      </w:r>
    </w:p>
    <w:p w14:paraId="37E8B98A" w14:textId="77777777" w:rsidR="00246C22" w:rsidRDefault="00246C22" w:rsidP="00590679">
      <w:pPr>
        <w:pStyle w:val="KUJKnormal"/>
      </w:pPr>
      <w:r w:rsidRPr="00590679">
        <w:t xml:space="preserve">JUDr. Lukáši Glaserovi LL.M., řediteli krajského úřadu, zajistit provedení potřebných úkonů vedoucích k realizaci „Dohody o pracovním programu 2025–2030“ uzavřené v rámci spolupráce Jihočeského kraje se </w:t>
      </w:r>
      <w:r>
        <w:t>s</w:t>
      </w:r>
      <w:r w:rsidRPr="00590679">
        <w:t xml:space="preserve">polkovou zemí Horní Rakousko.  </w:t>
      </w:r>
    </w:p>
    <w:p w14:paraId="7622AB23" w14:textId="77777777" w:rsidR="00246C22" w:rsidRDefault="00246C22" w:rsidP="00590679">
      <w:pPr>
        <w:pStyle w:val="KUJKnormal"/>
      </w:pPr>
    </w:p>
    <w:p w14:paraId="2B0C4CE9" w14:textId="77777777" w:rsidR="00246C22" w:rsidRDefault="00246C22" w:rsidP="00590679">
      <w:pPr>
        <w:pStyle w:val="KUJKmezeraDZ"/>
      </w:pPr>
      <w:bookmarkStart w:id="1" w:name="US_DuvodZprava"/>
      <w:bookmarkEnd w:id="1"/>
    </w:p>
    <w:p w14:paraId="11EF4F67" w14:textId="77777777" w:rsidR="00246C22" w:rsidRDefault="00246C22" w:rsidP="004228A1">
      <w:pPr>
        <w:pStyle w:val="KUJKnadpisDZ"/>
      </w:pPr>
      <w:r>
        <w:t>DŮVODOVÁ ZPRÁVA</w:t>
      </w:r>
    </w:p>
    <w:p w14:paraId="24C5E435" w14:textId="77777777" w:rsidR="00246C22" w:rsidRPr="004228A1" w:rsidRDefault="00246C22" w:rsidP="004228A1">
      <w:pPr>
        <w:pStyle w:val="KUJKmezeraDZ"/>
      </w:pPr>
    </w:p>
    <w:p w14:paraId="56D08B29" w14:textId="77777777" w:rsidR="00246C22" w:rsidRPr="00C74D2B" w:rsidRDefault="00246C22" w:rsidP="00C74D2B">
      <w:pPr>
        <w:pStyle w:val="KUJKnormal"/>
      </w:pPr>
      <w:r w:rsidRPr="00C74D2B">
        <w:t xml:space="preserve">Zastupitelstvu je podle §35 odst. 2 písmeno g) vyhrazeno rozhodovat o spolupráci kraje s jinými kraji a o mezinárodní spolupráci. </w:t>
      </w:r>
    </w:p>
    <w:p w14:paraId="19778FCB" w14:textId="77777777" w:rsidR="00246C22" w:rsidRPr="00C74D2B" w:rsidRDefault="00246C22" w:rsidP="00C74D2B">
      <w:pPr>
        <w:pStyle w:val="KUJKnormal"/>
      </w:pPr>
    </w:p>
    <w:p w14:paraId="1AD427CE" w14:textId="77777777" w:rsidR="00246C22" w:rsidRPr="00C74D2B" w:rsidRDefault="00246C22" w:rsidP="00C74D2B">
      <w:pPr>
        <w:pStyle w:val="KUJKnormal"/>
      </w:pPr>
      <w:r w:rsidRPr="00C74D2B">
        <w:t xml:space="preserve">Jihočeský kraj spolupracuje se </w:t>
      </w:r>
      <w:r>
        <w:t>s</w:t>
      </w:r>
      <w:r w:rsidRPr="00C74D2B">
        <w:t xml:space="preserve">polkovou zemí Horní Rakousko již od roku 2001. Tato bilaterální kooperace je uvedena a blíže specifikována v oficiálních mezinárodních dohodách, které jsou průběžně aktualizovány a podepisovány nejvyššími představiteli obou regionů. </w:t>
      </w:r>
    </w:p>
    <w:p w14:paraId="5807C122" w14:textId="77777777" w:rsidR="00246C22" w:rsidRPr="00C74D2B" w:rsidRDefault="00246C22" w:rsidP="00C74D2B">
      <w:pPr>
        <w:pStyle w:val="KUJKnormal"/>
      </w:pPr>
      <w:r w:rsidRPr="00C74D2B">
        <w:t xml:space="preserve">Dne 22.02.2018 byl zastupitelstvem schválen usnesením č. 4/2018/ZK-11 dokument „Strategie spolupráce 2030 mezi </w:t>
      </w:r>
      <w:r>
        <w:t>s</w:t>
      </w:r>
      <w:r w:rsidRPr="00C74D2B">
        <w:t>polkovou zemí Horní Rakousko a Jihočeským krajem“. Tato Strategie obsahovala nové uspořádání bilaterálních vztahů. V roce 2021 na ni navázal</w:t>
      </w:r>
      <w:r>
        <w:t xml:space="preserve"> </w:t>
      </w:r>
      <w:r w:rsidRPr="00C74D2B">
        <w:t xml:space="preserve">„Pracovní program </w:t>
      </w:r>
      <w:r>
        <w:t xml:space="preserve">         </w:t>
      </w:r>
      <w:r w:rsidRPr="00C74D2B">
        <w:t xml:space="preserve">2021–2025“, ve kterém oba regiony konkretizovaly těžiště své bilaterální spolupráce pro období let 2021–2025. V letošním roce končí platnost tohoto pracovního programu, a proto se představitelé obou regionů dohodli na vytvoření nového pracovního programu, který by platil až do roku 2030.  </w:t>
      </w:r>
    </w:p>
    <w:p w14:paraId="3C891124" w14:textId="77777777" w:rsidR="00246C22" w:rsidRPr="00C74D2B" w:rsidRDefault="00246C22" w:rsidP="00C74D2B">
      <w:pPr>
        <w:pStyle w:val="KUJKnormal"/>
      </w:pPr>
      <w:r w:rsidRPr="00C74D2B">
        <w:t xml:space="preserve">Řízením a koordinací realizace Strategie a Dohody o pracovním programu jsou opět pověřeni ředitelé obou úřadů. </w:t>
      </w:r>
    </w:p>
    <w:p w14:paraId="7163591C" w14:textId="77777777" w:rsidR="00246C22" w:rsidRPr="00C74D2B" w:rsidRDefault="00246C22" w:rsidP="00C74D2B">
      <w:pPr>
        <w:pStyle w:val="KUJKnormal"/>
      </w:pPr>
      <w:r w:rsidRPr="00C74D2B">
        <w:t>Návrh pracovního programu byl iniciován z hornorakouské strany. Následně byl představen na jednání hejtmana Jihočeského kraje MUDr. Martina Kuby a zemského hejtmana Horního Rakouska Thomase Stelzera a byl rozeslán k připomínkám jihočeským odborníkům na daná témata a upraven dle našich potřeb.</w:t>
      </w:r>
    </w:p>
    <w:p w14:paraId="0B5E6882" w14:textId="77777777" w:rsidR="00246C22" w:rsidRPr="00C74D2B" w:rsidRDefault="00246C22" w:rsidP="00C74D2B">
      <w:pPr>
        <w:pStyle w:val="KUJKnormal"/>
      </w:pPr>
    </w:p>
    <w:p w14:paraId="3FDBF4E8" w14:textId="77777777" w:rsidR="00246C22" w:rsidRPr="00C74D2B" w:rsidRDefault="00246C22" w:rsidP="00C74D2B">
      <w:pPr>
        <w:pStyle w:val="KUJKnormal"/>
      </w:pPr>
      <w:r w:rsidRPr="00C74D2B">
        <w:t xml:space="preserve">V pracovním programu jsou specifikovány stěžejní body bilaterální spolupráce mezi Jihočeským krajem a </w:t>
      </w:r>
      <w:r>
        <w:t>s</w:t>
      </w:r>
      <w:r w:rsidRPr="00C74D2B">
        <w:t>polkovou zemí Horní Rakousko v období 2025 až 2030. Zaměřuje se zejména na tyto klíčové oblasti:</w:t>
      </w:r>
    </w:p>
    <w:p w14:paraId="744F2C2A" w14:textId="77777777" w:rsidR="00246C22" w:rsidRPr="00C74D2B" w:rsidRDefault="00246C22" w:rsidP="00C74D2B">
      <w:pPr>
        <w:pStyle w:val="KUJKnormal"/>
        <w:numPr>
          <w:ilvl w:val="0"/>
          <w:numId w:val="11"/>
        </w:numPr>
      </w:pPr>
      <w:r w:rsidRPr="00C74D2B">
        <w:t>vzdělávání a výzkum</w:t>
      </w:r>
    </w:p>
    <w:p w14:paraId="1C5E36D4" w14:textId="77777777" w:rsidR="00246C22" w:rsidRPr="00C74D2B" w:rsidRDefault="00246C22" w:rsidP="00C74D2B">
      <w:pPr>
        <w:pStyle w:val="KUJKnormal"/>
        <w:numPr>
          <w:ilvl w:val="0"/>
          <w:numId w:val="11"/>
        </w:numPr>
      </w:pPr>
      <w:r w:rsidRPr="00C74D2B">
        <w:t xml:space="preserve">ochrana životního prostředí a přírody, energie </w:t>
      </w:r>
    </w:p>
    <w:p w14:paraId="656A2853" w14:textId="77777777" w:rsidR="00246C22" w:rsidRPr="00C74D2B" w:rsidRDefault="00246C22" w:rsidP="00C74D2B">
      <w:pPr>
        <w:pStyle w:val="KUJKnormal"/>
        <w:numPr>
          <w:ilvl w:val="0"/>
          <w:numId w:val="11"/>
        </w:numPr>
      </w:pPr>
      <w:r w:rsidRPr="00C74D2B">
        <w:t>hospodářství a inovace</w:t>
      </w:r>
    </w:p>
    <w:p w14:paraId="3499D2AB" w14:textId="77777777" w:rsidR="00246C22" w:rsidRPr="00C74D2B" w:rsidRDefault="00246C22" w:rsidP="00C74D2B">
      <w:pPr>
        <w:pStyle w:val="KUJKnormal"/>
        <w:numPr>
          <w:ilvl w:val="0"/>
          <w:numId w:val="11"/>
        </w:numPr>
      </w:pPr>
      <w:r w:rsidRPr="00C74D2B">
        <w:t>cestovní ruch a kultura</w:t>
      </w:r>
    </w:p>
    <w:p w14:paraId="0C33ADC9" w14:textId="77777777" w:rsidR="00246C22" w:rsidRPr="00C74D2B" w:rsidRDefault="00246C22" w:rsidP="00C74D2B">
      <w:pPr>
        <w:pStyle w:val="KUJKnormal"/>
        <w:numPr>
          <w:ilvl w:val="0"/>
          <w:numId w:val="11"/>
        </w:numPr>
      </w:pPr>
      <w:r w:rsidRPr="00C74D2B">
        <w:t>bezpečnost a dopravní infrastruktura</w:t>
      </w:r>
    </w:p>
    <w:p w14:paraId="359EAC52" w14:textId="77777777" w:rsidR="00246C22" w:rsidRPr="00C74D2B" w:rsidRDefault="00246C22" w:rsidP="00C74D2B">
      <w:pPr>
        <w:pStyle w:val="KUJKnormal"/>
      </w:pPr>
    </w:p>
    <w:p w14:paraId="23459763" w14:textId="77777777" w:rsidR="00246C22" w:rsidRPr="00C74D2B" w:rsidRDefault="00246C22" w:rsidP="00C74D2B">
      <w:pPr>
        <w:pStyle w:val="KUJKnormal"/>
      </w:pPr>
      <w:r w:rsidRPr="00C74D2B">
        <w:t>Program je koncipován obecně s příklady projektů, které by měly být v tomto období realizovány. Dílčí strategie pro jednotlivá témata a detailní realizaci mohou konkretizovat jednotlivé odbory a oddělení obou úřadů. Pro zvýšení účinnosti a dosažení cílů jsou do realizace programu zapojeni i relevantní partneři z veřejného a soukromého sektoru a občanské společnosti. Dohoda podporuje výměnu zkušeností mezi odborníky, školami, kulturními institucemi a veřejnými orgány. Součástí je i podpora společných projektů financovaných z evropských fondů.</w:t>
      </w:r>
    </w:p>
    <w:p w14:paraId="3FCD8363" w14:textId="77777777" w:rsidR="00246C22" w:rsidRPr="00C74D2B" w:rsidRDefault="00246C22" w:rsidP="00C74D2B">
      <w:pPr>
        <w:pStyle w:val="KUJKnormal"/>
      </w:pPr>
    </w:p>
    <w:p w14:paraId="4A363F50" w14:textId="77777777" w:rsidR="00246C22" w:rsidRPr="00C74D2B" w:rsidRDefault="00246C22" w:rsidP="00C74D2B">
      <w:pPr>
        <w:pStyle w:val="KUJKnormal"/>
      </w:pPr>
      <w:r w:rsidRPr="00C74D2B">
        <w:t>Cílem dohody je prohloubení stávajících partnerství a podpora nových i současných iniciativ, jako je například přeshraniční soutěž start-upů, a dalších společných projektů, které mají potenciál pro trvalé posílení přeshraničního rozvoje obou regionů.</w:t>
      </w:r>
    </w:p>
    <w:p w14:paraId="1E27AB71" w14:textId="77777777" w:rsidR="00246C22" w:rsidRPr="00C74D2B" w:rsidRDefault="00246C22" w:rsidP="00C74D2B">
      <w:pPr>
        <w:pStyle w:val="KUJKnormal"/>
      </w:pPr>
    </w:p>
    <w:p w14:paraId="72E8DD8C" w14:textId="77777777" w:rsidR="00246C22" w:rsidRPr="00C74D2B" w:rsidRDefault="00246C22" w:rsidP="00C74D2B">
      <w:pPr>
        <w:pStyle w:val="KUJKnormal"/>
      </w:pPr>
      <w:r w:rsidRPr="00C74D2B">
        <w:t>Schválení dohody umožní pokračování systematické spolupráce s partnerským regionem a vytvoří podmínky pro realizaci konkrétních aktivit v uvedených oblastech.</w:t>
      </w:r>
    </w:p>
    <w:p w14:paraId="6A883958" w14:textId="77777777" w:rsidR="00246C22" w:rsidRPr="00C74D2B" w:rsidRDefault="00246C22" w:rsidP="00C74D2B">
      <w:pPr>
        <w:pStyle w:val="KUJKnormal"/>
      </w:pPr>
    </w:p>
    <w:p w14:paraId="070CDDFB" w14:textId="77777777" w:rsidR="00246C22" w:rsidRPr="00C74D2B" w:rsidRDefault="00246C22" w:rsidP="00C74D2B">
      <w:pPr>
        <w:pStyle w:val="KUJKnormal"/>
      </w:pPr>
      <w:r w:rsidRPr="00C74D2B">
        <w:t xml:space="preserve">S rakouskou stranou bylo dohodnuto, že vhodnou příležitostí pro podpis Dohody o pracovním programu 2025–2030 by mohlo být setkání pana hejtmana Martina Kuby se zemským hejtmanem Horního Rakouska panem Thomasem Stelzerem, které by se mělo uskutečnit 25. listopadu 2025 v Českých Budějovicích.              </w:t>
      </w:r>
    </w:p>
    <w:p w14:paraId="13ACA713" w14:textId="77777777" w:rsidR="00246C22" w:rsidRDefault="00246C22" w:rsidP="003351E2">
      <w:pPr>
        <w:pStyle w:val="KUJKnormal"/>
      </w:pPr>
    </w:p>
    <w:p w14:paraId="619242EA" w14:textId="77777777" w:rsidR="00246C22" w:rsidRDefault="00246C22" w:rsidP="003351E2">
      <w:pPr>
        <w:pStyle w:val="KUJKnormal"/>
      </w:pPr>
    </w:p>
    <w:p w14:paraId="431E01FE" w14:textId="77777777" w:rsidR="00246C22" w:rsidRDefault="00246C22" w:rsidP="003351E2">
      <w:pPr>
        <w:pStyle w:val="KUJKnormal"/>
      </w:pPr>
      <w:r>
        <w:t>Finanční nároky a krytí: nejsou</w:t>
      </w:r>
    </w:p>
    <w:p w14:paraId="713F5832" w14:textId="77777777" w:rsidR="00246C22" w:rsidRDefault="00246C22" w:rsidP="003351E2">
      <w:pPr>
        <w:pStyle w:val="KUJKnormal"/>
      </w:pPr>
    </w:p>
    <w:p w14:paraId="262757B9" w14:textId="77777777" w:rsidR="00246C22" w:rsidRDefault="00246C22" w:rsidP="003351E2">
      <w:pPr>
        <w:pStyle w:val="KUJKnormal"/>
      </w:pPr>
    </w:p>
    <w:p w14:paraId="4E5D1ADD" w14:textId="77777777" w:rsidR="00246C22" w:rsidRDefault="00246C22" w:rsidP="003351E2">
      <w:pPr>
        <w:pStyle w:val="KUJKnormal"/>
      </w:pPr>
      <w:r>
        <w:t>Vyjádření správce rozpočtu: nevyžaduje se</w:t>
      </w:r>
    </w:p>
    <w:p w14:paraId="64DC7523" w14:textId="77777777" w:rsidR="00246C22" w:rsidRDefault="00246C22" w:rsidP="003351E2">
      <w:pPr>
        <w:pStyle w:val="KUJKnormal"/>
      </w:pPr>
    </w:p>
    <w:p w14:paraId="7886AC48" w14:textId="77777777" w:rsidR="00246C22" w:rsidRDefault="00246C22" w:rsidP="003351E2">
      <w:pPr>
        <w:pStyle w:val="KUJKnormal"/>
      </w:pPr>
    </w:p>
    <w:p w14:paraId="618C4DED" w14:textId="77777777" w:rsidR="00246C22" w:rsidRPr="00A521E1" w:rsidRDefault="00246C22" w:rsidP="00197014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5E965C08" w14:textId="77777777" w:rsidR="00246C22" w:rsidRDefault="00246C22" w:rsidP="003351E2">
      <w:pPr>
        <w:pStyle w:val="KUJKnormal"/>
      </w:pPr>
    </w:p>
    <w:p w14:paraId="49557E11" w14:textId="77777777" w:rsidR="00246C22" w:rsidRDefault="00246C22" w:rsidP="003351E2">
      <w:pPr>
        <w:pStyle w:val="KUJKnormal"/>
      </w:pPr>
    </w:p>
    <w:p w14:paraId="6FD21FE0" w14:textId="77777777" w:rsidR="00246C22" w:rsidRPr="007939A8" w:rsidRDefault="00246C22" w:rsidP="003351E2">
      <w:pPr>
        <w:pStyle w:val="KUJKtucny"/>
      </w:pPr>
      <w:r w:rsidRPr="007939A8">
        <w:t>PŘÍLOHY:</w:t>
      </w:r>
    </w:p>
    <w:p w14:paraId="6B1DBC13" w14:textId="77777777" w:rsidR="00246C22" w:rsidRPr="00B52AA9" w:rsidRDefault="00246C22" w:rsidP="0047769B">
      <w:pPr>
        <w:pStyle w:val="KUJKcislovany"/>
        <w:spacing w:line="240" w:lineRule="auto"/>
      </w:pPr>
      <w:r>
        <w:t>Dohoda o pracovním programu 2025-2030</w:t>
      </w:r>
      <w:r w:rsidRPr="0081756D">
        <w:t xml:space="preserve"> (</w:t>
      </w:r>
      <w:r>
        <w:t>Arbeitsprogramm_Prac. program_2025-2030_final_CZ_KHEJ.docx</w:t>
      </w:r>
      <w:r w:rsidRPr="0081756D">
        <w:t>)</w:t>
      </w:r>
    </w:p>
    <w:p w14:paraId="6EC50DB9" w14:textId="77777777" w:rsidR="00246C22" w:rsidRDefault="00246C22" w:rsidP="003351E2">
      <w:pPr>
        <w:pStyle w:val="KUJKnormal"/>
      </w:pPr>
    </w:p>
    <w:p w14:paraId="18AC76E8" w14:textId="77777777" w:rsidR="00246C22" w:rsidRDefault="00246C22" w:rsidP="003351E2">
      <w:pPr>
        <w:pStyle w:val="KUJKnormal"/>
      </w:pPr>
    </w:p>
    <w:p w14:paraId="2B5A7022" w14:textId="77777777" w:rsidR="00246C22" w:rsidRPr="00C74D2B" w:rsidRDefault="00246C22" w:rsidP="003351E2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C74D2B">
        <w:rPr>
          <w:b w:val="0"/>
        </w:rPr>
        <w:t>vedoucí KHEJ – Mgr. Petr Podhola</w:t>
      </w:r>
    </w:p>
    <w:p w14:paraId="478C97A0" w14:textId="77777777" w:rsidR="00246C22" w:rsidRPr="00C74D2B" w:rsidRDefault="00246C22" w:rsidP="003351E2">
      <w:pPr>
        <w:pStyle w:val="KUJKnormal"/>
      </w:pPr>
    </w:p>
    <w:p w14:paraId="77A1B5B4" w14:textId="77777777" w:rsidR="00246C22" w:rsidRDefault="00246C22" w:rsidP="003351E2">
      <w:pPr>
        <w:pStyle w:val="KUJKnormal"/>
      </w:pPr>
      <w:r>
        <w:t>Termín kontroly: 31. 12. 2025</w:t>
      </w:r>
    </w:p>
    <w:p w14:paraId="11C4BFC4" w14:textId="77777777" w:rsidR="00246C22" w:rsidRPr="00BB6565" w:rsidRDefault="00246C22" w:rsidP="009C0C7C">
      <w:pPr>
        <w:pStyle w:val="KUJKnormal"/>
        <w:rPr>
          <w:szCs w:val="20"/>
        </w:rPr>
      </w:pPr>
      <w:r>
        <w:t>Termín splnění:   31. 12. 2030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0623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0623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59B6" w14:textId="77777777" w:rsidR="00246C22" w:rsidRDefault="00246C22" w:rsidP="00973BFF">
    <w:r>
      <w:rPr>
        <w:noProof/>
      </w:rPr>
      <w:pict w14:anchorId="244295B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8E49AF9" w14:textId="77777777" w:rsidR="00246C22" w:rsidRPr="00D405BE" w:rsidRDefault="00246C2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519EFA4" w14:textId="77777777" w:rsidR="00246C22" w:rsidRPr="00D405BE" w:rsidRDefault="00246C2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A1052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14ED8EC">
        <v:rect id="_x0000_i1026" style="width:481.9pt;height:2pt" o:hralign="center" o:hrstd="t" o:hrnoshade="t" o:hr="t" fillcolor="black" stroked="f"/>
      </w:pict>
    </w:r>
  </w:p>
  <w:p w14:paraId="2B5E59F2" w14:textId="77777777" w:rsidR="00246C22" w:rsidRPr="00246C22" w:rsidRDefault="00246C22" w:rsidP="00246C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E7FCF"/>
    <w:multiLevelType w:val="hybridMultilevel"/>
    <w:tmpl w:val="1C02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211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46C22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2C13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1CA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6912924</vt:i4>
  </property>
  <property fmtid="{D5CDD505-2E9C-101B-9397-08002B2CF9AE}" pid="5" name="UlozitJako">
    <vt:lpwstr>C:\Users\mrazkova\AppData\Local\Temp\iU64472596\Zastupitelstvo\2025-11-06\Navrhy\313-ZK-25.</vt:lpwstr>
  </property>
  <property fmtid="{D5CDD505-2E9C-101B-9397-08002B2CF9AE}" pid="6" name="Zpracovat">
    <vt:bool>false</vt:bool>
  </property>
</Properties>
</file>