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B7559" w14:paraId="042CC69F" w14:textId="77777777" w:rsidTr="004F375B">
        <w:trPr>
          <w:trHeight w:hRule="exact" w:val="397"/>
        </w:trPr>
        <w:tc>
          <w:tcPr>
            <w:tcW w:w="2376" w:type="dxa"/>
            <w:hideMark/>
          </w:tcPr>
          <w:p w14:paraId="7AA084F0" w14:textId="77777777" w:rsidR="00AB7559" w:rsidRDefault="00AB7559" w:rsidP="00970720">
            <w:pPr>
              <w:pStyle w:val="KUJKtucny"/>
            </w:pPr>
            <w:r>
              <w:t>Datum jednání:</w:t>
            </w:r>
          </w:p>
        </w:tc>
        <w:tc>
          <w:tcPr>
            <w:tcW w:w="3828" w:type="dxa"/>
            <w:hideMark/>
          </w:tcPr>
          <w:p w14:paraId="7B18E05F" w14:textId="77777777" w:rsidR="00AB7559" w:rsidRDefault="00AB7559" w:rsidP="00970720">
            <w:pPr>
              <w:pStyle w:val="KUJKnormal"/>
            </w:pPr>
            <w:r>
              <w:t>06. 11. 2025</w:t>
            </w:r>
          </w:p>
        </w:tc>
        <w:tc>
          <w:tcPr>
            <w:tcW w:w="2126" w:type="dxa"/>
            <w:hideMark/>
          </w:tcPr>
          <w:p w14:paraId="0464A004" w14:textId="77777777" w:rsidR="00AB7559" w:rsidRDefault="00AB7559" w:rsidP="00970720">
            <w:pPr>
              <w:pStyle w:val="KUJKtucny"/>
            </w:pPr>
            <w:r>
              <w:t xml:space="preserve">Bod programu:  </w:t>
            </w:r>
            <w:r w:rsidRPr="00F54052">
              <w:rPr>
                <w:sz w:val="28"/>
              </w:rPr>
              <w:t>21</w:t>
            </w:r>
          </w:p>
        </w:tc>
        <w:tc>
          <w:tcPr>
            <w:tcW w:w="850" w:type="dxa"/>
          </w:tcPr>
          <w:p w14:paraId="235B648A" w14:textId="77777777" w:rsidR="00AB7559" w:rsidRPr="009F4B9B" w:rsidRDefault="00AB7559" w:rsidP="00970720">
            <w:pPr>
              <w:pStyle w:val="KUJKnormal"/>
              <w:rPr>
                <w:b/>
                <w:bCs/>
                <w:sz w:val="28"/>
              </w:rPr>
            </w:pPr>
          </w:p>
        </w:tc>
      </w:tr>
      <w:tr w:rsidR="00AB7559" w14:paraId="452DC5AD" w14:textId="77777777" w:rsidTr="004F375B">
        <w:trPr>
          <w:cantSplit/>
          <w:trHeight w:hRule="exact" w:val="397"/>
        </w:trPr>
        <w:tc>
          <w:tcPr>
            <w:tcW w:w="2376" w:type="dxa"/>
            <w:hideMark/>
          </w:tcPr>
          <w:p w14:paraId="44CC75FD" w14:textId="77777777" w:rsidR="00AB7559" w:rsidRDefault="00AB7559" w:rsidP="00970720">
            <w:pPr>
              <w:pStyle w:val="KUJKtucny"/>
            </w:pPr>
            <w:r>
              <w:t>Číslo návrhu:</w:t>
            </w:r>
          </w:p>
        </w:tc>
        <w:tc>
          <w:tcPr>
            <w:tcW w:w="6804" w:type="dxa"/>
            <w:gridSpan w:val="3"/>
            <w:hideMark/>
          </w:tcPr>
          <w:p w14:paraId="72D73589" w14:textId="77777777" w:rsidR="00AB7559" w:rsidRDefault="00AB7559" w:rsidP="00970720">
            <w:pPr>
              <w:pStyle w:val="KUJKnormal"/>
            </w:pPr>
            <w:r>
              <w:t>294/ZK/25</w:t>
            </w:r>
          </w:p>
        </w:tc>
      </w:tr>
      <w:tr w:rsidR="00AB7559" w14:paraId="6FA13702" w14:textId="77777777" w:rsidTr="004F375B">
        <w:trPr>
          <w:trHeight w:val="397"/>
        </w:trPr>
        <w:tc>
          <w:tcPr>
            <w:tcW w:w="2376" w:type="dxa"/>
          </w:tcPr>
          <w:p w14:paraId="08054FE6" w14:textId="77777777" w:rsidR="00AB7559" w:rsidRDefault="00AB7559" w:rsidP="00970720"/>
          <w:p w14:paraId="4ED6DA0F" w14:textId="77777777" w:rsidR="00AB7559" w:rsidRDefault="00AB7559" w:rsidP="00970720">
            <w:pPr>
              <w:pStyle w:val="KUJKtucny"/>
            </w:pPr>
            <w:r>
              <w:t>Název bodu:</w:t>
            </w:r>
          </w:p>
        </w:tc>
        <w:tc>
          <w:tcPr>
            <w:tcW w:w="6804" w:type="dxa"/>
            <w:gridSpan w:val="3"/>
          </w:tcPr>
          <w:p w14:paraId="2378516F" w14:textId="77777777" w:rsidR="00AB7559" w:rsidRDefault="00AB7559" w:rsidP="00970720"/>
          <w:p w14:paraId="59D8DCF3" w14:textId="77777777" w:rsidR="00AB7559" w:rsidRDefault="00AB7559" w:rsidP="00970720">
            <w:pPr>
              <w:pStyle w:val="KUJKtucny"/>
              <w:rPr>
                <w:sz w:val="22"/>
                <w:szCs w:val="22"/>
              </w:rPr>
            </w:pPr>
            <w:r>
              <w:rPr>
                <w:sz w:val="22"/>
                <w:szCs w:val="22"/>
              </w:rPr>
              <w:t>Dodatek č. 17 ke zřizovací listině organizace Muzea středního Pootaví Strakonice</w:t>
            </w:r>
          </w:p>
        </w:tc>
      </w:tr>
    </w:tbl>
    <w:p w14:paraId="16C834AD" w14:textId="77777777" w:rsidR="00AB7559" w:rsidRDefault="00AB7559" w:rsidP="004F375B">
      <w:pPr>
        <w:pStyle w:val="KUJKnormal"/>
        <w:rPr>
          <w:b/>
          <w:bCs/>
        </w:rPr>
      </w:pPr>
      <w:r>
        <w:rPr>
          <w:b/>
          <w:bCs/>
        </w:rPr>
        <w:pict w14:anchorId="0AA86E6A">
          <v:rect id="_x0000_i1029" style="width:453.6pt;height:1.5pt" o:hralign="center" o:hrstd="t" o:hrnoshade="t" o:hr="t" fillcolor="black" stroked="f"/>
        </w:pict>
      </w:r>
    </w:p>
    <w:p w14:paraId="19998886" w14:textId="77777777" w:rsidR="00AB7559" w:rsidRDefault="00AB7559" w:rsidP="004F375B">
      <w:pPr>
        <w:pStyle w:val="KUJKnormal"/>
      </w:pPr>
    </w:p>
    <w:p w14:paraId="32172E95" w14:textId="77777777" w:rsidR="00AB7559" w:rsidRDefault="00AB7559" w:rsidP="004F375B"/>
    <w:tbl>
      <w:tblPr>
        <w:tblW w:w="0" w:type="auto"/>
        <w:tblCellMar>
          <w:left w:w="70" w:type="dxa"/>
          <w:right w:w="70" w:type="dxa"/>
        </w:tblCellMar>
        <w:tblLook w:val="04A0" w:firstRow="1" w:lastRow="0" w:firstColumn="1" w:lastColumn="0" w:noHBand="0" w:noVBand="1"/>
      </w:tblPr>
      <w:tblGrid>
        <w:gridCol w:w="2350"/>
        <w:gridCol w:w="6862"/>
      </w:tblGrid>
      <w:tr w:rsidR="00AB7559" w14:paraId="27710CAF" w14:textId="77777777" w:rsidTr="002559B8">
        <w:trPr>
          <w:trHeight w:val="397"/>
        </w:trPr>
        <w:tc>
          <w:tcPr>
            <w:tcW w:w="2350" w:type="dxa"/>
            <w:hideMark/>
          </w:tcPr>
          <w:p w14:paraId="3E62E2EB" w14:textId="77777777" w:rsidR="00AB7559" w:rsidRDefault="00AB7559" w:rsidP="002559B8">
            <w:pPr>
              <w:pStyle w:val="KUJKtucny"/>
            </w:pPr>
            <w:r>
              <w:t>Předkladatel:</w:t>
            </w:r>
          </w:p>
        </w:tc>
        <w:tc>
          <w:tcPr>
            <w:tcW w:w="6862" w:type="dxa"/>
          </w:tcPr>
          <w:p w14:paraId="72A83493" w14:textId="77777777" w:rsidR="00AB7559" w:rsidRDefault="00AB7559" w:rsidP="002559B8">
            <w:pPr>
              <w:pStyle w:val="KUJKnormal"/>
            </w:pPr>
            <w:r>
              <w:t>doc. Ing. Lucie Kozlová, Ph.D.</w:t>
            </w:r>
          </w:p>
          <w:p w14:paraId="39F5D820" w14:textId="77777777" w:rsidR="00AB7559" w:rsidRDefault="00AB7559" w:rsidP="002559B8"/>
        </w:tc>
      </w:tr>
      <w:tr w:rsidR="00AB7559" w14:paraId="1C2BCB33" w14:textId="77777777" w:rsidTr="002559B8">
        <w:trPr>
          <w:trHeight w:val="397"/>
        </w:trPr>
        <w:tc>
          <w:tcPr>
            <w:tcW w:w="2350" w:type="dxa"/>
          </w:tcPr>
          <w:p w14:paraId="37004CDF" w14:textId="77777777" w:rsidR="00AB7559" w:rsidRDefault="00AB7559" w:rsidP="002559B8">
            <w:pPr>
              <w:pStyle w:val="KUJKtucny"/>
            </w:pPr>
            <w:r>
              <w:t>Zpracoval:</w:t>
            </w:r>
          </w:p>
          <w:p w14:paraId="2191E2CD" w14:textId="77777777" w:rsidR="00AB7559" w:rsidRDefault="00AB7559" w:rsidP="002559B8"/>
        </w:tc>
        <w:tc>
          <w:tcPr>
            <w:tcW w:w="6862" w:type="dxa"/>
            <w:hideMark/>
          </w:tcPr>
          <w:p w14:paraId="74B69980" w14:textId="77777777" w:rsidR="00AB7559" w:rsidRDefault="00AB7559" w:rsidP="002559B8">
            <w:pPr>
              <w:pStyle w:val="KUJKnormal"/>
            </w:pPr>
            <w:r>
              <w:t>OKPP</w:t>
            </w:r>
          </w:p>
        </w:tc>
      </w:tr>
      <w:tr w:rsidR="00AB7559" w14:paraId="066CF1C2" w14:textId="77777777" w:rsidTr="002559B8">
        <w:trPr>
          <w:trHeight w:val="397"/>
        </w:trPr>
        <w:tc>
          <w:tcPr>
            <w:tcW w:w="2350" w:type="dxa"/>
          </w:tcPr>
          <w:p w14:paraId="571F1534" w14:textId="77777777" w:rsidR="00AB7559" w:rsidRPr="009715F9" w:rsidRDefault="00AB7559" w:rsidP="002559B8">
            <w:pPr>
              <w:pStyle w:val="KUJKnormal"/>
              <w:rPr>
                <w:b/>
              </w:rPr>
            </w:pPr>
            <w:r w:rsidRPr="009715F9">
              <w:rPr>
                <w:b/>
              </w:rPr>
              <w:t>Vedoucí odboru:</w:t>
            </w:r>
          </w:p>
          <w:p w14:paraId="5E7D5623" w14:textId="77777777" w:rsidR="00AB7559" w:rsidRDefault="00AB7559" w:rsidP="002559B8"/>
        </w:tc>
        <w:tc>
          <w:tcPr>
            <w:tcW w:w="6862" w:type="dxa"/>
            <w:hideMark/>
          </w:tcPr>
          <w:p w14:paraId="095E6C49" w14:textId="77777777" w:rsidR="00AB7559" w:rsidRDefault="00AB7559" w:rsidP="002559B8">
            <w:pPr>
              <w:pStyle w:val="KUJKnormal"/>
            </w:pPr>
            <w:r>
              <w:t>Mgr. Patrik Červák</w:t>
            </w:r>
          </w:p>
        </w:tc>
      </w:tr>
    </w:tbl>
    <w:p w14:paraId="1C834CA9" w14:textId="77777777" w:rsidR="00AB7559" w:rsidRDefault="00AB7559" w:rsidP="004F375B">
      <w:pPr>
        <w:pStyle w:val="KUJKnormal"/>
      </w:pPr>
    </w:p>
    <w:p w14:paraId="7420B72C" w14:textId="77777777" w:rsidR="00AB7559" w:rsidRPr="0052161F" w:rsidRDefault="00AB7559" w:rsidP="004F375B">
      <w:pPr>
        <w:pStyle w:val="KUJKtucny"/>
      </w:pPr>
      <w:r w:rsidRPr="0052161F">
        <w:t>NÁVRH USNESENÍ</w:t>
      </w:r>
    </w:p>
    <w:p w14:paraId="262013A3" w14:textId="77777777" w:rsidR="00AB7559" w:rsidRDefault="00AB7559" w:rsidP="004F375B">
      <w:pPr>
        <w:pStyle w:val="KUJKnormal"/>
        <w:rPr>
          <w:rFonts w:ascii="Calibri" w:hAnsi="Calibri" w:cs="Calibri"/>
          <w:sz w:val="12"/>
          <w:szCs w:val="12"/>
        </w:rPr>
      </w:pPr>
      <w:bookmarkStart w:id="0" w:name="US_ZaVeVeci"/>
      <w:bookmarkEnd w:id="0"/>
    </w:p>
    <w:p w14:paraId="379E2969" w14:textId="77777777" w:rsidR="00AB7559" w:rsidRPr="00841DFC" w:rsidRDefault="00AB7559" w:rsidP="004F375B">
      <w:pPr>
        <w:pStyle w:val="KUJKPolozka"/>
        <w:spacing w:line="240" w:lineRule="auto"/>
      </w:pPr>
      <w:r w:rsidRPr="00841DFC">
        <w:t>Zastupitelstvo Jihočeského kraje</w:t>
      </w:r>
    </w:p>
    <w:p w14:paraId="49A768C7" w14:textId="77777777" w:rsidR="00AB7559" w:rsidRPr="00E10FE7" w:rsidRDefault="00AB7559" w:rsidP="00656117">
      <w:pPr>
        <w:pStyle w:val="KUJKdoplnek2"/>
        <w:spacing w:line="240" w:lineRule="auto"/>
      </w:pPr>
      <w:r w:rsidRPr="00AF7BAE">
        <w:t>schvaluje</w:t>
      </w:r>
    </w:p>
    <w:p w14:paraId="366B66A5" w14:textId="77777777" w:rsidR="00AB7559" w:rsidRDefault="00AB7559" w:rsidP="004F375B">
      <w:pPr>
        <w:pStyle w:val="KUJKnormal"/>
      </w:pPr>
      <w:r w:rsidRPr="00656117">
        <w:t>dodatek č. 17 Zřizovací listiny Muzea středního Pootaví Strakonice, IČO 00072150, příspěvkové organizace Jihočeského kraje, kterým se mění příloha č. IA „Soupis majetku ve vlastnictví zřizovatele, který se příspěvkové organizaci předává k hospodaření („svěřený majetek“);</w:t>
      </w:r>
    </w:p>
    <w:p w14:paraId="514DA54D" w14:textId="77777777" w:rsidR="00AB7559" w:rsidRDefault="00AB7559" w:rsidP="00656117">
      <w:pPr>
        <w:pStyle w:val="KUJKdoplnek2"/>
        <w:spacing w:line="240" w:lineRule="auto"/>
      </w:pPr>
      <w:r w:rsidRPr="0021676C">
        <w:t>ukládá</w:t>
      </w:r>
    </w:p>
    <w:p w14:paraId="2ACB6140" w14:textId="77777777" w:rsidR="00AB7559" w:rsidRDefault="00AB7559" w:rsidP="004F375B">
      <w:pPr>
        <w:pStyle w:val="KUJKnormal"/>
      </w:pPr>
      <w:r w:rsidRPr="00656117">
        <w:t>JUDr. Lukáši Glaserovi, LL.M., řediteli krajského úřadu, zabezpečit realizaci uvedeného usnesen</w:t>
      </w:r>
      <w:r>
        <w:t>í.</w:t>
      </w:r>
    </w:p>
    <w:p w14:paraId="575EABC4" w14:textId="77777777" w:rsidR="00AB7559" w:rsidRDefault="00AB7559" w:rsidP="004F375B">
      <w:pPr>
        <w:pStyle w:val="KUJKnormal"/>
      </w:pPr>
    </w:p>
    <w:p w14:paraId="65F05E09" w14:textId="77777777" w:rsidR="00AB7559" w:rsidRDefault="00AB7559" w:rsidP="00656117">
      <w:pPr>
        <w:pStyle w:val="KUJKmezeraDZ"/>
      </w:pPr>
      <w:bookmarkStart w:id="1" w:name="US_DuvodZprava"/>
      <w:bookmarkEnd w:id="1"/>
    </w:p>
    <w:p w14:paraId="51546552" w14:textId="77777777" w:rsidR="00AB7559" w:rsidRDefault="00AB7559" w:rsidP="00656117">
      <w:pPr>
        <w:pStyle w:val="KUJKnadpisDZ"/>
      </w:pPr>
      <w:r>
        <w:t>DŮVODOVÁ ZPRÁVA</w:t>
      </w:r>
    </w:p>
    <w:p w14:paraId="2DBFE3C4" w14:textId="77777777" w:rsidR="00AB7559" w:rsidRPr="009B7B0B" w:rsidRDefault="00AB7559" w:rsidP="00656117">
      <w:pPr>
        <w:pStyle w:val="KUJKmezeraDZ"/>
      </w:pPr>
    </w:p>
    <w:p w14:paraId="35919C0A" w14:textId="77777777" w:rsidR="00AB7559" w:rsidRPr="0040073B" w:rsidRDefault="00AB7559" w:rsidP="0040073B">
      <w:pPr>
        <w:pStyle w:val="KUJKnormal"/>
      </w:pPr>
      <w:r w:rsidRPr="0040073B">
        <w:t>Materiál je předkládán v souladu s § 35 odst. 2 písm. j) zákona č. 129/2000 Sb., o krajích (krajské zřízení), ve znění pozdějších předpisů, a v souladu s článkem 2 bodem (5) směrnice k řízení příspěvkových organizací zřizovaných krajem SM/47/RK.</w:t>
      </w:r>
    </w:p>
    <w:p w14:paraId="2E1BEA33" w14:textId="77777777" w:rsidR="00AB7559" w:rsidRPr="0040073B" w:rsidRDefault="00AB7559" w:rsidP="0040073B">
      <w:pPr>
        <w:pStyle w:val="KUJKnormal"/>
      </w:pPr>
    </w:p>
    <w:p w14:paraId="7FF473B3" w14:textId="77777777" w:rsidR="00AB7559" w:rsidRPr="0040073B" w:rsidRDefault="00AB7559" w:rsidP="0040073B">
      <w:pPr>
        <w:pStyle w:val="KUJKnormal"/>
      </w:pPr>
      <w:r w:rsidRPr="0040073B">
        <w:t>Dodatek č. 17 ke zřizovací listině Muzea středního Pootaví Strakonice se vztahuje k nabytí části pozemků do vlastnictví zřizovatele v katastrálním území Hoslovice.</w:t>
      </w:r>
    </w:p>
    <w:p w14:paraId="60079DAD" w14:textId="77777777" w:rsidR="00AB7559" w:rsidRPr="0040073B" w:rsidRDefault="00AB7559" w:rsidP="0040073B">
      <w:pPr>
        <w:pStyle w:val="KUJKnormal"/>
      </w:pPr>
    </w:p>
    <w:p w14:paraId="1F38D53C" w14:textId="77777777" w:rsidR="00AB7559" w:rsidRPr="0040073B" w:rsidRDefault="00AB7559" w:rsidP="0040073B">
      <w:pPr>
        <w:pStyle w:val="KUJKnormal"/>
      </w:pPr>
      <w:r w:rsidRPr="0040073B">
        <w:t xml:space="preserve">Zastupitelstvo Jihočeského kraje schválilo dne 19. 6. 2025 pod číslem usnesení 203/2025/ZK-6 koupi pozemků a přijetí daru pozemků v k. ú. Hoslovice za účelem stavby veřejně přístupné účelové komunikace, realizované v rámci stavební akce „Přístupová komunikace k vodnímu mlýnu Hoslovice“, která byla řádně dokončena a na základě závěrečné kontrolní prohlídky byla stavba dne 19. 5. 2025 zkolaudována a uvedena do provozu, a zároveň schválilo předání uvedených pozemků </w:t>
      </w:r>
      <w:bookmarkStart w:id="2" w:name="_Hlk152860965"/>
      <w:r w:rsidRPr="0040073B">
        <w:t xml:space="preserve">k hospodaření </w:t>
      </w:r>
      <w:bookmarkEnd w:id="2"/>
      <w:r w:rsidRPr="0040073B">
        <w:t xml:space="preserve">se svěřeným majetkem </w:t>
      </w:r>
      <w:bookmarkStart w:id="3" w:name="_Hlk152862563"/>
      <w:r w:rsidRPr="0040073B">
        <w:t>Muzeu středního Pootaví Strakonice, IČO 000</w:t>
      </w:r>
      <w:bookmarkEnd w:id="3"/>
      <w:r w:rsidRPr="0040073B">
        <w:t>72150, zřizované Jihočeským krajem.</w:t>
      </w:r>
    </w:p>
    <w:p w14:paraId="62591B0A" w14:textId="77777777" w:rsidR="00AB7559" w:rsidRPr="0040073B" w:rsidRDefault="00AB7559" w:rsidP="0040073B">
      <w:pPr>
        <w:pStyle w:val="KUJKnormal"/>
      </w:pPr>
    </w:p>
    <w:p w14:paraId="0F6F29F9" w14:textId="77777777" w:rsidR="00AB7559" w:rsidRPr="0040073B" w:rsidRDefault="00AB7559" w:rsidP="0040073B">
      <w:pPr>
        <w:pStyle w:val="KUJKnormal"/>
      </w:pPr>
      <w:r w:rsidRPr="0040073B">
        <w:t>Na základě podání návrhů na vklad do katastru nemovitostí dne 21. 8. 2025, 12. 8. 2025 a 26. 8. 2025 pro k. ú. Hoslovice a dnem zavedení do účetní evidence příspěvkové organizace se mění příloha ke zřizovací listině Muzea středního Pootaví Strakonice IA „Soupis majetku ve vlastnictví zřizovatele, který se příspěvkové organizaci předává k hospodaření („svěřený majetek“).</w:t>
      </w:r>
    </w:p>
    <w:p w14:paraId="36A9F90B" w14:textId="77777777" w:rsidR="00AB7559" w:rsidRDefault="00AB7559" w:rsidP="004F375B">
      <w:pPr>
        <w:pStyle w:val="KUJKnormal"/>
      </w:pPr>
    </w:p>
    <w:p w14:paraId="31C3EEB1" w14:textId="77777777" w:rsidR="00AB7559" w:rsidRDefault="00AB7559" w:rsidP="004F375B">
      <w:pPr>
        <w:pStyle w:val="KUJKnormal"/>
      </w:pPr>
    </w:p>
    <w:p w14:paraId="44A8D205" w14:textId="77777777" w:rsidR="00AB7559" w:rsidRDefault="00AB7559" w:rsidP="004F375B">
      <w:pPr>
        <w:pStyle w:val="KUJKnormal"/>
      </w:pPr>
      <w:r>
        <w:t xml:space="preserve">Finanční nároky a krytí: </w:t>
      </w:r>
      <w:r w:rsidRPr="00404DBF">
        <w:t>nemá nárok na rozpočet kraje</w:t>
      </w:r>
    </w:p>
    <w:p w14:paraId="1B8DDBDE" w14:textId="77777777" w:rsidR="00AB7559" w:rsidRDefault="00AB7559" w:rsidP="004F375B">
      <w:pPr>
        <w:pStyle w:val="KUJKnormal"/>
      </w:pPr>
    </w:p>
    <w:p w14:paraId="2C388328" w14:textId="77777777" w:rsidR="00AB7559" w:rsidRDefault="00AB7559" w:rsidP="004F375B">
      <w:pPr>
        <w:pStyle w:val="KUJKnormal"/>
      </w:pPr>
      <w:r>
        <w:t xml:space="preserve">Vyjádření správce rozpočtu: </w:t>
      </w:r>
      <w:r w:rsidRPr="00404DBF">
        <w:t>nemá nárok na rozpočet kraje</w:t>
      </w:r>
    </w:p>
    <w:p w14:paraId="0F0C4F28" w14:textId="77777777" w:rsidR="00AB7559" w:rsidRDefault="00AB7559" w:rsidP="004F375B">
      <w:pPr>
        <w:pStyle w:val="KUJKnormal"/>
      </w:pPr>
    </w:p>
    <w:p w14:paraId="664558CB" w14:textId="77777777" w:rsidR="00AB7559" w:rsidRDefault="00AB7559" w:rsidP="004F375B">
      <w:pPr>
        <w:pStyle w:val="KUJKnormal"/>
      </w:pPr>
      <w:r>
        <w:t>Návrh projednán (stanoviska):</w:t>
      </w:r>
    </w:p>
    <w:p w14:paraId="0D6C447B" w14:textId="77777777" w:rsidR="00AB7559" w:rsidRDefault="00AB7559" w:rsidP="00FB7B97">
      <w:pPr>
        <w:pStyle w:val="KUJKnormal"/>
      </w:pPr>
      <w:r>
        <w:t>Ing. Ivan Sýkora (OHMS): Souhlasím</w:t>
      </w:r>
    </w:p>
    <w:p w14:paraId="0D8BE945" w14:textId="77777777" w:rsidR="00AB7559" w:rsidRPr="00A521E1" w:rsidRDefault="00AB7559" w:rsidP="00F0716C">
      <w:pPr>
        <w:pStyle w:val="KUJKnormal"/>
      </w:pPr>
      <w:r>
        <w:t>Mgr. Markéta Procházková (OPZU):</w:t>
      </w:r>
      <w:r w:rsidRPr="00A521E1">
        <w:t xml:space="preserve"> </w:t>
      </w:r>
      <w:r>
        <w:t>Souhlasím</w:t>
      </w:r>
      <w:r w:rsidRPr="00A521E1">
        <w:t xml:space="preserve"> </w:t>
      </w:r>
    </w:p>
    <w:p w14:paraId="4B80B397" w14:textId="77777777" w:rsidR="00AB7559" w:rsidRPr="00AE15B4" w:rsidRDefault="00AB7559" w:rsidP="00FB7B97">
      <w:pPr>
        <w:pStyle w:val="KUJKnormal"/>
      </w:pPr>
    </w:p>
    <w:p w14:paraId="23767230" w14:textId="77777777" w:rsidR="00AB7559" w:rsidRDefault="00AB7559" w:rsidP="004F375B">
      <w:pPr>
        <w:pStyle w:val="KUJKnormal"/>
      </w:pPr>
    </w:p>
    <w:p w14:paraId="1207561C" w14:textId="77777777" w:rsidR="00AB7559" w:rsidRDefault="00AB7559" w:rsidP="004F375B">
      <w:pPr>
        <w:pStyle w:val="KUJKnormal"/>
      </w:pPr>
    </w:p>
    <w:p w14:paraId="3E7F2C44" w14:textId="77777777" w:rsidR="00AB7559" w:rsidRPr="007939A8" w:rsidRDefault="00AB7559" w:rsidP="004F375B">
      <w:pPr>
        <w:pStyle w:val="KUJKtucny"/>
      </w:pPr>
      <w:r w:rsidRPr="007939A8">
        <w:t>PŘÍLOHY:</w:t>
      </w:r>
    </w:p>
    <w:p w14:paraId="2FD1FA1B" w14:textId="77777777" w:rsidR="00AB7559" w:rsidRPr="00B52AA9" w:rsidRDefault="00AB7559" w:rsidP="00AB3485">
      <w:pPr>
        <w:pStyle w:val="KUJKcislovany"/>
        <w:spacing w:line="240" w:lineRule="auto"/>
      </w:pPr>
      <w:r>
        <w:t>Dodatek č. 17 ke zřizovací listině Muzeum středního Pootaví Strakonice</w:t>
      </w:r>
      <w:r w:rsidRPr="0081756D">
        <w:t xml:space="preserve"> (</w:t>
      </w:r>
      <w:r>
        <w:t>Př. 1 Dodatek č. 17 ke zřizovací listině MST.doc</w:t>
      </w:r>
      <w:r w:rsidRPr="0081756D">
        <w:t>)</w:t>
      </w:r>
    </w:p>
    <w:p w14:paraId="2574A9A3" w14:textId="77777777" w:rsidR="00AB7559" w:rsidRDefault="00AB7559" w:rsidP="004F375B">
      <w:pPr>
        <w:pStyle w:val="KUJKnormal"/>
      </w:pPr>
    </w:p>
    <w:p w14:paraId="079CA52A" w14:textId="77777777" w:rsidR="00AB7559" w:rsidRDefault="00AB7559" w:rsidP="004F375B">
      <w:pPr>
        <w:pStyle w:val="KUJKnormal"/>
      </w:pPr>
    </w:p>
    <w:p w14:paraId="1F78F2A8" w14:textId="77777777" w:rsidR="00AB7559" w:rsidRPr="0040073B" w:rsidRDefault="00AB7559" w:rsidP="004F375B">
      <w:pPr>
        <w:pStyle w:val="KUJKtucny"/>
        <w:rPr>
          <w:b w:val="0"/>
          <w:bCs/>
        </w:rPr>
      </w:pPr>
      <w:r w:rsidRPr="007C1EE7">
        <w:t>Zodpovídá:</w:t>
      </w:r>
      <w:r>
        <w:t xml:space="preserve"> </w:t>
      </w:r>
      <w:r w:rsidRPr="0040073B">
        <w:rPr>
          <w:b w:val="0"/>
          <w:bCs/>
        </w:rPr>
        <w:t>vedoucí OKPP – Mgr. Patrik Červák</w:t>
      </w:r>
    </w:p>
    <w:p w14:paraId="7E01EBEC" w14:textId="77777777" w:rsidR="00AB7559" w:rsidRDefault="00AB7559" w:rsidP="004F375B">
      <w:pPr>
        <w:pStyle w:val="KUJKnormal"/>
      </w:pPr>
    </w:p>
    <w:p w14:paraId="2AC4B538" w14:textId="77777777" w:rsidR="00AB7559" w:rsidRDefault="00AB7559" w:rsidP="004F375B">
      <w:pPr>
        <w:pStyle w:val="KUJKnormal"/>
      </w:pPr>
      <w:r>
        <w:t>Termín kontroly: 30. 11. 2025</w:t>
      </w:r>
    </w:p>
    <w:p w14:paraId="5769022E" w14:textId="77777777" w:rsidR="00AB7559" w:rsidRDefault="00AB7559" w:rsidP="004F375B">
      <w:pPr>
        <w:pStyle w:val="KUJKnormal"/>
      </w:pPr>
      <w:r>
        <w:t>Termín splnění: 30. 11. 2025</w:t>
      </w:r>
    </w:p>
    <w:p w14:paraId="72857A92" w14:textId="77777777" w:rsidR="00AB7559" w:rsidRPr="00BB6565" w:rsidRDefault="00AB7559"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938C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938C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2A76" w14:textId="77777777" w:rsidR="00AB7559" w:rsidRDefault="00AB7559" w:rsidP="00AB7559">
    <w:r>
      <w:rPr>
        <w:noProof/>
      </w:rPr>
      <w:pict w14:anchorId="4FE8FA96">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EC0E833" w14:textId="77777777" w:rsidR="00AB7559" w:rsidRPr="00D405BE" w:rsidRDefault="00AB7559" w:rsidP="00AB7559">
                <w:pPr>
                  <w:spacing w:after="60"/>
                  <w:rPr>
                    <w:rFonts w:cs="Arial"/>
                    <w:b/>
                    <w:sz w:val="22"/>
                  </w:rPr>
                </w:pPr>
                <w:r w:rsidRPr="00D405BE">
                  <w:rPr>
                    <w:rFonts w:cs="Arial"/>
                    <w:b/>
                    <w:sz w:val="22"/>
                  </w:rPr>
                  <w:t>ZASTUPITELSTVO JIHOČESKÉHO KRAJE</w:t>
                </w:r>
              </w:p>
              <w:p w14:paraId="4998DDD2" w14:textId="77777777" w:rsidR="00AB7559" w:rsidRPr="00D405BE" w:rsidRDefault="00AB7559" w:rsidP="00AB7559">
                <w:pPr>
                  <w:spacing w:after="60"/>
                  <w:rPr>
                    <w:rFonts w:cs="Arial"/>
                    <w:sz w:val="22"/>
                  </w:rPr>
                </w:pPr>
                <w:r w:rsidRPr="00D405BE">
                  <w:rPr>
                    <w:rFonts w:cs="Arial"/>
                    <w:sz w:val="22"/>
                  </w:rPr>
                  <w:t>NÁVRH USNESENÍ</w:t>
                </w:r>
              </w:p>
            </w:txbxContent>
          </v:textbox>
        </v:shape>
      </w:pict>
    </w:r>
    <w:r>
      <w:rPr>
        <w:noProof/>
      </w:rPr>
    </w:r>
    <w:r>
      <w:pict w14:anchorId="7A2A597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5B653FD">
        <v:rect id="_x0000_i1026" style="width:481.9pt;height:2pt" o:hralign="center" o:hrstd="t" o:hrnoshade="t" o:hr="t" fillcolor="black" stroked="f"/>
      </w:pict>
    </w:r>
  </w:p>
  <w:p w14:paraId="45F18008" w14:textId="77777777" w:rsidR="00AB7559" w:rsidRPr="00AB7559" w:rsidRDefault="00AB7559" w:rsidP="00AB75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D20"/>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2F5A"/>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B7559"/>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2194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2025-11-10T11:32:00Z</dcterms:created>
  <dcterms:modified xsi:type="dcterms:W3CDTF">2025-11-10T11:32:00Z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6854232</vt:i4>
  </property>
  <property fmtid="{D5CDD505-2E9C-101B-9397-08002B2CF9AE}" pid="4" name="ID_Navrh">
    <vt:i4>6904984</vt:i4>
  </property>
  <property fmtid="{D5CDD505-2E9C-101B-9397-08002B2CF9AE}" pid="5" name="UlozitJako">
    <vt:lpwstr>C:\Users\mrazkova\AppData\Local\Temp\iU64472596\Zastupitelstvo\2025-11-06\Navrhy\294-ZK-25.</vt:lpwstr>
  </property>
  <property fmtid="{D5CDD505-2E9C-101B-9397-08002B2CF9AE}" pid="6" name="Zpracovat">
    <vt:bool>false</vt:bool>
  </property>
</Properties>
</file>