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1644" w14:paraId="6FC96CC0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8CB35E5" w14:textId="77777777" w:rsidR="00A41644" w:rsidRDefault="00A4164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DF563A" w14:textId="77777777" w:rsidR="00A41644" w:rsidRDefault="00A4164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0FBC637" w14:textId="77777777" w:rsidR="00A41644" w:rsidRDefault="00A41644" w:rsidP="00970720">
            <w:pPr>
              <w:pStyle w:val="KUJKtucny"/>
            </w:pPr>
            <w:r>
              <w:t xml:space="preserve">Bod programu: </w:t>
            </w:r>
            <w:r w:rsidRPr="00E17CEC">
              <w:rPr>
                <w:sz w:val="28"/>
              </w:rPr>
              <w:t>51</w:t>
            </w:r>
          </w:p>
        </w:tc>
        <w:tc>
          <w:tcPr>
            <w:tcW w:w="850" w:type="dxa"/>
          </w:tcPr>
          <w:p w14:paraId="55EFE8F9" w14:textId="77777777" w:rsidR="00A41644" w:rsidRDefault="00A41644" w:rsidP="00970720">
            <w:pPr>
              <w:pStyle w:val="KUJKnormal"/>
            </w:pPr>
          </w:p>
        </w:tc>
      </w:tr>
      <w:tr w:rsidR="00A41644" w14:paraId="1F14D139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D5DF451" w14:textId="77777777" w:rsidR="00A41644" w:rsidRDefault="00A4164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7296ED" w14:textId="77777777" w:rsidR="00A41644" w:rsidRDefault="00A41644" w:rsidP="00970720">
            <w:pPr>
              <w:pStyle w:val="KUJKnormal"/>
            </w:pPr>
            <w:r>
              <w:t>272/ZK/25</w:t>
            </w:r>
          </w:p>
        </w:tc>
      </w:tr>
      <w:tr w:rsidR="00A41644" w14:paraId="4DBD4680" w14:textId="77777777" w:rsidTr="00970720">
        <w:trPr>
          <w:trHeight w:val="397"/>
        </w:trPr>
        <w:tc>
          <w:tcPr>
            <w:tcW w:w="2376" w:type="dxa"/>
          </w:tcPr>
          <w:p w14:paraId="7CAB4A59" w14:textId="77777777" w:rsidR="00A41644" w:rsidRDefault="00A41644" w:rsidP="00970720"/>
          <w:p w14:paraId="525045F2" w14:textId="77777777" w:rsidR="00A41644" w:rsidRDefault="00A4164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983A71" w14:textId="77777777" w:rsidR="00A41644" w:rsidRDefault="00A41644" w:rsidP="00970720"/>
          <w:p w14:paraId="2706DF9D" w14:textId="77777777" w:rsidR="00A41644" w:rsidRDefault="00A4164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parcely KN č. 259/11 v k. ú. Litvínovice a dohoda o narovnání</w:t>
            </w:r>
          </w:p>
        </w:tc>
      </w:tr>
    </w:tbl>
    <w:p w14:paraId="71468CBD" w14:textId="77777777" w:rsidR="00A41644" w:rsidRDefault="00A41644"/>
    <w:p w14:paraId="3A92329C" w14:textId="77777777" w:rsidR="00A41644" w:rsidRDefault="00A41644" w:rsidP="00CA4DA6">
      <w:pPr>
        <w:pStyle w:val="KUJKnormal"/>
        <w:rPr>
          <w:b/>
          <w:bCs/>
        </w:rPr>
      </w:pPr>
      <w:r>
        <w:rPr>
          <w:b/>
          <w:bCs/>
        </w:rPr>
        <w:pict w14:anchorId="1F22E581">
          <v:rect id="_x0000_i1029" style="width:453.6pt;height:1.5pt" o:hralign="center" o:hrstd="t" o:hrnoshade="t" o:hr="t" fillcolor="black" stroked="f"/>
        </w:pict>
      </w:r>
    </w:p>
    <w:p w14:paraId="15AC5F92" w14:textId="77777777" w:rsidR="00A41644" w:rsidRDefault="00A41644" w:rsidP="00CA4DA6">
      <w:pPr>
        <w:pStyle w:val="KUJKnormal"/>
      </w:pPr>
    </w:p>
    <w:p w14:paraId="10DB0FCD" w14:textId="77777777" w:rsidR="00A41644" w:rsidRDefault="00A41644" w:rsidP="00370E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1644" w14:paraId="7171F674" w14:textId="77777777" w:rsidTr="002559B8">
        <w:trPr>
          <w:trHeight w:val="397"/>
        </w:trPr>
        <w:tc>
          <w:tcPr>
            <w:tcW w:w="2350" w:type="dxa"/>
            <w:hideMark/>
          </w:tcPr>
          <w:p w14:paraId="3EF9E1F2" w14:textId="77777777" w:rsidR="00A41644" w:rsidRDefault="00A4164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5DDCC7" w14:textId="77777777" w:rsidR="00A41644" w:rsidRDefault="00A41644" w:rsidP="002559B8">
            <w:pPr>
              <w:pStyle w:val="KUJKnormal"/>
            </w:pPr>
            <w:r>
              <w:t>doc. Ing. Lucie Kozlová, Ph.D.</w:t>
            </w:r>
          </w:p>
          <w:p w14:paraId="12EB8C4C" w14:textId="77777777" w:rsidR="00A41644" w:rsidRDefault="00A41644" w:rsidP="002559B8"/>
        </w:tc>
      </w:tr>
      <w:tr w:rsidR="00A41644" w14:paraId="2D75E328" w14:textId="77777777" w:rsidTr="002559B8">
        <w:trPr>
          <w:trHeight w:val="397"/>
        </w:trPr>
        <w:tc>
          <w:tcPr>
            <w:tcW w:w="2350" w:type="dxa"/>
          </w:tcPr>
          <w:p w14:paraId="3C08BED8" w14:textId="77777777" w:rsidR="00A41644" w:rsidRDefault="00A41644" w:rsidP="002559B8">
            <w:pPr>
              <w:pStyle w:val="KUJKtucny"/>
            </w:pPr>
            <w:r>
              <w:t>Zpracoval:</w:t>
            </w:r>
          </w:p>
          <w:p w14:paraId="368E444E" w14:textId="77777777" w:rsidR="00A41644" w:rsidRDefault="00A41644" w:rsidP="002559B8"/>
        </w:tc>
        <w:tc>
          <w:tcPr>
            <w:tcW w:w="6862" w:type="dxa"/>
            <w:hideMark/>
          </w:tcPr>
          <w:p w14:paraId="0ADF2407" w14:textId="77777777" w:rsidR="00A41644" w:rsidRDefault="00A41644" w:rsidP="002559B8">
            <w:pPr>
              <w:pStyle w:val="KUJKnormal"/>
            </w:pPr>
            <w:r>
              <w:t>OHMS</w:t>
            </w:r>
          </w:p>
        </w:tc>
      </w:tr>
      <w:tr w:rsidR="00A41644" w14:paraId="5BDE5A51" w14:textId="77777777" w:rsidTr="002559B8">
        <w:trPr>
          <w:trHeight w:val="397"/>
        </w:trPr>
        <w:tc>
          <w:tcPr>
            <w:tcW w:w="2350" w:type="dxa"/>
          </w:tcPr>
          <w:p w14:paraId="1E983B5E" w14:textId="77777777" w:rsidR="00A41644" w:rsidRPr="009715F9" w:rsidRDefault="00A4164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2A43B6" w14:textId="77777777" w:rsidR="00A41644" w:rsidRDefault="00A41644" w:rsidP="002559B8"/>
        </w:tc>
        <w:tc>
          <w:tcPr>
            <w:tcW w:w="6862" w:type="dxa"/>
            <w:hideMark/>
          </w:tcPr>
          <w:p w14:paraId="5D7490A8" w14:textId="77777777" w:rsidR="00A41644" w:rsidRDefault="00A41644" w:rsidP="002559B8">
            <w:pPr>
              <w:pStyle w:val="KUJKnormal"/>
            </w:pPr>
            <w:r>
              <w:t>Ing. František Dědič</w:t>
            </w:r>
          </w:p>
        </w:tc>
      </w:tr>
    </w:tbl>
    <w:p w14:paraId="7C3BB4BB" w14:textId="77777777" w:rsidR="00A41644" w:rsidRDefault="00A41644" w:rsidP="00370E14">
      <w:pPr>
        <w:pStyle w:val="KUJKnormal"/>
      </w:pPr>
    </w:p>
    <w:p w14:paraId="19916BF0" w14:textId="77777777" w:rsidR="00A41644" w:rsidRPr="0052161F" w:rsidRDefault="00A41644" w:rsidP="00370E14">
      <w:pPr>
        <w:pStyle w:val="KUJKtucny"/>
      </w:pPr>
      <w:r w:rsidRPr="0052161F">
        <w:t>NÁVRH USNESENÍ</w:t>
      </w:r>
    </w:p>
    <w:p w14:paraId="7AE68F5B" w14:textId="77777777" w:rsidR="00A41644" w:rsidRDefault="00A41644" w:rsidP="00370E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168699" w14:textId="77777777" w:rsidR="00A41644" w:rsidRPr="00841DFC" w:rsidRDefault="00A41644" w:rsidP="00370E14">
      <w:pPr>
        <w:pStyle w:val="KUJKPolozka"/>
        <w:spacing w:line="240" w:lineRule="auto"/>
      </w:pPr>
      <w:r w:rsidRPr="00841DFC">
        <w:t>Zastupitelstvo Jihočeského kraje</w:t>
      </w:r>
    </w:p>
    <w:p w14:paraId="4D369531" w14:textId="77777777" w:rsidR="00A41644" w:rsidRPr="00E10FE7" w:rsidRDefault="00A41644" w:rsidP="005A369D">
      <w:pPr>
        <w:pStyle w:val="KUJKdoplnek2"/>
        <w:spacing w:line="240" w:lineRule="auto"/>
        <w:ind w:left="284" w:hanging="284"/>
      </w:pPr>
      <w:r w:rsidRPr="00AF7BAE">
        <w:t>schvaluje</w:t>
      </w:r>
    </w:p>
    <w:p w14:paraId="42064B26" w14:textId="3B63AAFF" w:rsidR="00A41644" w:rsidRPr="005A369D" w:rsidRDefault="00A41644" w:rsidP="005A369D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</w:pPr>
      <w:r w:rsidRPr="005A369D">
        <w:t xml:space="preserve">koupi nemovitosti v k. ú. Litvínovice pozemku parcely KN p. č. 259/11 od podílových spoluvlastníků paní </w:t>
      </w:r>
      <w:r w:rsidRPr="00A41644">
        <w:rPr>
          <w:rStyle w:val="KUJKSkrytytext"/>
          <w:color w:val="auto"/>
        </w:rPr>
        <w:t>******</w:t>
      </w:r>
      <w:r w:rsidRPr="005A369D">
        <w:t xml:space="preserve">, 370 01 České Budějovice, vlastník id. ½ pozemku, a paní </w:t>
      </w:r>
      <w:r w:rsidRPr="00A41644">
        <w:rPr>
          <w:rStyle w:val="KUJKSkrytytext"/>
          <w:color w:val="auto"/>
        </w:rPr>
        <w:t>******</w:t>
      </w:r>
      <w:r w:rsidRPr="005A369D">
        <w:t xml:space="preserve">, 370 01 České Budějovice, vlastník id. ½ pozemku, do vlastnictví Jihočeského kraje za cenu sjednanou ve výši 890 000 Kč + náklady spojené s koupí dle návrhu smlouvy v příloze č. 4 návrhu č. </w:t>
      </w:r>
      <w:r>
        <w:t>272</w:t>
      </w:r>
      <w:r w:rsidRPr="005A369D">
        <w:t>/ZK/25,</w:t>
      </w:r>
    </w:p>
    <w:p w14:paraId="067DBC30" w14:textId="0689C26B" w:rsidR="00A41644" w:rsidRPr="005A369D" w:rsidRDefault="00A41644" w:rsidP="005A369D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</w:pPr>
      <w:r w:rsidRPr="005A369D">
        <w:t xml:space="preserve">dohodu o narovnání bezdůvodného obohacení za užívání pozemku s podílovými spoluvlastníky </w:t>
      </w:r>
      <w:r w:rsidRPr="00A41644">
        <w:rPr>
          <w:rStyle w:val="KUJKSkrytytext"/>
          <w:color w:val="auto"/>
        </w:rPr>
        <w:t>******</w:t>
      </w:r>
      <w:r w:rsidRPr="005A369D">
        <w:t xml:space="preserve">, 370 01 České Budějovice, vlastník id. ½ pozemku, a paní </w:t>
      </w:r>
      <w:r w:rsidRPr="00A41644">
        <w:rPr>
          <w:rStyle w:val="KUJKSkrytytext"/>
          <w:color w:val="auto"/>
        </w:rPr>
        <w:t>******</w:t>
      </w:r>
      <w:r w:rsidRPr="005A369D">
        <w:t xml:space="preserve">, 370 01 České Budějovice, vlastník id. ½ pozemku, za cenu sjednanou ve výši 11 523,50 Kč dle návrhu dohody v příloze č. 4 návrhu č. </w:t>
      </w:r>
      <w:r>
        <w:t>272</w:t>
      </w:r>
      <w:r w:rsidRPr="005A369D">
        <w:t>/ZK/25;</w:t>
      </w:r>
    </w:p>
    <w:p w14:paraId="20A92693" w14:textId="77777777" w:rsidR="00A41644" w:rsidRDefault="00A41644" w:rsidP="00856D98">
      <w:pPr>
        <w:pStyle w:val="KUJKdoplnek2"/>
        <w:spacing w:line="240" w:lineRule="auto"/>
      </w:pPr>
      <w:r w:rsidRPr="0021676C">
        <w:t>ukládá</w:t>
      </w:r>
    </w:p>
    <w:p w14:paraId="1439A488" w14:textId="77777777" w:rsidR="00A41644" w:rsidRPr="005A369D" w:rsidRDefault="00A41644" w:rsidP="005A369D">
      <w:pPr>
        <w:pStyle w:val="KUJKnormal"/>
      </w:pPr>
      <w:r w:rsidRPr="005A369D">
        <w:t xml:space="preserve">JUDr. Lukáši Glaserovi, LL.M., řediteli krajského úřadu, zabezpečit provedení potřebných úkonů vedoucích k realizaci části I. usnesení. </w:t>
      </w:r>
    </w:p>
    <w:p w14:paraId="0269A1B1" w14:textId="77777777" w:rsidR="00A41644" w:rsidRDefault="00A41644" w:rsidP="00856D98">
      <w:pPr>
        <w:pStyle w:val="KUJKnormal"/>
      </w:pPr>
    </w:p>
    <w:p w14:paraId="296CC431" w14:textId="77777777" w:rsidR="00A41644" w:rsidRDefault="00A41644" w:rsidP="00856D98">
      <w:pPr>
        <w:pStyle w:val="KUJKnormal"/>
      </w:pPr>
    </w:p>
    <w:p w14:paraId="4CAF4AD1" w14:textId="77777777" w:rsidR="00A41644" w:rsidRDefault="00A41644" w:rsidP="00856D98">
      <w:pPr>
        <w:pStyle w:val="KUJKnormal"/>
      </w:pPr>
    </w:p>
    <w:p w14:paraId="7BD61B8C" w14:textId="77777777" w:rsidR="00A41644" w:rsidRDefault="00A41644" w:rsidP="00856D98">
      <w:pPr>
        <w:pStyle w:val="KUJKmezeraDZ"/>
      </w:pPr>
      <w:bookmarkStart w:id="1" w:name="US_DuvodZprava"/>
      <w:bookmarkEnd w:id="1"/>
    </w:p>
    <w:p w14:paraId="5FEBD214" w14:textId="77777777" w:rsidR="00A41644" w:rsidRDefault="00A41644" w:rsidP="00856D98">
      <w:pPr>
        <w:pStyle w:val="KUJKnadpisDZ"/>
      </w:pPr>
      <w:r>
        <w:t>DŮVODOVÁ ZPRÁVA</w:t>
      </w:r>
    </w:p>
    <w:p w14:paraId="74E72BCB" w14:textId="77777777" w:rsidR="00A41644" w:rsidRPr="009B7B0B" w:rsidRDefault="00A41644" w:rsidP="00856D98">
      <w:pPr>
        <w:pStyle w:val="KUJKmezeraDZ"/>
      </w:pPr>
    </w:p>
    <w:p w14:paraId="6388057A" w14:textId="77777777" w:rsidR="00A41644" w:rsidRPr="009D315E" w:rsidRDefault="00A41644" w:rsidP="009D315E">
      <w:pPr>
        <w:pStyle w:val="KUJKnormal"/>
      </w:pPr>
      <w:r w:rsidRPr="009D315E">
        <w:t>Podle § 36 odst. 1 písm. a) zákona č. 129/2000 Sb., o krajích, v platném znění, je rozhodování o nabytí a</w:t>
      </w:r>
      <w:r>
        <w:t> </w:t>
      </w:r>
      <w:r w:rsidRPr="009D315E">
        <w:t xml:space="preserve">převodu hmotných nemovitých věcí, s výjimkou inženýrských sítí a pozemních komunikací, vyhrazeno zastupitelstvu kraje. </w:t>
      </w:r>
    </w:p>
    <w:p w14:paraId="74470789" w14:textId="77777777" w:rsidR="00A41644" w:rsidRPr="009D315E" w:rsidRDefault="00A41644" w:rsidP="009D315E">
      <w:pPr>
        <w:pStyle w:val="KUJKnormal"/>
      </w:pPr>
    </w:p>
    <w:p w14:paraId="63F91A63" w14:textId="77777777" w:rsidR="00A41644" w:rsidRPr="009D315E" w:rsidRDefault="00A41644" w:rsidP="009D315E">
      <w:pPr>
        <w:pStyle w:val="KUJKnormal"/>
      </w:pPr>
      <w:r w:rsidRPr="009D315E">
        <w:t xml:space="preserve">Jihočeský kraj se dlouhodobě snaží majetkoprávně vyřešit pozemky v zájmovém území letiště dle koncepce majetkoprávního vypořádání vztahů k pozemkům cizích vlastníků v prostoru Jihočeského letiště České Budějovice.  </w:t>
      </w:r>
    </w:p>
    <w:p w14:paraId="66763F79" w14:textId="77777777" w:rsidR="00A41644" w:rsidRPr="009D315E" w:rsidRDefault="00A41644" w:rsidP="009D315E">
      <w:pPr>
        <w:pStyle w:val="KUJKnormal"/>
      </w:pPr>
    </w:p>
    <w:p w14:paraId="616DFA4B" w14:textId="4D7AB386" w:rsidR="00A41644" w:rsidRPr="009D315E" w:rsidRDefault="00A41644" w:rsidP="009D315E">
      <w:pPr>
        <w:pStyle w:val="KUJKnormal"/>
      </w:pPr>
      <w:r w:rsidRPr="00A41644">
        <w:rPr>
          <w:rStyle w:val="KUJKSkrytytext"/>
          <w:color w:val="auto"/>
        </w:rPr>
        <w:t>******</w:t>
      </w:r>
      <w:r w:rsidRPr="009D315E">
        <w:t xml:space="preserve">, 370 01 České Budějovice, a paní </w:t>
      </w:r>
      <w:r w:rsidRPr="00A41644">
        <w:rPr>
          <w:rStyle w:val="KUJKSkrytytext"/>
          <w:color w:val="auto"/>
        </w:rPr>
        <w:t>******</w:t>
      </w:r>
      <w:r w:rsidRPr="009D315E">
        <w:t>, 370 01 České Budějovice, mají v podílovém spoluvlastnictví v rozsahu podílu každá 1/2 pozemek parcelu KN č. 259/11 ostatní plocha o výměře 361 m</w:t>
      </w:r>
      <w:r w:rsidRPr="009D315E">
        <w:rPr>
          <w:vertAlign w:val="superscript"/>
        </w:rPr>
        <w:t>2</w:t>
      </w:r>
      <w:r w:rsidRPr="009D315E">
        <w:t xml:space="preserve"> vedenou na LV č. 38 pro k.ú. Litvínovice. </w:t>
      </w:r>
    </w:p>
    <w:p w14:paraId="5327FA51" w14:textId="77777777" w:rsidR="00A41644" w:rsidRPr="009D315E" w:rsidRDefault="00A41644" w:rsidP="009D315E">
      <w:pPr>
        <w:pStyle w:val="KUJKnormal"/>
      </w:pPr>
    </w:p>
    <w:p w14:paraId="3FBAE4EB" w14:textId="77777777" w:rsidR="00A41644" w:rsidRPr="009D315E" w:rsidRDefault="00A41644" w:rsidP="009D315E">
      <w:pPr>
        <w:pStyle w:val="KUJKnormal"/>
      </w:pPr>
      <w:r w:rsidRPr="009D315E">
        <w:t xml:space="preserve">Pozemek parcela KN č. 259/11 je součástí letiště a je umístěná asi 760 m severně od startovací a přistávací dráhy (RWY), a to na severním okraji areálu letiště. Pod pozemek zasahuje pozemní stavba letištního hangáru ve vlastnictví Jihočeského kraje; tato stavba nepodléhá zápisu do katastru nemovitostí. Pozemek je volně přístupný. </w:t>
      </w:r>
    </w:p>
    <w:p w14:paraId="7FECEFFF" w14:textId="77777777" w:rsidR="00A41644" w:rsidRPr="009D315E" w:rsidRDefault="00A41644" w:rsidP="009D315E">
      <w:pPr>
        <w:pStyle w:val="KUJKnormal"/>
      </w:pPr>
    </w:p>
    <w:p w14:paraId="3FC007AB" w14:textId="77777777" w:rsidR="00A41644" w:rsidRPr="009D315E" w:rsidRDefault="00A41644" w:rsidP="009D315E">
      <w:pPr>
        <w:pStyle w:val="KUJKnormal"/>
      </w:pPr>
      <w:r w:rsidRPr="009D315E">
        <w:t xml:space="preserve">Nyní podíloví spoluvlastníci nabídli výše uvedený pozemek k prodeji. Koupí pozemku parcely KN č. 259/11 získá Jihočeský kraj pozemek pod stavbou ve svém vlastnictví. Jihočeským krajem je uvedený pozemek fakticky využíván pro účely provozování letiště. Mezi podílovými spoluvlastníky a Jihočeským krajem nebyla současně uzavřena platná nájemní smlouva nebo jiná smlouva. Podíloví spoluvlastníci a Jihočeský kraj se proto dohodli, že za užívání pozemku přísluší náhrada za bezdůvodné obohacení ve výši 11 523,50 Kč. Sjednaná náhrada bude Jihočeským krajem vyplacena jednorázově na základě dohody o narovnání bezdůvodného obohacení za užívání pozemku spolu s kupní cenou. Uzavřením dohody dojde k narovnání všech nároků vyplývajících z užívání pozemku, a to ke dni 01. 10. 2025. </w:t>
      </w:r>
    </w:p>
    <w:p w14:paraId="44F2F2AD" w14:textId="77777777" w:rsidR="00A41644" w:rsidRPr="009D315E" w:rsidRDefault="00A41644" w:rsidP="009D315E">
      <w:pPr>
        <w:pStyle w:val="KUJKnormal"/>
      </w:pPr>
    </w:p>
    <w:p w14:paraId="3754C298" w14:textId="77777777" w:rsidR="00A41644" w:rsidRPr="009D315E" w:rsidRDefault="00A41644" w:rsidP="009D315E">
      <w:pPr>
        <w:pStyle w:val="KUJKnormal"/>
      </w:pPr>
      <w:r w:rsidRPr="009D315E">
        <w:t>Předmětem výkupu dle tohoto návrhu je pozemek parcela KN č. 259/11 o výměře 361 m</w:t>
      </w:r>
      <w:r w:rsidRPr="009D315E">
        <w:rPr>
          <w:vertAlign w:val="superscript"/>
        </w:rPr>
        <w:t>2</w:t>
      </w:r>
      <w:r w:rsidRPr="009D315E">
        <w:t xml:space="preserve"> v k.ú. Litvínovice. Vzhledem k umístění pozemku v zájmovém území letiště je výkup pro Jihočeský kraj důležitý. </w:t>
      </w:r>
    </w:p>
    <w:p w14:paraId="49BA22B3" w14:textId="77777777" w:rsidR="00A41644" w:rsidRPr="009D315E" w:rsidRDefault="00A41644" w:rsidP="009D315E">
      <w:pPr>
        <w:pStyle w:val="KUJKnormal"/>
      </w:pPr>
    </w:p>
    <w:p w14:paraId="04D212EF" w14:textId="77777777" w:rsidR="00A41644" w:rsidRPr="009D315E" w:rsidRDefault="00A41644" w:rsidP="009D315E">
      <w:pPr>
        <w:pStyle w:val="KUJKnormal"/>
      </w:pPr>
      <w:r w:rsidRPr="009D315E">
        <w:t xml:space="preserve">Převáděný pozemek byl oceněn znaleckým posudkem č. 059065/2025 ze dne 29. 07. 2025, vyhotoveným znalcem Ing. Jiřím Černým s cenou obvyklou ve výši 890 000 Kč. S nabídnutou výkupní cenou podíloví spoluvlastníci souhlasí. Náklady na ocenění nese Jihočeský kraj. Výši kupní ceny projednal OHMS s OEKO a finanční prostředky </w:t>
      </w:r>
      <w:r>
        <w:t>byly převedeny</w:t>
      </w:r>
      <w:r w:rsidRPr="009D315E">
        <w:t xml:space="preserve"> z Fondu rezerv a rozvoje</w:t>
      </w:r>
      <w:r w:rsidRPr="00CD570C">
        <w:t>. Rozpočtové opatření bylo schváleno Radou Jihočeského kraje dne 04. 09. 2025 usnesením č. 995/2025/RK-21.</w:t>
      </w:r>
    </w:p>
    <w:p w14:paraId="0A2D0F81" w14:textId="77777777" w:rsidR="00A41644" w:rsidRPr="009D315E" w:rsidRDefault="00A41644" w:rsidP="009D315E">
      <w:pPr>
        <w:pStyle w:val="KUJKnormal"/>
      </w:pPr>
    </w:p>
    <w:p w14:paraId="7DB86F92" w14:textId="77777777" w:rsidR="00A41644" w:rsidRPr="009D315E" w:rsidRDefault="00A41644" w:rsidP="009D315E">
      <w:pPr>
        <w:pStyle w:val="KUJKnormal"/>
      </w:pPr>
      <w:r w:rsidRPr="009D315E">
        <w:t xml:space="preserve">Rada Jihočeského kraje svým </w:t>
      </w:r>
      <w:r w:rsidRPr="00CD570C">
        <w:t>usnesením č. 1031/2025/RK-21 ze dne 04</w:t>
      </w:r>
      <w:r>
        <w:t>. 09. 2025</w:t>
      </w:r>
      <w:r w:rsidRPr="009D315E">
        <w:t xml:space="preserve"> doporučuje zastupitelstvu kraje předložený návrh usnesení schválit. </w:t>
      </w:r>
    </w:p>
    <w:p w14:paraId="279D3E95" w14:textId="77777777" w:rsidR="00A41644" w:rsidRPr="009D315E" w:rsidRDefault="00A41644" w:rsidP="009D315E">
      <w:pPr>
        <w:pStyle w:val="KUJKnormal"/>
      </w:pPr>
    </w:p>
    <w:p w14:paraId="5676AE6C" w14:textId="77777777" w:rsidR="00A41644" w:rsidRPr="00856D98" w:rsidRDefault="00A41644" w:rsidP="00856D98">
      <w:pPr>
        <w:pStyle w:val="KUJKnormal"/>
      </w:pPr>
    </w:p>
    <w:p w14:paraId="220E4C56" w14:textId="77777777" w:rsidR="00A41644" w:rsidRDefault="00A41644" w:rsidP="003B7BE4">
      <w:pPr>
        <w:pStyle w:val="KUJKnormal"/>
      </w:pPr>
      <w:r>
        <w:t>Finanční nároky a krytí:</w:t>
      </w:r>
    </w:p>
    <w:p w14:paraId="199356B0" w14:textId="77777777" w:rsidR="00A41644" w:rsidRPr="009D315E" w:rsidRDefault="00A41644" w:rsidP="009D315E">
      <w:pPr>
        <w:pStyle w:val="KUJKnormal"/>
        <w:numPr>
          <w:ilvl w:val="0"/>
          <w:numId w:val="11"/>
        </w:numPr>
      </w:pPr>
      <w:r w:rsidRPr="009D315E">
        <w:t>finanční prostředky ve výši 890 000 Kč byly převedeny z Fondu rezerv a rozvoje do rozpočtu OHMS - § 6172, pol. 6130, ORG 9122088000000, ORJ 0451,</w:t>
      </w:r>
    </w:p>
    <w:p w14:paraId="44715070" w14:textId="77777777" w:rsidR="00A41644" w:rsidRPr="009D315E" w:rsidRDefault="00A41644" w:rsidP="009D315E">
      <w:pPr>
        <w:pStyle w:val="KUJKnormal"/>
        <w:numPr>
          <w:ilvl w:val="0"/>
          <w:numId w:val="11"/>
        </w:numPr>
      </w:pPr>
      <w:r w:rsidRPr="009D315E">
        <w:t>finanční prostředky ve výši 2 000 Kč na poplatek za podání návrhu na vklad do katastru nemovitostí byly převedeny v rámci OHMS na § 6172, pol. 6130, ORG 9122088000000, ORJ 0451,</w:t>
      </w:r>
    </w:p>
    <w:p w14:paraId="4A27C2DC" w14:textId="77777777" w:rsidR="00A41644" w:rsidRPr="009D315E" w:rsidRDefault="00A41644" w:rsidP="009D315E">
      <w:pPr>
        <w:pStyle w:val="KUJKnormal"/>
        <w:numPr>
          <w:ilvl w:val="0"/>
          <w:numId w:val="11"/>
        </w:numPr>
      </w:pPr>
      <w:r w:rsidRPr="009D315E">
        <w:t xml:space="preserve">finanční prostředky ve výši 20 000 Kč za vyhotovení znaleckého posudku uhradil OHMS v roce 2025, § 6172, pol. 6130, ORG 9122088000000, ORJ 0451, </w:t>
      </w:r>
    </w:p>
    <w:p w14:paraId="726B5A85" w14:textId="77777777" w:rsidR="00A41644" w:rsidRPr="009D315E" w:rsidRDefault="00A41644" w:rsidP="009D315E">
      <w:pPr>
        <w:pStyle w:val="KUJKnormal"/>
        <w:numPr>
          <w:ilvl w:val="0"/>
          <w:numId w:val="11"/>
        </w:numPr>
      </w:pPr>
      <w:r w:rsidRPr="009D315E">
        <w:t>finanční prostředky ve výši 11 523,50 Kč jako náhrada za bezdůvodné obohacení byly převedeny z Fondu rezerv a rozvoje do rozpočtu OHMS - § 6172, pol. 6130, ORG 9122088000000, ORJ 0451</w:t>
      </w:r>
    </w:p>
    <w:p w14:paraId="1B7C9009" w14:textId="77777777" w:rsidR="00A41644" w:rsidRDefault="00A41644" w:rsidP="00370E14">
      <w:pPr>
        <w:pStyle w:val="KUJKnormal"/>
      </w:pPr>
    </w:p>
    <w:p w14:paraId="14AE7C85" w14:textId="77777777" w:rsidR="00A41644" w:rsidRDefault="00A41644" w:rsidP="000903D9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krytí. Předložené rozpočtové opatření bylo schváleno.</w:t>
      </w:r>
    </w:p>
    <w:p w14:paraId="04EBA63A" w14:textId="77777777" w:rsidR="00A41644" w:rsidRDefault="00A41644">
      <w:pPr>
        <w:pStyle w:val="KUJKnormal"/>
      </w:pPr>
    </w:p>
    <w:p w14:paraId="5F54C37A" w14:textId="77777777" w:rsidR="00A41644" w:rsidRDefault="00A41644">
      <w:pPr>
        <w:pStyle w:val="KUJKnormal"/>
      </w:pPr>
    </w:p>
    <w:p w14:paraId="51DC194E" w14:textId="77777777" w:rsidR="00A41644" w:rsidRDefault="00A41644">
      <w:pPr>
        <w:pStyle w:val="KUJKnormal"/>
      </w:pPr>
    </w:p>
    <w:p w14:paraId="03C39417" w14:textId="77777777" w:rsidR="00A41644" w:rsidRDefault="00A41644">
      <w:pPr>
        <w:pStyle w:val="KUJKnormal"/>
      </w:pPr>
    </w:p>
    <w:p w14:paraId="0114E62A" w14:textId="77777777" w:rsidR="00A41644" w:rsidRDefault="00A41644">
      <w:pPr>
        <w:pStyle w:val="KUJKnormal"/>
      </w:pPr>
    </w:p>
    <w:p w14:paraId="19CE8864" w14:textId="77777777" w:rsidR="00A41644" w:rsidRPr="009D315E" w:rsidRDefault="00A41644" w:rsidP="009D315E">
      <w:pPr>
        <w:pStyle w:val="KUJKnormal"/>
      </w:pPr>
      <w:r>
        <w:t xml:space="preserve">Návrh projednán (stanoviska): </w:t>
      </w:r>
      <w:r w:rsidRPr="009D315E">
        <w:t>v kompetenci OHMS</w:t>
      </w:r>
    </w:p>
    <w:p w14:paraId="23532179" w14:textId="77777777" w:rsidR="00A41644" w:rsidRDefault="00A41644" w:rsidP="00370E14">
      <w:pPr>
        <w:pStyle w:val="KUJKnormal"/>
      </w:pPr>
    </w:p>
    <w:p w14:paraId="4737E653" w14:textId="77777777" w:rsidR="00A41644" w:rsidRDefault="00A41644">
      <w:pPr>
        <w:pStyle w:val="KUJKnormal"/>
      </w:pPr>
    </w:p>
    <w:p w14:paraId="468BEBA9" w14:textId="77777777" w:rsidR="00A41644" w:rsidRDefault="00A41644" w:rsidP="00740719">
      <w:pPr>
        <w:pStyle w:val="KUJKtucny"/>
      </w:pPr>
      <w:r w:rsidRPr="007939A8">
        <w:t>PŘÍLOHY:</w:t>
      </w:r>
    </w:p>
    <w:p w14:paraId="00DC8AF7" w14:textId="77777777" w:rsidR="00A41644" w:rsidRPr="00B52AA9" w:rsidRDefault="00A41644" w:rsidP="00823A2C">
      <w:pPr>
        <w:pStyle w:val="KUJKcislovany"/>
        <w:spacing w:line="240" w:lineRule="auto"/>
      </w:pPr>
      <w:r>
        <w:t>Částečný výpis z LV č. 38</w:t>
      </w:r>
      <w:r w:rsidRPr="0081756D">
        <w:t xml:space="preserve"> (</w:t>
      </w:r>
      <w:r>
        <w:t>Př1_LV.pdf</w:t>
      </w:r>
      <w:r w:rsidRPr="0081756D">
        <w:t>)</w:t>
      </w:r>
    </w:p>
    <w:p w14:paraId="27CBCDAB" w14:textId="77777777" w:rsidR="00A41644" w:rsidRPr="00B52AA9" w:rsidRDefault="00A41644" w:rsidP="00823A2C">
      <w:pPr>
        <w:pStyle w:val="KUJKcislovany"/>
        <w:spacing w:line="240" w:lineRule="auto"/>
      </w:pPr>
      <w:r>
        <w:t>Zákres v ortofotomapě</w:t>
      </w:r>
      <w:r w:rsidRPr="0081756D">
        <w:t xml:space="preserve"> (</w:t>
      </w:r>
      <w:r>
        <w:t>Př2_ortofotomapa.docx</w:t>
      </w:r>
      <w:r w:rsidRPr="0081756D">
        <w:t>)</w:t>
      </w:r>
    </w:p>
    <w:p w14:paraId="509DEBD8" w14:textId="77777777" w:rsidR="00A41644" w:rsidRPr="00B52AA9" w:rsidRDefault="00A41644" w:rsidP="00823A2C">
      <w:pPr>
        <w:pStyle w:val="KUJKcislovany"/>
        <w:spacing w:line="240" w:lineRule="auto"/>
      </w:pPr>
      <w:r>
        <w:t>Výňatek ze znaleckého posudku</w:t>
      </w:r>
      <w:r w:rsidRPr="0081756D">
        <w:t xml:space="preserve"> (</w:t>
      </w:r>
      <w:r>
        <w:t>Př3_výňatek ZP.pdf</w:t>
      </w:r>
      <w:r w:rsidRPr="0081756D">
        <w:t>)</w:t>
      </w:r>
    </w:p>
    <w:p w14:paraId="556D90D3" w14:textId="77777777" w:rsidR="00A41644" w:rsidRPr="00B52AA9" w:rsidRDefault="00A41644" w:rsidP="00823A2C">
      <w:pPr>
        <w:pStyle w:val="KUJKcislovany"/>
        <w:spacing w:line="240" w:lineRule="auto"/>
      </w:pPr>
      <w:r>
        <w:t>Návrh kupní smlouvy a dohody</w:t>
      </w:r>
      <w:r w:rsidRPr="0081756D">
        <w:t xml:space="preserve"> (</w:t>
      </w:r>
      <w:r>
        <w:t>Př4_návrh KS.pdf</w:t>
      </w:r>
      <w:r w:rsidRPr="0081756D">
        <w:t>)</w:t>
      </w:r>
    </w:p>
    <w:p w14:paraId="6759DE98" w14:textId="77777777" w:rsidR="00A41644" w:rsidRPr="00823A2C" w:rsidRDefault="00A41644" w:rsidP="00823A2C">
      <w:pPr>
        <w:pStyle w:val="KUJKnormal"/>
      </w:pPr>
    </w:p>
    <w:p w14:paraId="7DBD554A" w14:textId="77777777" w:rsidR="00A41644" w:rsidRDefault="00A41644">
      <w:pPr>
        <w:pStyle w:val="KUJKnormal"/>
      </w:pPr>
    </w:p>
    <w:p w14:paraId="637E038C" w14:textId="77777777" w:rsidR="00A41644" w:rsidRPr="009D315E" w:rsidRDefault="00A41644" w:rsidP="009D315E">
      <w:pPr>
        <w:pStyle w:val="KUJKnormal"/>
        <w:rPr>
          <w:bCs/>
        </w:rPr>
      </w:pPr>
      <w:r w:rsidRPr="009D315E">
        <w:rPr>
          <w:b/>
        </w:rPr>
        <w:t>Zodpovídá:</w:t>
      </w:r>
      <w:r w:rsidRPr="009D315E">
        <w:rPr>
          <w:b/>
        </w:rPr>
        <w:tab/>
      </w:r>
      <w:r w:rsidRPr="009D315E">
        <w:rPr>
          <w:b/>
        </w:rPr>
        <w:tab/>
      </w:r>
      <w:r w:rsidRPr="009D315E">
        <w:rPr>
          <w:bCs/>
        </w:rPr>
        <w:t>vedoucí OHMS, Ing. František Dědič</w:t>
      </w:r>
    </w:p>
    <w:p w14:paraId="745B01E0" w14:textId="77777777" w:rsidR="00A41644" w:rsidRPr="009D315E" w:rsidRDefault="00A41644" w:rsidP="009D315E">
      <w:pPr>
        <w:pStyle w:val="KUJKnormal"/>
      </w:pPr>
    </w:p>
    <w:p w14:paraId="6263DD6B" w14:textId="77777777" w:rsidR="00A41644" w:rsidRPr="009D315E" w:rsidRDefault="00A41644" w:rsidP="009D315E">
      <w:pPr>
        <w:pStyle w:val="KUJKnormal"/>
      </w:pPr>
      <w:r w:rsidRPr="009D315E">
        <w:t>Termín kontroly:</w:t>
      </w:r>
      <w:r w:rsidRPr="009D315E">
        <w:tab/>
        <w:t>IV. čtvrtletí 2025</w:t>
      </w:r>
    </w:p>
    <w:p w14:paraId="2C323334" w14:textId="77777777" w:rsidR="00A41644" w:rsidRPr="009D315E" w:rsidRDefault="00A41644" w:rsidP="009D315E">
      <w:pPr>
        <w:pStyle w:val="KUJKnormal"/>
      </w:pPr>
      <w:r w:rsidRPr="009D315E">
        <w:t>Termín splnění:</w:t>
      </w:r>
      <w:r w:rsidRPr="009D315E">
        <w:tab/>
      </w:r>
      <w:r w:rsidRPr="009D315E">
        <w:tab/>
        <w:t>IV. čtvrtletí 2025</w:t>
      </w:r>
    </w:p>
    <w:p w14:paraId="1CE329DC" w14:textId="77777777" w:rsidR="00A41644" w:rsidRDefault="00A41644" w:rsidP="00370E14">
      <w:pPr>
        <w:pStyle w:val="KUJKnormal"/>
      </w:pPr>
    </w:p>
    <w:p w14:paraId="51C999D6" w14:textId="77777777" w:rsidR="00A41644" w:rsidRPr="00BB6565" w:rsidRDefault="00A4164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2282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2282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3FB" w14:textId="77777777" w:rsidR="00A41644" w:rsidRDefault="00A41644" w:rsidP="00A41644">
    <w:r>
      <w:rPr>
        <w:noProof/>
      </w:rPr>
      <w:pict w14:anchorId="07D9463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A01948" w14:textId="77777777" w:rsidR="00A41644" w:rsidRPr="00D405BE" w:rsidRDefault="00A41644" w:rsidP="00A4164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F6982E" w14:textId="77777777" w:rsidR="00A41644" w:rsidRPr="00D405BE" w:rsidRDefault="00A41644" w:rsidP="00A4164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C44DF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9F0B015">
        <v:rect id="_x0000_i1026" style="width:481.9pt;height:2pt" o:hralign="center" o:hrstd="t" o:hrnoshade="t" o:hr="t" fillcolor="black" stroked="f"/>
      </w:pict>
    </w:r>
  </w:p>
  <w:p w14:paraId="63E38007" w14:textId="77777777" w:rsidR="00A41644" w:rsidRPr="00A41644" w:rsidRDefault="00A41644" w:rsidP="00A41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297BAA"/>
    <w:multiLevelType w:val="hybridMultilevel"/>
    <w:tmpl w:val="DBF01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61949297">
    <w:abstractNumId w:val="3"/>
  </w:num>
  <w:num w:numId="12" w16cid:durableId="1821384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A23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1644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0C23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2025-09-19T10:16:00Z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6884347</vt:i4>
  </property>
  <property fmtid="{D5CDD505-2E9C-101B-9397-08002B2CF9AE}" pid="5" name="UlozitJako">
    <vt:lpwstr>C:\Users\mrazkova\AppData\Local\Temp\iU77015320\Zastupitelstvo\2025-09-18\Navrhy\272-ZK-25.</vt:lpwstr>
  </property>
  <property fmtid="{D5CDD505-2E9C-101B-9397-08002B2CF9AE}" pid="6" name="Zpracovat">
    <vt:bool>false</vt:bool>
  </property>
</Properties>
</file>