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D6AD0" w14:paraId="03186128" w14:textId="77777777" w:rsidTr="00D43989">
        <w:trPr>
          <w:trHeight w:hRule="exact" w:val="397"/>
        </w:trPr>
        <w:tc>
          <w:tcPr>
            <w:tcW w:w="2376" w:type="dxa"/>
            <w:hideMark/>
          </w:tcPr>
          <w:p w14:paraId="522B8C1A" w14:textId="77777777" w:rsidR="00FD6AD0" w:rsidRDefault="00FD6AD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AAAEEA" w14:textId="77777777" w:rsidR="00FD6AD0" w:rsidRDefault="00FD6AD0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0E052F50" w14:textId="77777777" w:rsidR="00FD6AD0" w:rsidRDefault="00FD6AD0" w:rsidP="00970720">
            <w:pPr>
              <w:pStyle w:val="KUJKtucny"/>
            </w:pPr>
            <w:r>
              <w:t xml:space="preserve">Bod programu: </w:t>
            </w:r>
            <w:r w:rsidRPr="00035BC5">
              <w:rPr>
                <w:sz w:val="28"/>
              </w:rPr>
              <w:t>16</w:t>
            </w:r>
            <w:r>
              <w:rPr>
                <w:sz w:val="28"/>
              </w:rPr>
              <w:t>.</w:t>
            </w:r>
          </w:p>
        </w:tc>
        <w:tc>
          <w:tcPr>
            <w:tcW w:w="850" w:type="dxa"/>
          </w:tcPr>
          <w:p w14:paraId="77F4BD8A" w14:textId="77777777" w:rsidR="00FD6AD0" w:rsidRDefault="00FD6AD0" w:rsidP="00970720">
            <w:pPr>
              <w:pStyle w:val="KUJKnormal"/>
            </w:pPr>
          </w:p>
        </w:tc>
      </w:tr>
      <w:tr w:rsidR="00FD6AD0" w14:paraId="7A5E15A0" w14:textId="77777777" w:rsidTr="00D43989">
        <w:trPr>
          <w:cantSplit/>
          <w:trHeight w:hRule="exact" w:val="397"/>
        </w:trPr>
        <w:tc>
          <w:tcPr>
            <w:tcW w:w="2376" w:type="dxa"/>
            <w:hideMark/>
          </w:tcPr>
          <w:p w14:paraId="5953DF1F" w14:textId="77777777" w:rsidR="00FD6AD0" w:rsidRDefault="00FD6AD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A38CD2" w14:textId="77777777" w:rsidR="00FD6AD0" w:rsidRDefault="00FD6AD0" w:rsidP="00970720">
            <w:pPr>
              <w:pStyle w:val="KUJKnormal"/>
            </w:pPr>
            <w:r>
              <w:t>233/ZK/25</w:t>
            </w:r>
          </w:p>
        </w:tc>
      </w:tr>
      <w:tr w:rsidR="00FD6AD0" w14:paraId="106FFE95" w14:textId="77777777" w:rsidTr="00D43989">
        <w:trPr>
          <w:trHeight w:val="397"/>
        </w:trPr>
        <w:tc>
          <w:tcPr>
            <w:tcW w:w="2376" w:type="dxa"/>
          </w:tcPr>
          <w:p w14:paraId="067083F4" w14:textId="77777777" w:rsidR="00FD6AD0" w:rsidRDefault="00FD6AD0" w:rsidP="00970720"/>
          <w:p w14:paraId="2582EB27" w14:textId="77777777" w:rsidR="00FD6AD0" w:rsidRDefault="00FD6AD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A8403E5" w14:textId="77777777" w:rsidR="00FD6AD0" w:rsidRDefault="00FD6AD0" w:rsidP="00970720"/>
          <w:p w14:paraId="25964208" w14:textId="77777777" w:rsidR="00FD6AD0" w:rsidRDefault="00FD6AD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Smlouva o spolupráci mezi Jihočeským krajem a Vězeňskou službou České republiky</w:t>
            </w:r>
          </w:p>
        </w:tc>
      </w:tr>
    </w:tbl>
    <w:p w14:paraId="33864D28" w14:textId="77777777" w:rsidR="00FD6AD0" w:rsidRDefault="00FD6AD0" w:rsidP="00D43989">
      <w:pPr>
        <w:pStyle w:val="KUJKnormal"/>
        <w:rPr>
          <w:b/>
          <w:bCs/>
        </w:rPr>
      </w:pPr>
      <w:r>
        <w:rPr>
          <w:b/>
          <w:bCs/>
        </w:rPr>
        <w:pict w14:anchorId="78C5AA84">
          <v:rect id="_x0000_i1029" style="width:453.6pt;height:1.5pt" o:hralign="center" o:hrstd="t" o:hrnoshade="t" o:hr="t" fillcolor="black" stroked="f"/>
        </w:pict>
      </w:r>
    </w:p>
    <w:p w14:paraId="424AC5C2" w14:textId="77777777" w:rsidR="00FD6AD0" w:rsidRDefault="00FD6AD0" w:rsidP="00D43989">
      <w:pPr>
        <w:pStyle w:val="KUJKnormal"/>
      </w:pPr>
    </w:p>
    <w:p w14:paraId="49916F3B" w14:textId="77777777" w:rsidR="00FD6AD0" w:rsidRDefault="00FD6AD0" w:rsidP="00D4398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D6AD0" w14:paraId="460BEB53" w14:textId="77777777" w:rsidTr="002559B8">
        <w:trPr>
          <w:trHeight w:val="397"/>
        </w:trPr>
        <w:tc>
          <w:tcPr>
            <w:tcW w:w="2350" w:type="dxa"/>
            <w:hideMark/>
          </w:tcPr>
          <w:p w14:paraId="6B64F669" w14:textId="77777777" w:rsidR="00FD6AD0" w:rsidRDefault="00FD6AD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B4DFB08" w14:textId="77777777" w:rsidR="00FD6AD0" w:rsidRDefault="00FD6AD0" w:rsidP="002559B8">
            <w:pPr>
              <w:pStyle w:val="KUJKnormal"/>
            </w:pPr>
            <w:r>
              <w:t>MUDr. Martin Kuba</w:t>
            </w:r>
          </w:p>
          <w:p w14:paraId="19A41024" w14:textId="77777777" w:rsidR="00FD6AD0" w:rsidRDefault="00FD6AD0" w:rsidP="002559B8"/>
        </w:tc>
      </w:tr>
      <w:tr w:rsidR="00FD6AD0" w14:paraId="389D6D48" w14:textId="77777777" w:rsidTr="002559B8">
        <w:trPr>
          <w:trHeight w:val="397"/>
        </w:trPr>
        <w:tc>
          <w:tcPr>
            <w:tcW w:w="2350" w:type="dxa"/>
          </w:tcPr>
          <w:p w14:paraId="524FBC79" w14:textId="77777777" w:rsidR="00FD6AD0" w:rsidRDefault="00FD6AD0" w:rsidP="002559B8">
            <w:pPr>
              <w:pStyle w:val="KUJKtucny"/>
            </w:pPr>
            <w:r>
              <w:t>Zpracoval:</w:t>
            </w:r>
          </w:p>
          <w:p w14:paraId="57FE4852" w14:textId="77777777" w:rsidR="00FD6AD0" w:rsidRDefault="00FD6AD0" w:rsidP="002559B8"/>
        </w:tc>
        <w:tc>
          <w:tcPr>
            <w:tcW w:w="6862" w:type="dxa"/>
            <w:hideMark/>
          </w:tcPr>
          <w:p w14:paraId="51294DE0" w14:textId="77777777" w:rsidR="00FD6AD0" w:rsidRDefault="00FD6AD0" w:rsidP="002559B8">
            <w:pPr>
              <w:pStyle w:val="KUJKnormal"/>
            </w:pPr>
            <w:r>
              <w:t>OREG</w:t>
            </w:r>
          </w:p>
        </w:tc>
      </w:tr>
      <w:tr w:rsidR="00FD6AD0" w14:paraId="188B0C54" w14:textId="77777777" w:rsidTr="002559B8">
        <w:trPr>
          <w:trHeight w:val="397"/>
        </w:trPr>
        <w:tc>
          <w:tcPr>
            <w:tcW w:w="2350" w:type="dxa"/>
          </w:tcPr>
          <w:p w14:paraId="0A763402" w14:textId="77777777" w:rsidR="00FD6AD0" w:rsidRPr="009715F9" w:rsidRDefault="00FD6AD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3B5E3D3" w14:textId="77777777" w:rsidR="00FD6AD0" w:rsidRDefault="00FD6AD0" w:rsidP="002559B8"/>
        </w:tc>
        <w:tc>
          <w:tcPr>
            <w:tcW w:w="6862" w:type="dxa"/>
            <w:hideMark/>
          </w:tcPr>
          <w:p w14:paraId="23F21136" w14:textId="77777777" w:rsidR="00FD6AD0" w:rsidRDefault="00FD6AD0" w:rsidP="002559B8">
            <w:pPr>
              <w:pStyle w:val="KUJKnormal"/>
            </w:pPr>
            <w:r>
              <w:t>Ing. arch. Petr Hornát</w:t>
            </w:r>
          </w:p>
        </w:tc>
      </w:tr>
    </w:tbl>
    <w:p w14:paraId="29649F79" w14:textId="77777777" w:rsidR="00FD6AD0" w:rsidRDefault="00FD6AD0" w:rsidP="00D43989">
      <w:pPr>
        <w:pStyle w:val="KUJKnormal"/>
      </w:pPr>
    </w:p>
    <w:p w14:paraId="1446BE33" w14:textId="77777777" w:rsidR="00FD6AD0" w:rsidRPr="0052161F" w:rsidRDefault="00FD6AD0" w:rsidP="00D43989">
      <w:pPr>
        <w:pStyle w:val="KUJKtucny"/>
      </w:pPr>
      <w:r w:rsidRPr="0052161F">
        <w:t>NÁVRH USNESENÍ</w:t>
      </w:r>
    </w:p>
    <w:p w14:paraId="78FB6AD0" w14:textId="77777777" w:rsidR="00FD6AD0" w:rsidRDefault="00FD6AD0" w:rsidP="00D4398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03DA7EB" w14:textId="77777777" w:rsidR="00FD6AD0" w:rsidRDefault="00FD6AD0" w:rsidP="00D43989">
      <w:pPr>
        <w:pStyle w:val="KUJKPolozka"/>
        <w:spacing w:line="240" w:lineRule="auto"/>
      </w:pPr>
      <w:r w:rsidRPr="00841DFC">
        <w:t>Zastupitelstvo Jihočeského kraje</w:t>
      </w:r>
    </w:p>
    <w:p w14:paraId="385FD40A" w14:textId="77777777" w:rsidR="00FD6AD0" w:rsidRDefault="00FD6AD0" w:rsidP="00C9477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4F564C2A" w14:textId="77777777" w:rsidR="00FD6AD0" w:rsidRDefault="00FD6AD0" w:rsidP="00C9477E">
      <w:pPr>
        <w:pStyle w:val="KUJKPolozka"/>
        <w:rPr>
          <w:b w:val="0"/>
          <w:bCs/>
        </w:rPr>
      </w:pPr>
      <w:r w:rsidRPr="00C9477E">
        <w:rPr>
          <w:b w:val="0"/>
          <w:bCs/>
        </w:rPr>
        <w:t>smlouvu o spolupráci mezi Jihočeským krajem a Vězeňskou službou České republiky, dle přílohy č. 1 návrhu č.</w:t>
      </w:r>
      <w:r>
        <w:rPr>
          <w:b w:val="0"/>
          <w:bCs/>
        </w:rPr>
        <w:t xml:space="preserve"> 233</w:t>
      </w:r>
      <w:r w:rsidRPr="00C9477E">
        <w:rPr>
          <w:b w:val="0"/>
          <w:bCs/>
        </w:rPr>
        <w:t>/</w:t>
      </w:r>
      <w:r>
        <w:rPr>
          <w:b w:val="0"/>
          <w:bCs/>
        </w:rPr>
        <w:t>Z</w:t>
      </w:r>
      <w:r w:rsidRPr="00C9477E">
        <w:rPr>
          <w:b w:val="0"/>
          <w:bCs/>
        </w:rPr>
        <w:t>K/25;</w:t>
      </w:r>
    </w:p>
    <w:p w14:paraId="3CB4BA81" w14:textId="77777777" w:rsidR="00FD6AD0" w:rsidRDefault="00FD6AD0" w:rsidP="00FD6AD0">
      <w:pPr>
        <w:pStyle w:val="KUJKdoplnek2"/>
        <w:numPr>
          <w:ilvl w:val="1"/>
          <w:numId w:val="11"/>
        </w:numPr>
        <w:spacing w:line="240" w:lineRule="auto"/>
      </w:pPr>
      <w:r w:rsidRPr="00AF7BAE">
        <w:t>schvaluje</w:t>
      </w:r>
    </w:p>
    <w:p w14:paraId="7C63B922" w14:textId="77777777" w:rsidR="00FD6AD0" w:rsidRDefault="00FD6AD0" w:rsidP="00FD6AD0">
      <w:pPr>
        <w:pStyle w:val="KUJKPolozka"/>
        <w:numPr>
          <w:ilvl w:val="0"/>
          <w:numId w:val="11"/>
        </w:numPr>
        <w:spacing w:line="256" w:lineRule="auto"/>
        <w:rPr>
          <w:b w:val="0"/>
          <w:bCs/>
        </w:rPr>
      </w:pPr>
      <w:r>
        <w:rPr>
          <w:b w:val="0"/>
          <w:bCs/>
        </w:rPr>
        <w:t>s</w:t>
      </w:r>
      <w:r w:rsidRPr="00C9477E">
        <w:rPr>
          <w:b w:val="0"/>
          <w:bCs/>
        </w:rPr>
        <w:t>mlouvu o spolupráci mezi Jihočeským krajem a Vězeňskou službou České republiky, dle přílohy č. 1 návrhu č. 863/RK/25;</w:t>
      </w:r>
    </w:p>
    <w:p w14:paraId="18C23821" w14:textId="77777777" w:rsidR="00FD6AD0" w:rsidRDefault="00FD6AD0" w:rsidP="00FD6AD0">
      <w:pPr>
        <w:pStyle w:val="KUJKdoplnek2"/>
        <w:numPr>
          <w:ilvl w:val="1"/>
          <w:numId w:val="12"/>
        </w:numPr>
        <w:spacing w:line="240" w:lineRule="auto"/>
      </w:pPr>
      <w:r w:rsidRPr="0021676C">
        <w:t>ukládá</w:t>
      </w:r>
    </w:p>
    <w:p w14:paraId="6DEFF751" w14:textId="77777777" w:rsidR="00FD6AD0" w:rsidRPr="00C9477E" w:rsidRDefault="00FD6AD0" w:rsidP="00FD6AD0">
      <w:pPr>
        <w:pStyle w:val="KUJKPolozka"/>
        <w:numPr>
          <w:ilvl w:val="0"/>
          <w:numId w:val="12"/>
        </w:numPr>
        <w:spacing w:line="256" w:lineRule="auto"/>
        <w:rPr>
          <w:b w:val="0"/>
          <w:bCs/>
        </w:rPr>
      </w:pPr>
      <w:r w:rsidRPr="00C9477E">
        <w:rPr>
          <w:b w:val="0"/>
          <w:bCs/>
        </w:rPr>
        <w:t>MUDr. Martinu Kubovi, hejtmanovi kraje,</w:t>
      </w:r>
      <w:r>
        <w:rPr>
          <w:b w:val="0"/>
          <w:bCs/>
        </w:rPr>
        <w:t xml:space="preserve"> zabezpečit veškeré úkony potřebné k realizaci části II. usnesení</w:t>
      </w:r>
      <w:r w:rsidRPr="00C9477E">
        <w:rPr>
          <w:b w:val="0"/>
          <w:bCs/>
        </w:rPr>
        <w:t>.</w:t>
      </w:r>
    </w:p>
    <w:p w14:paraId="29EFDA82" w14:textId="77777777" w:rsidR="00FD6AD0" w:rsidRPr="00C87937" w:rsidRDefault="00FD6AD0" w:rsidP="00FD6AD0">
      <w:pPr>
        <w:pStyle w:val="KUJKPolozka"/>
        <w:numPr>
          <w:ilvl w:val="0"/>
          <w:numId w:val="12"/>
        </w:numPr>
        <w:spacing w:line="256" w:lineRule="auto"/>
        <w:rPr>
          <w:rFonts w:ascii="Calibri" w:hAnsi="Calibri"/>
          <w:b w:val="0"/>
          <w:bCs/>
          <w:szCs w:val="22"/>
        </w:rPr>
      </w:pPr>
      <w:r w:rsidRPr="00C87937">
        <w:rPr>
          <w:b w:val="0"/>
          <w:bCs/>
        </w:rPr>
        <w:t>T: 30. 09. 2025</w:t>
      </w:r>
    </w:p>
    <w:p w14:paraId="719E7F45" w14:textId="77777777" w:rsidR="00FD6AD0" w:rsidRDefault="00FD6AD0" w:rsidP="00C9477E">
      <w:pPr>
        <w:pStyle w:val="KUJKnormal"/>
      </w:pPr>
    </w:p>
    <w:p w14:paraId="6885764C" w14:textId="77777777" w:rsidR="00FD6AD0" w:rsidRDefault="00FD6AD0" w:rsidP="00C9477E">
      <w:pPr>
        <w:pStyle w:val="KUJKmezeraDZ"/>
      </w:pPr>
      <w:bookmarkStart w:id="1" w:name="US_DuvodZprava"/>
      <w:bookmarkEnd w:id="1"/>
    </w:p>
    <w:p w14:paraId="631821BE" w14:textId="77777777" w:rsidR="00FD6AD0" w:rsidRDefault="00FD6AD0" w:rsidP="00C9477E">
      <w:pPr>
        <w:pStyle w:val="KUJKnadpisDZ"/>
      </w:pPr>
      <w:r>
        <w:t>DŮVODOVÁ ZPRÁVA</w:t>
      </w:r>
    </w:p>
    <w:p w14:paraId="2FD35196" w14:textId="77777777" w:rsidR="00FD6AD0" w:rsidRPr="009B7B0B" w:rsidRDefault="00FD6AD0" w:rsidP="00C9477E">
      <w:pPr>
        <w:pStyle w:val="KUJKmezeraDZ"/>
      </w:pPr>
    </w:p>
    <w:p w14:paraId="58EDBFFB" w14:textId="77777777" w:rsidR="00FD6AD0" w:rsidRPr="00F946AA" w:rsidRDefault="00FD6AD0" w:rsidP="00F946AA">
      <w:pPr>
        <w:pStyle w:val="KUJKnormal"/>
      </w:pPr>
      <w:r w:rsidRPr="00F946AA">
        <w:t xml:space="preserve">Jihočeský kraj (dále jen „Kraj“) a Vězeňská služba České republiky (dále jen „VS ČR“) deklarují ve smlouvě o spolupráci společný zájem na nalezení shody na přesunutí stávajících provozů VS ČR do náhradních prostor a možné budoucí pozemkové směny. </w:t>
      </w:r>
    </w:p>
    <w:p w14:paraId="33EAEDE1" w14:textId="77777777" w:rsidR="00FD6AD0" w:rsidRPr="00F946AA" w:rsidRDefault="00FD6AD0" w:rsidP="00F946AA">
      <w:pPr>
        <w:pStyle w:val="KUJKnormal"/>
      </w:pPr>
      <w:r w:rsidRPr="00F946AA">
        <w:t>VS ČR je vlastníkem pozemků k. ú. Planá u Českých Budějovic, parcelní čísla 1469/217, 1469/218, 1469/404, 99/4, 99/11 a 1469/158o celkové výměře 22 254 m². Tyto pozemky jsou strategické pro rozvoj areálu Jihočeského letiště v jeho východní části. Mohou být využity pro výstavbu technologicko-administrativního centra malých modulárních reaktorů (SMR), popř. i pro jinou funkci.</w:t>
      </w:r>
    </w:p>
    <w:p w14:paraId="56B4A794" w14:textId="77777777" w:rsidR="00FD6AD0" w:rsidRPr="00F946AA" w:rsidRDefault="00FD6AD0" w:rsidP="00F946AA">
      <w:pPr>
        <w:pStyle w:val="KUJKnormal"/>
      </w:pPr>
      <w:r w:rsidRPr="00F946AA">
        <w:t>Kraj nabízí pro provoz VS ČR náhradní pozemky, v okrajové části areálu Jihočeského letiště, které by vyhovovaly požadavkům VS ČR, a zároveň neomezovaly rozvojové plochy v okolí Jihočeského letiště. Pozemky o stejné výměře (22 254 m²) leží v k. ú. Litvínovice, konkrétně pak 504/17, 504/15, 480/9, 480/12, 480/8, 970/1, 970/2, 480/13, 970/3, 480/18 a 480/17. Přesné vymezení pozemků bude provedeno až na základě ověření záměru VS ČR v předmětném území.</w:t>
      </w:r>
    </w:p>
    <w:p w14:paraId="6B8DC69C" w14:textId="77777777" w:rsidR="00FD6AD0" w:rsidRPr="00F946AA" w:rsidRDefault="00FD6AD0" w:rsidP="00F946AA">
      <w:pPr>
        <w:pStyle w:val="KUJKnormal"/>
      </w:pPr>
      <w:r w:rsidRPr="00F946AA">
        <w:t>Předmětem smlouvy je závazek vzájemné spolupráce na nalezení vhodného řešení budoucí směny pozemků ve vlastnictví VS ČR a pozemků ve vlastnictví Jihočeského kraje, vhodných pro vybudování náhradních prostor a provozů, které by splňovaly provozní a bezpečností požadavky VS ČR.</w:t>
      </w:r>
    </w:p>
    <w:p w14:paraId="39093374" w14:textId="77777777" w:rsidR="00FD6AD0" w:rsidRPr="00F946AA" w:rsidRDefault="00FD6AD0" w:rsidP="00F946AA">
      <w:pPr>
        <w:pStyle w:val="KUJKnormal"/>
      </w:pPr>
      <w:r w:rsidRPr="00F946AA">
        <w:t>Podmínkou pro směnu nemovitostí je plynulý přesun VS ČR do nové lokality, tak aby nebyla nikterak narušena její činnost.</w:t>
      </w:r>
    </w:p>
    <w:p w14:paraId="3107A875" w14:textId="77777777" w:rsidR="00FD6AD0" w:rsidRPr="00F946AA" w:rsidRDefault="00FD6AD0" w:rsidP="00F946AA">
      <w:pPr>
        <w:pStyle w:val="KUJKnormal"/>
      </w:pPr>
      <w:r w:rsidRPr="00F946AA">
        <w:t>Lhůta pro předání a přesun bude stanovena dohodou smluvních stran na základě upřesněného harmonogramu realizace.</w:t>
      </w:r>
    </w:p>
    <w:p w14:paraId="0DD656A4" w14:textId="77777777" w:rsidR="00FD6AD0" w:rsidRPr="00F946AA" w:rsidRDefault="00FD6AD0" w:rsidP="00F946AA">
      <w:pPr>
        <w:pStyle w:val="KUJKnormal"/>
      </w:pPr>
      <w:r w:rsidRPr="00F946AA">
        <w:t xml:space="preserve">Jihočeský kraj zajistí na svůj náklad vypracování ověřovací Studie Nového areálu VS, tj. kompletní studie vč. objektů, napojení na sítě atd., orientačního propočtu. </w:t>
      </w:r>
    </w:p>
    <w:p w14:paraId="72C685A7" w14:textId="77777777" w:rsidR="00FD6AD0" w:rsidRPr="00F946AA" w:rsidRDefault="00FD6AD0" w:rsidP="00F946AA">
      <w:pPr>
        <w:pStyle w:val="KUJKnormal"/>
      </w:pPr>
      <w:r w:rsidRPr="00F946AA">
        <w:t>Jihočeský kraj zajistí na svůj náklad ocenění nemovitostí a jejich příslušenství a za tímto účelem zadá zpracování znaleckých posudků.</w:t>
      </w:r>
    </w:p>
    <w:p w14:paraId="45023AB9" w14:textId="77777777" w:rsidR="00FD6AD0" w:rsidRPr="00F946AA" w:rsidRDefault="00FD6AD0" w:rsidP="00F946AA">
      <w:pPr>
        <w:pStyle w:val="KUJKnormal"/>
      </w:pPr>
      <w:r w:rsidRPr="00F946AA">
        <w:t xml:space="preserve">Smluvní strany budou dále jednat o podmínkách financování výstavby náhradních prostor a provozů. Jihočeský kraj za tímto účelem připraví vyhodnocení investic a majetků a návrh vzájemného vyrovnání tak, aby celá akce směny byla přijatelná a obhajitelná pro obě strany.  </w:t>
      </w:r>
    </w:p>
    <w:p w14:paraId="0193AA25" w14:textId="77777777" w:rsidR="00FD6AD0" w:rsidRPr="00F946AA" w:rsidRDefault="00FD6AD0" w:rsidP="00F946AA">
      <w:pPr>
        <w:pStyle w:val="KUJKnormal"/>
      </w:pPr>
      <w:r w:rsidRPr="00F946AA">
        <w:t>Teprve na základě shody a uzavření příslušných následných smluv, nebude-li dohodnuto jinak:</w:t>
      </w:r>
    </w:p>
    <w:p w14:paraId="18F3063D" w14:textId="77777777" w:rsidR="00FD6AD0" w:rsidRPr="00F946AA" w:rsidRDefault="00FD6AD0" w:rsidP="00FD6AD0">
      <w:pPr>
        <w:pStyle w:val="KUJKnormal"/>
        <w:numPr>
          <w:ilvl w:val="1"/>
          <w:numId w:val="13"/>
        </w:numPr>
      </w:pPr>
      <w:r w:rsidRPr="00F946AA">
        <w:t>Jihočeský kraj zajistí potřebnou dokumentaci a kroky vedoucí ke získání stavebního povolení.</w:t>
      </w:r>
    </w:p>
    <w:p w14:paraId="3E431FDD" w14:textId="77777777" w:rsidR="00FD6AD0" w:rsidRPr="00F946AA" w:rsidRDefault="00FD6AD0" w:rsidP="00FD6AD0">
      <w:pPr>
        <w:pStyle w:val="KUJKnormal"/>
        <w:numPr>
          <w:ilvl w:val="1"/>
          <w:numId w:val="13"/>
        </w:numPr>
      </w:pPr>
      <w:r w:rsidRPr="00F946AA">
        <w:t>Jihočeský kraj zajistí výběrové řízení stavby, výstavbu, kolaudaci</w:t>
      </w:r>
    </w:p>
    <w:p w14:paraId="302A2E20" w14:textId="77777777" w:rsidR="00FD6AD0" w:rsidRPr="00F946AA" w:rsidRDefault="00FD6AD0" w:rsidP="00F946AA">
      <w:pPr>
        <w:pStyle w:val="KUJKnormal"/>
      </w:pPr>
      <w:r>
        <w:t>Rada kraje projednala na svém jednání 26.6. 2025 návrh na uzavření smlouvy s vězeňskou službou</w:t>
      </w:r>
    </w:p>
    <w:p w14:paraId="5D3852B2" w14:textId="77777777" w:rsidR="00FD6AD0" w:rsidRDefault="00FD6AD0" w:rsidP="00D43989">
      <w:pPr>
        <w:pStyle w:val="KUJKnormal"/>
      </w:pPr>
    </w:p>
    <w:p w14:paraId="54C96508" w14:textId="77777777" w:rsidR="00FD6AD0" w:rsidRDefault="00FD6AD0" w:rsidP="00D43989">
      <w:pPr>
        <w:pStyle w:val="KUJKnormal"/>
      </w:pPr>
    </w:p>
    <w:p w14:paraId="4D35D319" w14:textId="77777777" w:rsidR="00FD6AD0" w:rsidRDefault="00FD6AD0" w:rsidP="00D43989">
      <w:pPr>
        <w:pStyle w:val="KUJKnormal"/>
      </w:pPr>
      <w:r>
        <w:t>Finanční nároky a krytí: Bez nároku na finanční krytí.</w:t>
      </w:r>
    </w:p>
    <w:p w14:paraId="24F05534" w14:textId="77777777" w:rsidR="00FD6AD0" w:rsidRDefault="00FD6AD0" w:rsidP="00D43989">
      <w:pPr>
        <w:pStyle w:val="KUJKnormal"/>
      </w:pPr>
    </w:p>
    <w:p w14:paraId="33016DAE" w14:textId="77777777" w:rsidR="00FD6AD0" w:rsidRDefault="00FD6AD0" w:rsidP="00D43989">
      <w:pPr>
        <w:pStyle w:val="KUJKnormal"/>
      </w:pPr>
    </w:p>
    <w:p w14:paraId="58D9721E" w14:textId="77777777" w:rsidR="00FD6AD0" w:rsidRPr="00A521E1" w:rsidRDefault="00FD6AD0" w:rsidP="002458B0">
      <w:pPr>
        <w:pStyle w:val="KUJKnormal"/>
      </w:pPr>
      <w:r>
        <w:t>Návrh projednán (stanoviska): Mgr. Markéta Procházková (OPZU):</w:t>
      </w:r>
      <w:r w:rsidRPr="00A521E1">
        <w:t xml:space="preserve"> </w:t>
      </w:r>
      <w:r>
        <w:t>Souhlasím</w:t>
      </w:r>
    </w:p>
    <w:p w14:paraId="28FBD4CC" w14:textId="77777777" w:rsidR="00FD6AD0" w:rsidRDefault="00FD6AD0" w:rsidP="00D43989">
      <w:pPr>
        <w:pStyle w:val="KUJKnormal"/>
      </w:pPr>
    </w:p>
    <w:p w14:paraId="601F5F2A" w14:textId="77777777" w:rsidR="00FD6AD0" w:rsidRDefault="00FD6AD0" w:rsidP="00D43989">
      <w:pPr>
        <w:pStyle w:val="KUJKnormal"/>
      </w:pPr>
    </w:p>
    <w:p w14:paraId="2E92ABEB" w14:textId="77777777" w:rsidR="00FD6AD0" w:rsidRDefault="00FD6AD0" w:rsidP="00D43989">
      <w:pPr>
        <w:pStyle w:val="KUJKnormal"/>
      </w:pPr>
    </w:p>
    <w:p w14:paraId="4BDA3228" w14:textId="77777777" w:rsidR="00FD6AD0" w:rsidRPr="00B52AA9" w:rsidRDefault="00FD6AD0" w:rsidP="009F3928">
      <w:pPr>
        <w:pStyle w:val="KUJKcislovany"/>
        <w:spacing w:line="240" w:lineRule="auto"/>
      </w:pPr>
      <w:r w:rsidRPr="007939A8">
        <w:t>PŘÍLOHY:</w:t>
      </w:r>
      <w:r>
        <w:t xml:space="preserve"> Návrh smlouvy o spolupráci.</w:t>
      </w:r>
      <w:r w:rsidRPr="0081756D">
        <w:t xml:space="preserve"> (</w:t>
      </w:r>
      <w:r>
        <w:t>250612_smlouva_o_spolupraci_JCK_VSCR_priloha.docx</w:t>
      </w:r>
      <w:r w:rsidRPr="0081756D">
        <w:t>)</w:t>
      </w:r>
    </w:p>
    <w:p w14:paraId="0CC315EE" w14:textId="77777777" w:rsidR="00FD6AD0" w:rsidRPr="007939A8" w:rsidRDefault="00FD6AD0" w:rsidP="00D43989">
      <w:pPr>
        <w:pStyle w:val="KUJKtucny"/>
      </w:pPr>
    </w:p>
    <w:p w14:paraId="332D066E" w14:textId="77777777" w:rsidR="00FD6AD0" w:rsidRDefault="00FD6AD0" w:rsidP="00D43989">
      <w:pPr>
        <w:pStyle w:val="KUJKnormal"/>
      </w:pPr>
    </w:p>
    <w:p w14:paraId="615C81ED" w14:textId="77777777" w:rsidR="00FD6AD0" w:rsidRDefault="00FD6AD0" w:rsidP="00D43989">
      <w:pPr>
        <w:pStyle w:val="KUJKnormal"/>
      </w:pPr>
    </w:p>
    <w:p w14:paraId="34F14461" w14:textId="77777777" w:rsidR="00FD6AD0" w:rsidRPr="003F11A2" w:rsidRDefault="00FD6AD0" w:rsidP="00D43989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3F11A2">
        <w:rPr>
          <w:b w:val="0"/>
          <w:bCs/>
        </w:rPr>
        <w:t>Vedoucí OREG- Ing. arch. Petr Hornát</w:t>
      </w:r>
    </w:p>
    <w:p w14:paraId="26D90A91" w14:textId="77777777" w:rsidR="00FD6AD0" w:rsidRDefault="00FD6AD0" w:rsidP="00D43989">
      <w:pPr>
        <w:pStyle w:val="KUJKnormal"/>
      </w:pPr>
    </w:p>
    <w:p w14:paraId="6F772188" w14:textId="77777777" w:rsidR="00FD6AD0" w:rsidRDefault="00FD6AD0" w:rsidP="00D43989">
      <w:pPr>
        <w:pStyle w:val="KUJKnormal"/>
      </w:pPr>
      <w:r>
        <w:t>Termín kontroly: 30..9..2025</w:t>
      </w:r>
    </w:p>
    <w:p w14:paraId="484E5BD6" w14:textId="77777777" w:rsidR="00FD6AD0" w:rsidRDefault="00FD6AD0" w:rsidP="00D43989">
      <w:pPr>
        <w:pStyle w:val="KUJKnormal"/>
      </w:pPr>
      <w:r>
        <w:t>Termín splnění:.30. 9. 2025</w:t>
      </w:r>
    </w:p>
    <w:p w14:paraId="0125FD48" w14:textId="77777777" w:rsidR="00FD6AD0" w:rsidRPr="00BB6565" w:rsidRDefault="00FD6AD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254B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254B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E0F9" w14:textId="77777777" w:rsidR="00FD6AD0" w:rsidRDefault="00FD6AD0" w:rsidP="00FD6AD0">
    <w:r>
      <w:rPr>
        <w:noProof/>
      </w:rPr>
      <w:pict w14:anchorId="605E6C6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9722BA5" w14:textId="77777777" w:rsidR="00FD6AD0" w:rsidRPr="00D405BE" w:rsidRDefault="00FD6AD0" w:rsidP="00FD6AD0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7C010E83" w14:textId="77777777" w:rsidR="00FD6AD0" w:rsidRPr="00D405BE" w:rsidRDefault="00FD6AD0" w:rsidP="00FD6AD0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EEEDA2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C343215">
        <v:rect id="_x0000_i1026" style="width:481.9pt;height:2pt" o:hralign="center" o:hrstd="t" o:hrnoshade="t" o:hr="t" fillcolor="black" stroked="f"/>
      </w:pict>
    </w:r>
  </w:p>
  <w:p w14:paraId="38B738E9" w14:textId="77777777" w:rsidR="00FD6AD0" w:rsidRPr="00FD6AD0" w:rsidRDefault="00FD6AD0" w:rsidP="00FD6A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53C5B"/>
    <w:multiLevelType w:val="hybridMultilevel"/>
    <w:tmpl w:val="50121E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125078508">
    <w:abstractNumId w:val="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3367965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298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1941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5D7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6AD0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2025-09-19T10:10:00Z</dcterms:created>
  <dcterms:modified xsi:type="dcterms:W3CDTF">2025-09-19T10:10:00Z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6858146</vt:i4>
  </property>
  <property fmtid="{D5CDD505-2E9C-101B-9397-08002B2CF9AE}" pid="5" name="UlozitJako">
    <vt:lpwstr>C:\Users\mrazkova\AppData\Local\Temp\iU77015320\Zastupitelstvo\2025-09-18\Navrhy\233-ZK-25.</vt:lpwstr>
  </property>
  <property fmtid="{D5CDD505-2E9C-101B-9397-08002B2CF9AE}" pid="6" name="Zpracovat">
    <vt:bool>false</vt:bool>
  </property>
</Properties>
</file>