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A1FFC" w14:paraId="24C3DA78" w14:textId="77777777" w:rsidTr="001565AE">
        <w:trPr>
          <w:trHeight w:hRule="exact" w:val="397"/>
        </w:trPr>
        <w:tc>
          <w:tcPr>
            <w:tcW w:w="2376" w:type="dxa"/>
            <w:hideMark/>
          </w:tcPr>
          <w:p w14:paraId="2B98238E" w14:textId="77777777" w:rsidR="00FA1FFC" w:rsidRDefault="00FA1FF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698D150" w14:textId="77777777" w:rsidR="00FA1FFC" w:rsidRDefault="00FA1FFC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2FA28B8F" w14:textId="77777777" w:rsidR="00FA1FFC" w:rsidRDefault="00FA1FFC" w:rsidP="00970720">
            <w:pPr>
              <w:pStyle w:val="KUJKtucny"/>
            </w:pPr>
            <w:r>
              <w:t xml:space="preserve">Bod programu: </w:t>
            </w:r>
            <w:r w:rsidRPr="00182C3B">
              <w:rPr>
                <w:sz w:val="28"/>
              </w:rPr>
              <w:t>4</w:t>
            </w:r>
          </w:p>
        </w:tc>
        <w:tc>
          <w:tcPr>
            <w:tcW w:w="850" w:type="dxa"/>
          </w:tcPr>
          <w:p w14:paraId="09D0A7D9" w14:textId="77777777" w:rsidR="00FA1FFC" w:rsidRDefault="00FA1FFC" w:rsidP="00970720">
            <w:pPr>
              <w:pStyle w:val="KUJKnormal"/>
            </w:pPr>
          </w:p>
        </w:tc>
      </w:tr>
      <w:tr w:rsidR="00FA1FFC" w14:paraId="20866C38" w14:textId="77777777" w:rsidTr="001565AE">
        <w:trPr>
          <w:cantSplit/>
          <w:trHeight w:hRule="exact" w:val="397"/>
        </w:trPr>
        <w:tc>
          <w:tcPr>
            <w:tcW w:w="2376" w:type="dxa"/>
            <w:hideMark/>
          </w:tcPr>
          <w:p w14:paraId="08A0EEA3" w14:textId="77777777" w:rsidR="00FA1FFC" w:rsidRDefault="00FA1FF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0EF89CE" w14:textId="77777777" w:rsidR="00FA1FFC" w:rsidRDefault="00FA1FFC" w:rsidP="00970720">
            <w:pPr>
              <w:pStyle w:val="KUJKnormal"/>
            </w:pPr>
            <w:r>
              <w:t>231/ZK/25</w:t>
            </w:r>
          </w:p>
        </w:tc>
      </w:tr>
      <w:tr w:rsidR="00FA1FFC" w14:paraId="31AF54D6" w14:textId="77777777" w:rsidTr="001565AE">
        <w:trPr>
          <w:trHeight w:val="397"/>
        </w:trPr>
        <w:tc>
          <w:tcPr>
            <w:tcW w:w="2376" w:type="dxa"/>
          </w:tcPr>
          <w:p w14:paraId="5FF265A7" w14:textId="77777777" w:rsidR="00FA1FFC" w:rsidRDefault="00FA1FFC" w:rsidP="00970720"/>
          <w:p w14:paraId="7132922E" w14:textId="77777777" w:rsidR="00FA1FFC" w:rsidRDefault="00FA1FF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C1ED8BC" w14:textId="77777777" w:rsidR="00FA1FFC" w:rsidRDefault="00FA1FFC" w:rsidP="00970720"/>
          <w:p w14:paraId="066D7F0A" w14:textId="77777777" w:rsidR="00FA1FFC" w:rsidRDefault="00FA1FF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jednáních Rady Asociace krajů ČR</w:t>
            </w:r>
          </w:p>
        </w:tc>
      </w:tr>
    </w:tbl>
    <w:p w14:paraId="2E56640B" w14:textId="77777777" w:rsidR="00FA1FFC" w:rsidRDefault="00FA1FFC" w:rsidP="001565AE">
      <w:pPr>
        <w:pStyle w:val="KUJKnormal"/>
        <w:rPr>
          <w:b/>
          <w:bCs/>
        </w:rPr>
      </w:pPr>
      <w:r>
        <w:rPr>
          <w:b/>
          <w:bCs/>
        </w:rPr>
        <w:pict w14:anchorId="1F12B435">
          <v:rect id="_x0000_i1029" style="width:453.6pt;height:1.5pt" o:hralign="center" o:hrstd="t" o:hrnoshade="t" o:hr="t" fillcolor="black" stroked="f"/>
        </w:pict>
      </w:r>
    </w:p>
    <w:p w14:paraId="4348CCB8" w14:textId="77777777" w:rsidR="00FA1FFC" w:rsidRDefault="00FA1FFC" w:rsidP="001565AE">
      <w:pPr>
        <w:pStyle w:val="KUJKnormal"/>
      </w:pPr>
    </w:p>
    <w:p w14:paraId="5AE276B3" w14:textId="77777777" w:rsidR="00FA1FFC" w:rsidRDefault="00FA1FFC" w:rsidP="001565A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A1FFC" w14:paraId="16DA6603" w14:textId="77777777" w:rsidTr="002559B8">
        <w:trPr>
          <w:trHeight w:val="397"/>
        </w:trPr>
        <w:tc>
          <w:tcPr>
            <w:tcW w:w="2350" w:type="dxa"/>
            <w:hideMark/>
          </w:tcPr>
          <w:p w14:paraId="3CF09249" w14:textId="77777777" w:rsidR="00FA1FFC" w:rsidRDefault="00FA1FF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428CB84" w14:textId="77777777" w:rsidR="00FA1FFC" w:rsidRDefault="00FA1FFC" w:rsidP="002559B8">
            <w:pPr>
              <w:pStyle w:val="KUJKnormal"/>
            </w:pPr>
            <w:r>
              <w:t>MUDr. Martin Kuba</w:t>
            </w:r>
          </w:p>
          <w:p w14:paraId="5C146E5A" w14:textId="77777777" w:rsidR="00FA1FFC" w:rsidRDefault="00FA1FFC" w:rsidP="002559B8"/>
        </w:tc>
      </w:tr>
      <w:tr w:rsidR="00FA1FFC" w14:paraId="1895F302" w14:textId="77777777" w:rsidTr="002559B8">
        <w:trPr>
          <w:trHeight w:val="397"/>
        </w:trPr>
        <w:tc>
          <w:tcPr>
            <w:tcW w:w="2350" w:type="dxa"/>
          </w:tcPr>
          <w:p w14:paraId="53884978" w14:textId="77777777" w:rsidR="00FA1FFC" w:rsidRDefault="00FA1FFC" w:rsidP="002559B8">
            <w:pPr>
              <w:pStyle w:val="KUJKtucny"/>
            </w:pPr>
            <w:r>
              <w:t>Zpracoval:</w:t>
            </w:r>
          </w:p>
          <w:p w14:paraId="2E776C44" w14:textId="77777777" w:rsidR="00FA1FFC" w:rsidRDefault="00FA1FFC" w:rsidP="002559B8"/>
        </w:tc>
        <w:tc>
          <w:tcPr>
            <w:tcW w:w="6862" w:type="dxa"/>
            <w:hideMark/>
          </w:tcPr>
          <w:p w14:paraId="36814738" w14:textId="77777777" w:rsidR="00FA1FFC" w:rsidRDefault="00FA1FFC" w:rsidP="002559B8">
            <w:pPr>
              <w:pStyle w:val="KUJKnormal"/>
            </w:pPr>
            <w:r>
              <w:t>KHEJ</w:t>
            </w:r>
          </w:p>
        </w:tc>
      </w:tr>
      <w:tr w:rsidR="00FA1FFC" w14:paraId="0BEAB1DA" w14:textId="77777777" w:rsidTr="002559B8">
        <w:trPr>
          <w:trHeight w:val="397"/>
        </w:trPr>
        <w:tc>
          <w:tcPr>
            <w:tcW w:w="2350" w:type="dxa"/>
          </w:tcPr>
          <w:p w14:paraId="4B984807" w14:textId="77777777" w:rsidR="00FA1FFC" w:rsidRPr="009715F9" w:rsidRDefault="00FA1FF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C100624" w14:textId="77777777" w:rsidR="00FA1FFC" w:rsidRDefault="00FA1FFC" w:rsidP="002559B8"/>
        </w:tc>
        <w:tc>
          <w:tcPr>
            <w:tcW w:w="6862" w:type="dxa"/>
            <w:hideMark/>
          </w:tcPr>
          <w:p w14:paraId="7DC8657F" w14:textId="77777777" w:rsidR="00FA1FFC" w:rsidRDefault="00FA1FFC" w:rsidP="002559B8">
            <w:pPr>
              <w:pStyle w:val="KUJKnormal"/>
            </w:pPr>
            <w:r>
              <w:t>Mgr. Petr Podhola</w:t>
            </w:r>
          </w:p>
        </w:tc>
      </w:tr>
    </w:tbl>
    <w:p w14:paraId="45B59D49" w14:textId="77777777" w:rsidR="00FA1FFC" w:rsidRDefault="00FA1FFC" w:rsidP="001565AE">
      <w:pPr>
        <w:pStyle w:val="KUJKnormal"/>
      </w:pPr>
    </w:p>
    <w:p w14:paraId="635FCFFC" w14:textId="77777777" w:rsidR="00FA1FFC" w:rsidRPr="0052161F" w:rsidRDefault="00FA1FFC" w:rsidP="001565AE">
      <w:pPr>
        <w:pStyle w:val="KUJKtucny"/>
      </w:pPr>
      <w:r w:rsidRPr="0052161F">
        <w:t>NÁVRH USNESENÍ</w:t>
      </w:r>
    </w:p>
    <w:p w14:paraId="6DBAE7E9" w14:textId="77777777" w:rsidR="00FA1FFC" w:rsidRDefault="00FA1FFC" w:rsidP="001565A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65FCF07" w14:textId="77777777" w:rsidR="00FA1FFC" w:rsidRPr="00841DFC" w:rsidRDefault="00FA1FFC" w:rsidP="001565AE">
      <w:pPr>
        <w:pStyle w:val="KUJKPolozka"/>
        <w:spacing w:line="240" w:lineRule="auto"/>
      </w:pPr>
      <w:r w:rsidRPr="00841DFC">
        <w:t>Zastupitelstvo Jihočeského kraje</w:t>
      </w:r>
    </w:p>
    <w:p w14:paraId="14962347" w14:textId="77777777" w:rsidR="00FA1FFC" w:rsidRDefault="00FA1FFC" w:rsidP="00530AA7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730306">
        <w:t>bere na vědomí</w:t>
      </w:r>
    </w:p>
    <w:p w14:paraId="5ED40533" w14:textId="77777777" w:rsidR="00FA1FFC" w:rsidRDefault="00FA1FFC" w:rsidP="001565AE">
      <w:pPr>
        <w:pStyle w:val="KUJKnormal"/>
      </w:pPr>
      <w:r>
        <w:t>informaci o jednáních Rady Asociace krajů ČR.</w:t>
      </w:r>
    </w:p>
    <w:p w14:paraId="06D86E64" w14:textId="77777777" w:rsidR="00FA1FFC" w:rsidRDefault="00FA1FFC" w:rsidP="001565AE">
      <w:pPr>
        <w:pStyle w:val="KUJKnormal"/>
      </w:pPr>
    </w:p>
    <w:p w14:paraId="380FA548" w14:textId="77777777" w:rsidR="00FA1FFC" w:rsidRDefault="00FA1FFC" w:rsidP="00A70E54">
      <w:pPr>
        <w:pStyle w:val="KUJKmezeraDZ"/>
      </w:pPr>
      <w:bookmarkStart w:id="1" w:name="US_DuvodZprava"/>
      <w:bookmarkEnd w:id="1"/>
    </w:p>
    <w:p w14:paraId="4B44826A" w14:textId="77777777" w:rsidR="00FA1FFC" w:rsidRDefault="00FA1FFC" w:rsidP="00A70E54">
      <w:pPr>
        <w:pStyle w:val="KUJKnadpisDZ"/>
      </w:pPr>
      <w:r>
        <w:t>DŮVODOVÁ ZPRÁVA</w:t>
      </w:r>
    </w:p>
    <w:p w14:paraId="1E4BEC62" w14:textId="77777777" w:rsidR="00FA1FFC" w:rsidRDefault="00FA1FFC" w:rsidP="002E4EB9">
      <w:pPr>
        <w:pStyle w:val="KUJKnormal"/>
        <w:spacing w:line="240" w:lineRule="auto"/>
      </w:pPr>
    </w:p>
    <w:p w14:paraId="61B83734" w14:textId="77777777" w:rsidR="00FA1FFC" w:rsidRPr="00EA426B" w:rsidRDefault="00FA1FFC" w:rsidP="00EA426B">
      <w:pPr>
        <w:pStyle w:val="KUJKnormal"/>
      </w:pPr>
      <w:r w:rsidRPr="00EA426B">
        <w:t>Poslední zpráva o činnosti Rady Asociace krajů ČR byla předložena na zastupitelstvu 19. 6. 2025 a zahrnovala jednání do 10. 6. 2025.</w:t>
      </w:r>
    </w:p>
    <w:p w14:paraId="732AAA4B" w14:textId="77777777" w:rsidR="00FA1FFC" w:rsidRPr="00EA426B" w:rsidRDefault="00FA1FFC" w:rsidP="00EA426B">
      <w:pPr>
        <w:pStyle w:val="KUJKnormal"/>
      </w:pPr>
    </w:p>
    <w:p w14:paraId="46D3E85F" w14:textId="77777777" w:rsidR="00FA1FFC" w:rsidRPr="00EA426B" w:rsidRDefault="00FA1FFC" w:rsidP="00EA426B">
      <w:pPr>
        <w:pStyle w:val="KUJKnormal"/>
      </w:pPr>
      <w:r w:rsidRPr="00EA426B">
        <w:t xml:space="preserve">Od 1. 1. 2026 by nově měly platy nepedagogických pracovníků zajišťovat zřizovatelé základních a středních škol. </w:t>
      </w:r>
    </w:p>
    <w:p w14:paraId="4A86585B" w14:textId="77777777" w:rsidR="00FA1FFC" w:rsidRPr="00EA426B" w:rsidRDefault="00FA1FFC" w:rsidP="00EA426B">
      <w:pPr>
        <w:pStyle w:val="KUJKnormal"/>
      </w:pPr>
    </w:p>
    <w:p w14:paraId="1EF87EB7" w14:textId="77777777" w:rsidR="00FA1FFC" w:rsidRPr="00EA426B" w:rsidRDefault="00FA1FFC" w:rsidP="00EA426B">
      <w:pPr>
        <w:pStyle w:val="KUJKnormal"/>
        <w:rPr>
          <w:i/>
          <w:iCs/>
        </w:rPr>
      </w:pPr>
      <w:r w:rsidRPr="00EA426B">
        <w:t>Hejtmanům krajů bylo na jednání s ministrem dopravy Martinem Kupkou potvrzeno, že stát letos krajům neposkytne chybějící 2 mld. Kč na opravy silnic II. a III. tříd a mostů. Přestože stát v březnu 2025 uvolnil krajům prostřednictvím Státního fondu dopravní infrastruktury (SFDI) 2 mld. Kč, částka je oproti loňským 4 mld. Kč pouze poloviční.</w:t>
      </w:r>
      <w:r w:rsidRPr="00EA426B">
        <w:rPr>
          <w:i/>
          <w:iCs/>
        </w:rPr>
        <w:t xml:space="preserve"> </w:t>
      </w:r>
    </w:p>
    <w:p w14:paraId="3E21FC49" w14:textId="77777777" w:rsidR="00FA1FFC" w:rsidRPr="00EA426B" w:rsidRDefault="00FA1FFC" w:rsidP="00EA426B">
      <w:pPr>
        <w:pStyle w:val="KUJKnormal"/>
      </w:pPr>
    </w:p>
    <w:p w14:paraId="38D85323" w14:textId="77777777" w:rsidR="00FA1FFC" w:rsidRPr="00EA426B" w:rsidRDefault="00FA1FFC" w:rsidP="00EA426B">
      <w:pPr>
        <w:pStyle w:val="KUJKnormal"/>
      </w:pPr>
      <w:r w:rsidRPr="00EA426B">
        <w:t>V srpnu 2025 AK ČR schválila aktualizaci klíče k rozdělení finančních prostředků pro Regionální akční plány na úrovni krajů v oblasti Zdravotnické záchranné služby.</w:t>
      </w:r>
    </w:p>
    <w:p w14:paraId="5DFA3EA7" w14:textId="77777777" w:rsidR="00FA1FFC" w:rsidRPr="00EA426B" w:rsidRDefault="00FA1FFC" w:rsidP="00EA426B">
      <w:pPr>
        <w:pStyle w:val="KUJKnormal"/>
        <w:rPr>
          <w:u w:val="single"/>
        </w:rPr>
      </w:pPr>
      <w:r w:rsidRPr="00EA426B">
        <w:t> </w:t>
      </w:r>
      <w:r w:rsidRPr="00EA426B">
        <w:br/>
      </w:r>
    </w:p>
    <w:p w14:paraId="64427DCF" w14:textId="77777777" w:rsidR="00FA1FFC" w:rsidRPr="00EA426B" w:rsidRDefault="00FA1FFC" w:rsidP="00EA426B">
      <w:pPr>
        <w:pStyle w:val="KUJKnormal"/>
        <w:rPr>
          <w:u w:val="single"/>
        </w:rPr>
      </w:pPr>
      <w:r w:rsidRPr="00EA426B">
        <w:rPr>
          <w:u w:val="single"/>
        </w:rPr>
        <w:t>V červenci 2025 proběhla další jednání za účasti zástupců Asociace krajů ČR</w:t>
      </w:r>
    </w:p>
    <w:p w14:paraId="65E152AD" w14:textId="77777777" w:rsidR="00FA1FFC" w:rsidRPr="00EA426B" w:rsidRDefault="00FA1FFC" w:rsidP="00EA426B">
      <w:pPr>
        <w:pStyle w:val="KUJKnormal"/>
      </w:pPr>
      <w:r w:rsidRPr="00EA426B">
        <w:br/>
        <w:t>Dne 10. července bylo zástupci Ministerstva obrany ČR svoláno pracovní jednání, kde byla ze strany ministerstva a zástupců NBÚ představena konkrétní forma spolupráce při předávání utajovaných skutečností, se zaměřením na obranyschopnost státu a projednána případná novela zákona na ochranu utajovaných skutečností. Byla řešena otázka krajských připomínek k metodickému výkladu novely zákona o ochraně utajovaných skutečností, se zaměřením na aplikační praxi předávání utajovaných informací představitelům krajských samospráv.</w:t>
      </w:r>
    </w:p>
    <w:p w14:paraId="102DA6F2" w14:textId="77777777" w:rsidR="00FA1FFC" w:rsidRPr="00EA426B" w:rsidRDefault="00FA1FFC" w:rsidP="00EA426B">
      <w:pPr>
        <w:pStyle w:val="KUJKnormal"/>
      </w:pPr>
      <w:r w:rsidRPr="00EA426B">
        <w:t xml:space="preserve">Proběhlo jednání expertního pracovního týmu pro vyjednávání podmínek nového Programového období 2028+. Opakovaně bylo tématem projednání doplněných stanovisek územních partnerů k navrženým záměrům (směrům, nástrojům) využití finančních prostředků z EU. </w:t>
      </w:r>
    </w:p>
    <w:p w14:paraId="426A3B33" w14:textId="77777777" w:rsidR="00FA1FFC" w:rsidRPr="00EA426B" w:rsidRDefault="00FA1FFC" w:rsidP="00EA426B">
      <w:pPr>
        <w:pStyle w:val="KUJKnormal"/>
      </w:pPr>
    </w:p>
    <w:p w14:paraId="006DF098" w14:textId="77777777" w:rsidR="00FA1FFC" w:rsidRPr="00EA426B" w:rsidRDefault="00FA1FFC" w:rsidP="00EA426B">
      <w:pPr>
        <w:pStyle w:val="KUJKnormal"/>
      </w:pPr>
      <w:r w:rsidRPr="00EA426B">
        <w:t>Dne 23. července se konalo na Úřadu vlády ČR setkání s představiteli MV ČR, týkající se náběhu systému eLegislativa, kde byly předány aktuální informace stran jeho implementace a řešení souvisejících náběhových problémů.</w:t>
      </w:r>
    </w:p>
    <w:p w14:paraId="14B39B43" w14:textId="77777777" w:rsidR="00FA1FFC" w:rsidRPr="009171A9" w:rsidRDefault="00FA1FFC" w:rsidP="00EA426B">
      <w:pPr>
        <w:pStyle w:val="KUJKnormal"/>
      </w:pPr>
      <w:r w:rsidRPr="00EA426B">
        <w:br/>
      </w:r>
    </w:p>
    <w:p w14:paraId="49581AFA" w14:textId="77777777" w:rsidR="00FA1FFC" w:rsidRPr="009171A9" w:rsidRDefault="00FA1FFC" w:rsidP="009171A9">
      <w:pPr>
        <w:pStyle w:val="KUJKnormal"/>
        <w:spacing w:line="240" w:lineRule="auto"/>
      </w:pPr>
    </w:p>
    <w:p w14:paraId="540FD2A8" w14:textId="77777777" w:rsidR="00FA1FFC" w:rsidRPr="009171A9" w:rsidRDefault="00FA1FFC" w:rsidP="009171A9">
      <w:pPr>
        <w:pStyle w:val="KUJKnormal"/>
        <w:spacing w:line="240" w:lineRule="auto"/>
      </w:pPr>
      <w:r w:rsidRPr="009171A9">
        <w:t>Finanční nároky a krytí: nemá dopad do rozpočtu</w:t>
      </w:r>
    </w:p>
    <w:p w14:paraId="7E11537D" w14:textId="77777777" w:rsidR="00FA1FFC" w:rsidRPr="009171A9" w:rsidRDefault="00FA1FFC" w:rsidP="009171A9">
      <w:pPr>
        <w:pStyle w:val="KUJKnormal"/>
        <w:spacing w:line="240" w:lineRule="auto"/>
      </w:pPr>
      <w:r w:rsidRPr="009171A9">
        <w:t>Vyjádření správce rozpočtu: nebylo vyžádáno</w:t>
      </w:r>
    </w:p>
    <w:p w14:paraId="79BCE827" w14:textId="77777777" w:rsidR="00FA1FFC" w:rsidRPr="009171A9" w:rsidRDefault="00FA1FFC" w:rsidP="009171A9">
      <w:pPr>
        <w:pStyle w:val="KUJKnormal"/>
        <w:spacing w:line="240" w:lineRule="auto"/>
      </w:pPr>
    </w:p>
    <w:p w14:paraId="5F232936" w14:textId="77777777" w:rsidR="00FA1FFC" w:rsidRPr="009171A9" w:rsidRDefault="00FA1FFC" w:rsidP="009171A9">
      <w:pPr>
        <w:pStyle w:val="KUJKnormal"/>
        <w:spacing w:line="240" w:lineRule="auto"/>
      </w:pPr>
    </w:p>
    <w:p w14:paraId="62F0DEFF" w14:textId="77777777" w:rsidR="00FA1FFC" w:rsidRPr="009171A9" w:rsidRDefault="00FA1FFC" w:rsidP="009171A9">
      <w:pPr>
        <w:pStyle w:val="KUJKnormal"/>
        <w:spacing w:line="240" w:lineRule="auto"/>
        <w:rPr>
          <w:bCs/>
        </w:rPr>
      </w:pPr>
      <w:r w:rsidRPr="009171A9">
        <w:rPr>
          <w:b/>
        </w:rPr>
        <w:t xml:space="preserve">PŘÍLOHY: </w:t>
      </w:r>
      <w:r w:rsidRPr="009171A9">
        <w:rPr>
          <w:bCs/>
        </w:rPr>
        <w:t>bez příloh</w:t>
      </w:r>
    </w:p>
    <w:p w14:paraId="4DA7C96F" w14:textId="77777777" w:rsidR="00FA1FFC" w:rsidRPr="009171A9" w:rsidRDefault="00FA1FFC" w:rsidP="009171A9">
      <w:pPr>
        <w:pStyle w:val="KUJKnormal"/>
        <w:spacing w:line="240" w:lineRule="auto"/>
      </w:pPr>
    </w:p>
    <w:p w14:paraId="38E77746" w14:textId="77777777" w:rsidR="00FA1FFC" w:rsidRPr="009171A9" w:rsidRDefault="00FA1FFC" w:rsidP="009171A9">
      <w:pPr>
        <w:pStyle w:val="KUJKnormal"/>
        <w:spacing w:line="240" w:lineRule="auto"/>
        <w:rPr>
          <w:bCs/>
        </w:rPr>
      </w:pPr>
      <w:r w:rsidRPr="009171A9">
        <w:rPr>
          <w:b/>
        </w:rPr>
        <w:t xml:space="preserve">Zodpovídá: </w:t>
      </w:r>
      <w:r w:rsidRPr="009171A9">
        <w:rPr>
          <w:bCs/>
        </w:rPr>
        <w:t>Mgr. Petr Podhola – vedoucí odboru KHEJ</w:t>
      </w:r>
    </w:p>
    <w:p w14:paraId="22D78B01" w14:textId="77777777" w:rsidR="00FA1FFC" w:rsidRPr="009171A9" w:rsidRDefault="00FA1FFC" w:rsidP="009171A9">
      <w:pPr>
        <w:pStyle w:val="KUJKnormal"/>
        <w:spacing w:line="240" w:lineRule="auto"/>
      </w:pPr>
    </w:p>
    <w:p w14:paraId="41FC5F48" w14:textId="77777777" w:rsidR="00FA1FFC" w:rsidRPr="009171A9" w:rsidRDefault="00FA1FFC" w:rsidP="009171A9">
      <w:pPr>
        <w:pStyle w:val="KUJKnormal"/>
        <w:spacing w:line="240" w:lineRule="auto"/>
      </w:pPr>
      <w:r w:rsidRPr="009171A9">
        <w:t>Termín kontroly: 18. 9. 2025</w:t>
      </w:r>
    </w:p>
    <w:p w14:paraId="09E036A9" w14:textId="77777777" w:rsidR="00FA1FFC" w:rsidRPr="009171A9" w:rsidRDefault="00FA1FFC" w:rsidP="009171A9">
      <w:pPr>
        <w:pStyle w:val="KUJKnormal"/>
        <w:spacing w:line="240" w:lineRule="auto"/>
      </w:pPr>
      <w:r w:rsidRPr="009171A9">
        <w:t>Termín splnění:   18. 9. 2025</w:t>
      </w:r>
    </w:p>
    <w:p w14:paraId="799D9B47" w14:textId="77777777" w:rsidR="00FA1FFC" w:rsidRPr="009171A9" w:rsidRDefault="00FA1FFC" w:rsidP="009171A9">
      <w:pPr>
        <w:pStyle w:val="KUJKnormal"/>
        <w:spacing w:line="240" w:lineRule="auto"/>
      </w:pPr>
    </w:p>
    <w:p w14:paraId="2E5AE13D" w14:textId="77777777" w:rsidR="00FA1FFC" w:rsidRPr="00BB6565" w:rsidRDefault="00FA1FFC" w:rsidP="009171A9">
      <w:pPr>
        <w:pStyle w:val="KUJKnormal"/>
        <w:spacing w:line="240" w:lineRule="auto"/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0462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0462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BF2C" w14:textId="77777777" w:rsidR="00FA1FFC" w:rsidRDefault="00FA1FFC" w:rsidP="00FA1FFC">
    <w:r>
      <w:rPr>
        <w:noProof/>
      </w:rPr>
      <w:pict w14:anchorId="1153995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97F4FF4" w14:textId="77777777" w:rsidR="00FA1FFC" w:rsidRPr="00D405BE" w:rsidRDefault="00FA1FFC" w:rsidP="00FA1FF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42B0D39" w14:textId="77777777" w:rsidR="00FA1FFC" w:rsidRPr="00D405BE" w:rsidRDefault="00FA1FFC" w:rsidP="00FA1FF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B7861D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44D6DF0">
        <v:rect id="_x0000_i1026" style="width:481.9pt;height:2pt" o:hralign="center" o:hrstd="t" o:hrnoshade="t" o:hr="t" fillcolor="black" stroked="f"/>
      </w:pict>
    </w:r>
  </w:p>
  <w:p w14:paraId="01170CCD" w14:textId="77777777" w:rsidR="00FA1FFC" w:rsidRPr="00FA1FFC" w:rsidRDefault="00FA1FFC" w:rsidP="00FA1F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0E9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3E9E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1FFC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2025-09-19T10:08:00Z</dcterms:created>
  <dcterms:modified xsi:type="dcterms:W3CDTF">2025-09-19T10:08:00Z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6856425</vt:i4>
  </property>
  <property fmtid="{D5CDD505-2E9C-101B-9397-08002B2CF9AE}" pid="5" name="UlozitJako">
    <vt:lpwstr>C:\Users\mrazkova\AppData\Local\Temp\iU77015320\Zastupitelstvo\2025-09-18\Navrhy\231-ZK-25.</vt:lpwstr>
  </property>
  <property fmtid="{D5CDD505-2E9C-101B-9397-08002B2CF9AE}" pid="6" name="Zpracovat">
    <vt:bool>false</vt:bool>
  </property>
</Properties>
</file>