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65AD4" w14:paraId="6B045422" w14:textId="77777777" w:rsidTr="009C3FC5">
        <w:trPr>
          <w:trHeight w:hRule="exact" w:val="397"/>
        </w:trPr>
        <w:tc>
          <w:tcPr>
            <w:tcW w:w="2376" w:type="dxa"/>
            <w:hideMark/>
          </w:tcPr>
          <w:p w14:paraId="332060C9" w14:textId="77777777" w:rsidR="00C65AD4" w:rsidRDefault="00C65AD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2DDD6D" w14:textId="77777777" w:rsidR="00C65AD4" w:rsidRDefault="00C65AD4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069499B5" w14:textId="77777777" w:rsidR="00C65AD4" w:rsidRDefault="00C65AD4" w:rsidP="00970720">
            <w:pPr>
              <w:pStyle w:val="KUJKtucny"/>
            </w:pPr>
            <w:r>
              <w:t xml:space="preserve">Bod programu: </w:t>
            </w:r>
            <w:r w:rsidRPr="00F15976">
              <w:rPr>
                <w:sz w:val="28"/>
              </w:rPr>
              <w:t>40</w:t>
            </w:r>
          </w:p>
        </w:tc>
        <w:tc>
          <w:tcPr>
            <w:tcW w:w="850" w:type="dxa"/>
          </w:tcPr>
          <w:p w14:paraId="0DD97904" w14:textId="77777777" w:rsidR="00C65AD4" w:rsidRDefault="00C65AD4" w:rsidP="00970720">
            <w:pPr>
              <w:pStyle w:val="KUJKnormal"/>
            </w:pPr>
          </w:p>
        </w:tc>
      </w:tr>
      <w:tr w:rsidR="00C65AD4" w14:paraId="61617664" w14:textId="77777777" w:rsidTr="009C3FC5">
        <w:trPr>
          <w:cantSplit/>
          <w:trHeight w:hRule="exact" w:val="397"/>
        </w:trPr>
        <w:tc>
          <w:tcPr>
            <w:tcW w:w="2376" w:type="dxa"/>
            <w:hideMark/>
          </w:tcPr>
          <w:p w14:paraId="201C99B5" w14:textId="77777777" w:rsidR="00C65AD4" w:rsidRDefault="00C65AD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4418A40" w14:textId="77777777" w:rsidR="00C65AD4" w:rsidRDefault="00C65AD4" w:rsidP="00970720">
            <w:pPr>
              <w:pStyle w:val="KUJKnormal"/>
            </w:pPr>
            <w:r>
              <w:t>227/ZK/25</w:t>
            </w:r>
          </w:p>
        </w:tc>
      </w:tr>
      <w:tr w:rsidR="00C65AD4" w14:paraId="08E6BFEA" w14:textId="77777777" w:rsidTr="009C3FC5">
        <w:trPr>
          <w:trHeight w:val="397"/>
        </w:trPr>
        <w:tc>
          <w:tcPr>
            <w:tcW w:w="2376" w:type="dxa"/>
          </w:tcPr>
          <w:p w14:paraId="7307BC8E" w14:textId="77777777" w:rsidR="00C65AD4" w:rsidRDefault="00C65AD4" w:rsidP="00970720"/>
          <w:p w14:paraId="0AD998D0" w14:textId="77777777" w:rsidR="00C65AD4" w:rsidRDefault="00C65AD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8C8158A" w14:textId="77777777" w:rsidR="00C65AD4" w:rsidRDefault="00C65AD4" w:rsidP="00970720"/>
          <w:p w14:paraId="0EEF2EE5" w14:textId="77777777" w:rsidR="00C65AD4" w:rsidRDefault="00C65AD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175D3ABE" w14:textId="77777777" w:rsidR="00C65AD4" w:rsidRDefault="00C65AD4" w:rsidP="009C3FC5">
      <w:pPr>
        <w:pStyle w:val="KUJKnormal"/>
        <w:rPr>
          <w:b/>
          <w:bCs/>
        </w:rPr>
      </w:pPr>
      <w:r>
        <w:rPr>
          <w:b/>
          <w:bCs/>
        </w:rPr>
        <w:pict w14:anchorId="50BB0E4C">
          <v:rect id="_x0000_i1029" style="width:453.6pt;height:1.5pt" o:hralign="center" o:hrstd="t" o:hrnoshade="t" o:hr="t" fillcolor="black" stroked="f"/>
        </w:pict>
      </w:r>
    </w:p>
    <w:p w14:paraId="6EA3507B" w14:textId="77777777" w:rsidR="00C65AD4" w:rsidRDefault="00C65AD4" w:rsidP="009C3FC5">
      <w:pPr>
        <w:pStyle w:val="KUJKnormal"/>
      </w:pPr>
    </w:p>
    <w:p w14:paraId="0A536723" w14:textId="77777777" w:rsidR="00C65AD4" w:rsidRDefault="00C65AD4" w:rsidP="009C3FC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65AD4" w14:paraId="0DDA2B76" w14:textId="77777777" w:rsidTr="002559B8">
        <w:trPr>
          <w:trHeight w:val="397"/>
        </w:trPr>
        <w:tc>
          <w:tcPr>
            <w:tcW w:w="2350" w:type="dxa"/>
            <w:hideMark/>
          </w:tcPr>
          <w:p w14:paraId="3CA86549" w14:textId="77777777" w:rsidR="00C65AD4" w:rsidRDefault="00C65AD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3426482" w14:textId="77777777" w:rsidR="00C65AD4" w:rsidRDefault="00C65AD4" w:rsidP="002559B8">
            <w:pPr>
              <w:pStyle w:val="KUJKnormal"/>
            </w:pPr>
            <w:r>
              <w:t>Ing. David Štojdl</w:t>
            </w:r>
          </w:p>
          <w:p w14:paraId="4516918A" w14:textId="77777777" w:rsidR="00C65AD4" w:rsidRDefault="00C65AD4" w:rsidP="002559B8"/>
        </w:tc>
      </w:tr>
      <w:tr w:rsidR="00C65AD4" w14:paraId="649EE532" w14:textId="77777777" w:rsidTr="002559B8">
        <w:trPr>
          <w:trHeight w:val="397"/>
        </w:trPr>
        <w:tc>
          <w:tcPr>
            <w:tcW w:w="2350" w:type="dxa"/>
          </w:tcPr>
          <w:p w14:paraId="05C1F68F" w14:textId="77777777" w:rsidR="00C65AD4" w:rsidRDefault="00C65AD4" w:rsidP="002559B8">
            <w:pPr>
              <w:pStyle w:val="KUJKtucny"/>
            </w:pPr>
            <w:r>
              <w:t>Zpracoval:</w:t>
            </w:r>
          </w:p>
          <w:p w14:paraId="7D1C7143" w14:textId="77777777" w:rsidR="00C65AD4" w:rsidRDefault="00C65AD4" w:rsidP="002559B8"/>
        </w:tc>
        <w:tc>
          <w:tcPr>
            <w:tcW w:w="6862" w:type="dxa"/>
            <w:hideMark/>
          </w:tcPr>
          <w:p w14:paraId="473202B6" w14:textId="77777777" w:rsidR="00C65AD4" w:rsidRDefault="00C65AD4" w:rsidP="002559B8">
            <w:pPr>
              <w:pStyle w:val="KUJKnormal"/>
            </w:pPr>
            <w:r>
              <w:t>OSMT</w:t>
            </w:r>
          </w:p>
        </w:tc>
      </w:tr>
      <w:tr w:rsidR="00C65AD4" w14:paraId="43140411" w14:textId="77777777" w:rsidTr="002559B8">
        <w:trPr>
          <w:trHeight w:val="397"/>
        </w:trPr>
        <w:tc>
          <w:tcPr>
            <w:tcW w:w="2350" w:type="dxa"/>
          </w:tcPr>
          <w:p w14:paraId="3ECB8A47" w14:textId="77777777" w:rsidR="00C65AD4" w:rsidRPr="009715F9" w:rsidRDefault="00C65AD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849AD7" w14:textId="77777777" w:rsidR="00C65AD4" w:rsidRDefault="00C65AD4" w:rsidP="002559B8"/>
        </w:tc>
        <w:tc>
          <w:tcPr>
            <w:tcW w:w="6862" w:type="dxa"/>
            <w:hideMark/>
          </w:tcPr>
          <w:p w14:paraId="7734E3CC" w14:textId="77777777" w:rsidR="00C65AD4" w:rsidRDefault="00C65AD4" w:rsidP="002559B8">
            <w:pPr>
              <w:pStyle w:val="KUJKnormal"/>
            </w:pPr>
            <w:r>
              <w:t>Ing. Hana Šímová</w:t>
            </w:r>
          </w:p>
        </w:tc>
      </w:tr>
    </w:tbl>
    <w:p w14:paraId="71ECDCDC" w14:textId="77777777" w:rsidR="00C65AD4" w:rsidRDefault="00C65AD4" w:rsidP="009C3FC5">
      <w:pPr>
        <w:pStyle w:val="KUJKnormal"/>
      </w:pPr>
    </w:p>
    <w:p w14:paraId="26E1D836" w14:textId="77777777" w:rsidR="00C65AD4" w:rsidRPr="0052161F" w:rsidRDefault="00C65AD4" w:rsidP="009C3FC5">
      <w:pPr>
        <w:pStyle w:val="KUJKtucny"/>
      </w:pPr>
      <w:r w:rsidRPr="0052161F">
        <w:t>NÁVRH USNESENÍ</w:t>
      </w:r>
    </w:p>
    <w:p w14:paraId="413065DC" w14:textId="77777777" w:rsidR="00C65AD4" w:rsidRDefault="00C65AD4" w:rsidP="009C3FC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8C08561" w14:textId="77777777" w:rsidR="00C65AD4" w:rsidRPr="00841DFC" w:rsidRDefault="00C65AD4" w:rsidP="009C3FC5">
      <w:pPr>
        <w:pStyle w:val="KUJKPolozka"/>
        <w:spacing w:line="240" w:lineRule="auto"/>
      </w:pPr>
      <w:r w:rsidRPr="00841DFC">
        <w:t>Zastupitelstvo Jihočeského kraje</w:t>
      </w:r>
    </w:p>
    <w:p w14:paraId="0CC9DFFD" w14:textId="77777777" w:rsidR="00C65AD4" w:rsidRPr="00E10FE7" w:rsidRDefault="00C65AD4" w:rsidP="00204E27">
      <w:pPr>
        <w:pStyle w:val="KUJKdoplnek2"/>
        <w:numPr>
          <w:ilvl w:val="0"/>
          <w:numId w:val="0"/>
        </w:numPr>
        <w:spacing w:line="240" w:lineRule="auto"/>
      </w:pPr>
      <w:r w:rsidRPr="00AF7BAE">
        <w:t>schvaluje</w:t>
      </w:r>
    </w:p>
    <w:p w14:paraId="37A2A93A" w14:textId="77777777" w:rsidR="00C65AD4" w:rsidRDefault="00C65AD4" w:rsidP="00204E27">
      <w:pPr>
        <w:spacing w:line="256" w:lineRule="auto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dva dodatky zřizovací listiny Dětského domova, Boršov nad Vltavou, Na Planýrce 168, IČO 60076127, kterými se mění Příloha č. 1 „Vymezení majetku ve vlastnictví zřizovatele, který se příspěvkové organizaci předává k hospodaření“ dle přílohy č. 1 návrhu č. 227/ZK/25,</w:t>
      </w:r>
    </w:p>
    <w:p w14:paraId="7642F860" w14:textId="77777777" w:rsidR="00C65AD4" w:rsidRDefault="00C65AD4" w:rsidP="00204E27">
      <w:pPr>
        <w:spacing w:line="256" w:lineRule="auto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dodatek zřizovací listiny Dětského domova, Základní školy a Školní jídelny, Horní Planá, Sídliště Míru 40, IČO 60084413, kterým se mění Příloha č. 1 „Vymezení majetku ve vlastnictví zřizovatele, který se příspěvkové organizaci předává k hospodaření“ dle přílohy č. 2 návrhu č. 227/ZK/25,</w:t>
      </w:r>
    </w:p>
    <w:p w14:paraId="023F60B5" w14:textId="77777777" w:rsidR="00C65AD4" w:rsidRDefault="00C65AD4" w:rsidP="00204E27">
      <w:pPr>
        <w:spacing w:line="256" w:lineRule="auto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dodatek zřizovací listiny Střední zemědělské školy, Písek, Čelakovského 200, IČO 60869054, kterým se mění Příloha č. 1 „Vymezení majetku ve vlastnictví zřizovatele, který se příspěvkové organizaci předává k hospodaření“ dle přílohy č. 3 návrhu č. 227/ZK/25,</w:t>
      </w:r>
    </w:p>
    <w:p w14:paraId="546DAD89" w14:textId="77777777" w:rsidR="00C65AD4" w:rsidRDefault="00C65AD4" w:rsidP="00204E27">
      <w:pPr>
        <w:spacing w:line="256" w:lineRule="auto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 hospodaření“ dle přílohy č. 4 návrhu č. 227/ZK/25,</w:t>
      </w:r>
    </w:p>
    <w:p w14:paraId="0EA739F1" w14:textId="77777777" w:rsidR="00C65AD4" w:rsidRDefault="00C65AD4" w:rsidP="00204E27">
      <w:pPr>
        <w:spacing w:line="256" w:lineRule="auto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>dodatek zřizovací listiny Střední školy a Základní školy, Vimperk, Nerudova 267, IČO 00477419, kterým se mění Příloha č. 1 „Vymezení majetku ve vlastnictví zřizovatele, který se příspěvkové organizaci předává k hospodaření“ dle přílohy č. 5 návrhu č. 227/ZK/25,</w:t>
      </w:r>
    </w:p>
    <w:p w14:paraId="40667C83" w14:textId="77777777" w:rsidR="00C65AD4" w:rsidRDefault="00C65AD4" w:rsidP="00204E27">
      <w:pPr>
        <w:spacing w:line="256" w:lineRule="auto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  <w:t>dodatek zřizovací listiny Gymnázia, Český Krumlov, Chvalšinská 112, IČO 00583839, kterým se mění Příloha č. 1 „Vymezení majetku ve vlastnictví zřizovatele, který se příspěvkové organizaci předává k hospodaření“ dle přílohy č. 6 návrhu č. 227/ZK/25.</w:t>
      </w:r>
    </w:p>
    <w:p w14:paraId="36C37CA4" w14:textId="77777777" w:rsidR="00C65AD4" w:rsidRDefault="00C65AD4" w:rsidP="009C3FC5">
      <w:pPr>
        <w:pStyle w:val="KUJKnormal"/>
      </w:pPr>
    </w:p>
    <w:p w14:paraId="04916B42" w14:textId="77777777" w:rsidR="00C65AD4" w:rsidRDefault="00C65AD4" w:rsidP="00204E27">
      <w:pPr>
        <w:pStyle w:val="KUJKmezeraDZ"/>
      </w:pPr>
      <w:bookmarkStart w:id="1" w:name="US_DuvodZprava"/>
      <w:bookmarkEnd w:id="1"/>
    </w:p>
    <w:p w14:paraId="59CC87FC" w14:textId="77777777" w:rsidR="00C65AD4" w:rsidRDefault="00C65AD4" w:rsidP="00204E27">
      <w:pPr>
        <w:pStyle w:val="KUJKnadpisDZ"/>
      </w:pPr>
      <w:r>
        <w:t>DŮVODOVÁ ZPRÁVA</w:t>
      </w:r>
    </w:p>
    <w:p w14:paraId="1689B38E" w14:textId="77777777" w:rsidR="00C65AD4" w:rsidRPr="009B7B0B" w:rsidRDefault="00C65AD4" w:rsidP="00204E27">
      <w:pPr>
        <w:pStyle w:val="KUJKmezeraDZ"/>
      </w:pPr>
    </w:p>
    <w:p w14:paraId="3BB9FC5E" w14:textId="77777777" w:rsidR="00C65AD4" w:rsidRDefault="00C65AD4" w:rsidP="00AA1364">
      <w:pPr>
        <w:pStyle w:val="KUJKnormal"/>
        <w:rPr>
          <w:rFonts w:ascii="Arial" w:hAnsi="Arial"/>
        </w:rPr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69137B50" w14:textId="77777777" w:rsidR="00C65AD4" w:rsidRDefault="00C65AD4" w:rsidP="00AA1364">
      <w:pPr>
        <w:pStyle w:val="KUJKnormal"/>
      </w:pPr>
    </w:p>
    <w:p w14:paraId="2B6E8BBF" w14:textId="77777777" w:rsidR="00C65AD4" w:rsidRDefault="00C65AD4" w:rsidP="00AA1364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4AF3F681" w14:textId="77777777" w:rsidR="00C65AD4" w:rsidRDefault="00C65AD4" w:rsidP="00AA1364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0C447DB8" w14:textId="77777777" w:rsidR="00C65AD4" w:rsidRDefault="00C65AD4" w:rsidP="00AA1364">
      <w:pPr>
        <w:pStyle w:val="KUJKnormal"/>
      </w:pPr>
    </w:p>
    <w:p w14:paraId="3A97C0EE" w14:textId="77777777" w:rsidR="00C65AD4" w:rsidRDefault="00C65AD4" w:rsidP="00AA1364">
      <w:pPr>
        <w:numPr>
          <w:ilvl w:val="0"/>
          <w:numId w:val="11"/>
        </w:numPr>
        <w:spacing w:line="256" w:lineRule="auto"/>
        <w:ind w:left="0" w:firstLine="0"/>
        <w:contextualSpacing/>
        <w:jc w:val="both"/>
        <w:rPr>
          <w:rFonts w:cs="Arial"/>
          <w:szCs w:val="28"/>
        </w:rPr>
      </w:pPr>
      <w:r>
        <w:rPr>
          <w:rFonts w:cs="Arial"/>
          <w:b/>
          <w:szCs w:val="20"/>
        </w:rPr>
        <w:t>Dětský domov, Boršov nad Vltavou, Na Planýrce 168</w:t>
      </w:r>
      <w:r>
        <w:rPr>
          <w:rFonts w:cs="Arial"/>
          <w:szCs w:val="28"/>
        </w:rPr>
        <w:t xml:space="preserve"> (dále DD Boršov nad Vltavou)</w:t>
      </w:r>
    </w:p>
    <w:p w14:paraId="6AD13011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Usnesením zastupitelstva kraje č. 131/2025/ZK-5 ze dne 10. dubna 2025 byla schválena koupě nemovitostí v k.ú. Srubec, pozemkové parcely včetně stavby rodinného domu, která je součástí pozemku z vlastnictví soukromé osoby do vlastnictví Jihočeského kraje, za účelem vybudování pobytového zařízení komunitního typu. Uvedeným usnesením bylo také schváleno předání zakoupeného majetku k hospodaření se svěřeným majetkem DD Boršov nad Vltavou. </w:t>
      </w:r>
    </w:p>
    <w:p w14:paraId="762DF28F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>Nemovitosti byly zakoupeny pro zajištění komunitního bydlení dětí a tím snížení počtu dětí žijících ve velkokapacitních pobytových zařízeních. Po provedení stavebních úprav a vybavení domácností zde bude umístěno 6 dětí. Majetkovou dispozici zpracoval odbor hospodářské a majetkové správy. Dodatek nabývá účinnosti dnem podání návrhu na vklad do katastru nemovitostí.</w:t>
      </w:r>
    </w:p>
    <w:p w14:paraId="5BBF57DA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>Usnesením zastupitelstva kraje č. 204/2025/ZK-6 ze dne 19. června 2025 byla schválena koupě nemovitostí v k.ú. Hluboká nad Vltavou, a to dvou bytových jednotek vymezených v rodinném domě, který je součástí pozemku. Tyto dvě bytové jednotky zahrnují byty, garáže a spoluvlastnický podíl na společných částech domu, z vlastnictví obchodní firmy do vlastnictví Jihočeského kraje, za účelem vybudování pobytového zařízení komunitního typu. Uvedeným usnesením bylo také schváleno předání zakoupeného majetku k hospodaření se svěřeným majetkem DD Boršov nad Vltavou.</w:t>
      </w:r>
    </w:p>
    <w:p w14:paraId="569A226E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>Nemovitosti byly zakoupeny pro zajištění komunitního bydlení dětí a tím snížení počtu dětí žijících ve velkokapacitních pobytových zařízeních. Po dokončení vybavení dvou bytových jednotek zde bude umístěno po 6 dětech v každé domácnosti. Majetkovou dispozici zpracoval odbor hospodářské a majetkové správy. Dodatek nabývá účinnosti dnem podání návrhu na vklad do katastru nemovitostí.</w:t>
      </w:r>
    </w:p>
    <w:p w14:paraId="7227C6CD" w14:textId="77777777" w:rsidR="00C65AD4" w:rsidRDefault="00C65AD4" w:rsidP="00AA1364">
      <w:pPr>
        <w:jc w:val="both"/>
        <w:rPr>
          <w:rFonts w:cs="Arial"/>
          <w:szCs w:val="28"/>
        </w:rPr>
      </w:pPr>
    </w:p>
    <w:p w14:paraId="7B029570" w14:textId="77777777" w:rsidR="00C65AD4" w:rsidRDefault="00C65AD4" w:rsidP="00AA1364">
      <w:pPr>
        <w:numPr>
          <w:ilvl w:val="0"/>
          <w:numId w:val="12"/>
        </w:numPr>
        <w:tabs>
          <w:tab w:val="left" w:pos="284"/>
        </w:tabs>
        <w:spacing w:line="256" w:lineRule="auto"/>
        <w:ind w:left="0" w:firstLine="0"/>
        <w:contextualSpacing/>
        <w:jc w:val="both"/>
        <w:rPr>
          <w:rFonts w:cs="Arial"/>
          <w:b/>
          <w:bCs/>
          <w:szCs w:val="28"/>
        </w:rPr>
      </w:pPr>
      <w:bookmarkStart w:id="2" w:name="_Hlk180651916"/>
      <w:r>
        <w:rPr>
          <w:rFonts w:cs="Arial"/>
          <w:b/>
          <w:szCs w:val="20"/>
        </w:rPr>
        <w:t xml:space="preserve">        Dětský domov, Základní škola a Školní jídelna, Horní Planá, Sídliště Míru 40</w:t>
      </w:r>
      <w:r>
        <w:rPr>
          <w:rFonts w:cs="Arial"/>
          <w:szCs w:val="28"/>
        </w:rPr>
        <w:t xml:space="preserve"> (dále DD, ZŠ a ŠJ Horní Planá)</w:t>
      </w:r>
    </w:p>
    <w:bookmarkEnd w:id="2"/>
    <w:p w14:paraId="2D2BEA57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>Usnesením zastupitelstva kraje č. 130/2025/ZK-5 ze dne 10. dubna 2025 byla schválena koupě nemovitostí v k.ú. Český Krumlov, a to pozemkové parcely včetně stavby rodinného domu, která je součástí pozemku z vlastnictví soukromé osoby do vlastnictví Jihočeského kraje, za účelem vybudování pobytového zařízení komunitního typu. Uvedeným usnesením bylo také schváleno předání zakoupeného majetku k hospodaření se svěřeným majetkem DD, ZŠ a ŠJ Horní Planá.</w:t>
      </w:r>
    </w:p>
    <w:p w14:paraId="08C9E0CD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>Nemovitosti byly zakoupeny pro zajištění komunitního bydlení dětí a tím snížení počtu dětí žijících ve velkokapacitních pobytových zařízeních. Po provedení stavebních úprav a vybavení domácností zde bude umístěno 6 dětí. Majetkovou dispozici zpracoval odbor hospodářské a majetkové správy. Dodatek nabývá účinnosti dnem podání návrhu na vklad do katastru nemovitostí.</w:t>
      </w:r>
    </w:p>
    <w:p w14:paraId="43C1E01B" w14:textId="77777777" w:rsidR="00C65AD4" w:rsidRDefault="00C65AD4" w:rsidP="00AA1364">
      <w:pPr>
        <w:jc w:val="both"/>
        <w:rPr>
          <w:rFonts w:cs="Arial"/>
          <w:szCs w:val="28"/>
        </w:rPr>
      </w:pPr>
    </w:p>
    <w:p w14:paraId="7FBF3828" w14:textId="77777777" w:rsidR="00C65AD4" w:rsidRDefault="00C65AD4" w:rsidP="00AA1364">
      <w:pPr>
        <w:numPr>
          <w:ilvl w:val="0"/>
          <w:numId w:val="12"/>
        </w:numPr>
        <w:spacing w:line="256" w:lineRule="auto"/>
        <w:ind w:left="0" w:firstLine="0"/>
        <w:contextualSpacing/>
        <w:jc w:val="both"/>
        <w:rPr>
          <w:rFonts w:cs="Arial"/>
          <w:b/>
          <w:szCs w:val="28"/>
        </w:rPr>
      </w:pPr>
      <w:r>
        <w:rPr>
          <w:rFonts w:cs="Arial"/>
          <w:b/>
          <w:szCs w:val="20"/>
        </w:rPr>
        <w:t xml:space="preserve">Střední zemědělská škola, Písek, Čelakovského 200 </w:t>
      </w:r>
      <w:r>
        <w:rPr>
          <w:rFonts w:cs="Arial"/>
          <w:bCs/>
          <w:szCs w:val="20"/>
        </w:rPr>
        <w:t>(dále SZeŠ Písek)</w:t>
      </w:r>
    </w:p>
    <w:p w14:paraId="65DA5A41" w14:textId="77777777" w:rsidR="00C65AD4" w:rsidRDefault="00C65AD4" w:rsidP="00AA1364">
      <w:pPr>
        <w:jc w:val="both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Usnesením zastupitelstva kraje č. 64/2025/ZK-4 ze dne 27. února 2025 byla schválena koupě pozemků v k.ú. Písek z vlastnictví soukromé osoby do vlastnictví Jihočeského kraje. Uvedeným usnesením bylo také schváleno předání zakoupeného majetku k hospodaření se svěřeným majetkem SZeŠ Písek.</w:t>
      </w:r>
    </w:p>
    <w:p w14:paraId="04C5560B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bCs/>
          <w:szCs w:val="28"/>
        </w:rPr>
        <w:t xml:space="preserve">Jedná se o pozemky, na kterých SZeŠ Písek hospodaří, jsou výhodně situovány a zakoupením pozemků došlo ke scelení obhospodařovávané plochy. </w:t>
      </w:r>
      <w:r>
        <w:rPr>
          <w:rFonts w:cs="Arial"/>
          <w:szCs w:val="28"/>
        </w:rPr>
        <w:t>Majetkovou dispozici zpracoval odbor hospodářské a majetkové správy. Dodatek nabývá účinnosti dnem podání návrhu na vklad do katastru nemovitostí.</w:t>
      </w:r>
    </w:p>
    <w:p w14:paraId="2182A317" w14:textId="77777777" w:rsidR="00C65AD4" w:rsidRDefault="00C65AD4" w:rsidP="00AA1364">
      <w:pPr>
        <w:jc w:val="both"/>
        <w:rPr>
          <w:rFonts w:cs="Arial"/>
          <w:bCs/>
          <w:szCs w:val="28"/>
        </w:rPr>
      </w:pPr>
    </w:p>
    <w:p w14:paraId="2BB75A96" w14:textId="77777777" w:rsidR="00C65AD4" w:rsidRDefault="00C65AD4" w:rsidP="00AA1364">
      <w:pPr>
        <w:numPr>
          <w:ilvl w:val="0"/>
          <w:numId w:val="12"/>
        </w:numPr>
        <w:spacing w:line="256" w:lineRule="auto"/>
        <w:ind w:left="0" w:firstLine="0"/>
        <w:contextualSpacing/>
        <w:jc w:val="both"/>
        <w:rPr>
          <w:rFonts w:cs="Arial"/>
          <w:b/>
          <w:szCs w:val="28"/>
        </w:rPr>
      </w:pPr>
      <w:r>
        <w:rPr>
          <w:rFonts w:cs="Arial"/>
          <w:b/>
          <w:szCs w:val="20"/>
        </w:rPr>
        <w:t>Krajské školní hospodářství, České Budějovice, U Zimního stadionu 1952/2</w:t>
      </w:r>
      <w:r>
        <w:rPr>
          <w:rFonts w:cs="Arial"/>
          <w:bCs/>
          <w:szCs w:val="20"/>
        </w:rPr>
        <w:t xml:space="preserve"> (dále KŠH Č. Budějovice)</w:t>
      </w:r>
    </w:p>
    <w:p w14:paraId="341AECEE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bCs/>
          <w:szCs w:val="28"/>
        </w:rPr>
        <w:t xml:space="preserve">Usnesením zastupitelstva kraje č. 84/2024/ZK-3 ze dne 19. prosince 2024 byl schválen bezúplatný převod nemovitostí v k.ú. Domanín z vlastnictví ČR - Úřadu pro zastupování státu ve věcech majetkových, do vlastnictví Jihočeského kraje </w:t>
      </w:r>
      <w:r>
        <w:rPr>
          <w:rFonts w:cs="Arial"/>
          <w:szCs w:val="28"/>
        </w:rPr>
        <w:t>s podmínkou zřízení věcného práva ve prospěch převodce jako oprávněného k převáděnému majetku spočívajícího v závazku Jihočeského kraje jako povinného nezcizit převáděný majetek a nezatížit jej zástavním právem nebo věcným břemenem, a to po dobu 25 let. Uvedeným usnesením bylo také schváleno předání převedeného majetku k hospodaření se svěřeným majetkem KŠH Č. Budějovice a předání věcného práva k tomuto majetku.</w:t>
      </w:r>
    </w:p>
    <w:p w14:paraId="08004865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>Jedná se o pozemky v okolí Schwarzenberské hrobky – o veřejně přístupný park a budovu bývalé fary, která se nachází uvnitř parku. Majetek je památkově chráněný, tvoří součást nemovité kulturní památky „Zámek Třeboň se Schwarzenberskou hrobkou“ a pro jihočeský region má velkou sociokulturní hodnotu jak z turistického, tak i lázeňského hlediska. Majetkovou dispozici zpracoval odbor hospodářské a majetkové správy. Dodatek nabývá účinnosti dnem podání návrhu na vklad do katastru nemovitostí.</w:t>
      </w:r>
    </w:p>
    <w:p w14:paraId="0DE60DAE" w14:textId="77777777" w:rsidR="00C65AD4" w:rsidRDefault="00C65AD4" w:rsidP="00AA1364">
      <w:pPr>
        <w:jc w:val="both"/>
        <w:rPr>
          <w:rFonts w:cs="Arial"/>
          <w:bCs/>
          <w:szCs w:val="28"/>
        </w:rPr>
      </w:pPr>
    </w:p>
    <w:p w14:paraId="4DA78E86" w14:textId="77777777" w:rsidR="00C65AD4" w:rsidRDefault="00C65AD4" w:rsidP="00AA1364">
      <w:pPr>
        <w:numPr>
          <w:ilvl w:val="0"/>
          <w:numId w:val="12"/>
        </w:numPr>
        <w:spacing w:line="256" w:lineRule="auto"/>
        <w:ind w:left="0" w:firstLine="0"/>
        <w:contextualSpacing/>
        <w:jc w:val="both"/>
        <w:rPr>
          <w:rFonts w:cs="Arial"/>
          <w:b/>
          <w:szCs w:val="28"/>
        </w:rPr>
      </w:pPr>
      <w:r>
        <w:rPr>
          <w:rFonts w:cs="Arial"/>
          <w:b/>
          <w:szCs w:val="20"/>
        </w:rPr>
        <w:t xml:space="preserve">Střední škola a Základní škola, Vimperk, Nerudova 267 </w:t>
      </w:r>
      <w:r>
        <w:rPr>
          <w:rFonts w:cs="Arial"/>
          <w:bCs/>
          <w:szCs w:val="20"/>
        </w:rPr>
        <w:t>(dála SŠ a ZŠ Vimperk</w:t>
      </w:r>
      <w:r>
        <w:rPr>
          <w:rFonts w:cs="Arial"/>
          <w:b/>
          <w:szCs w:val="20"/>
        </w:rPr>
        <w:t>)</w:t>
      </w:r>
    </w:p>
    <w:p w14:paraId="30137B01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>Usnesením zastupitelstva kraje č. 211/2025/ZK-6 ze dne 19. června 2025 bylo schváleno darování pozemku o výměře 132 m</w:t>
      </w:r>
      <w:r>
        <w:rPr>
          <w:rFonts w:cs="Arial"/>
          <w:szCs w:val="28"/>
          <w:vertAlign w:val="superscript"/>
        </w:rPr>
        <w:t>2</w:t>
      </w:r>
      <w:r>
        <w:rPr>
          <w:rFonts w:cs="Arial"/>
          <w:szCs w:val="28"/>
        </w:rPr>
        <w:t xml:space="preserve"> z majetku Jihočeského kraje do vlastnictví města Vimperk. Uvedeným usnesením bylo také schváleno vyjmutí darovaného pozemku z hospodaření se svěřeným majetkem SŠ a ZŠ Vimperk.</w:t>
      </w:r>
    </w:p>
    <w:p w14:paraId="7662A469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>Jedná se o pozemek, na kterém se nachází místní komunikace III. tř. a s chodníkem a parkovacím stáním tvoří jeden funkční celek v ulici Nerudova ve Vimperku. Město je vlastníkem těchto dopravních staveb a zajišťuje jejich údržbu a opravy. Majetkovou dispozici zpracoval odbor hospodářské a majetkové správy. Dodatek nabývá účinnosti dnem podání návrhu na vklad do katastru nemovitostí.</w:t>
      </w:r>
    </w:p>
    <w:p w14:paraId="414A4230" w14:textId="77777777" w:rsidR="00C65AD4" w:rsidRDefault="00C65AD4" w:rsidP="00AA1364">
      <w:pPr>
        <w:jc w:val="both"/>
        <w:rPr>
          <w:rFonts w:cs="Arial"/>
          <w:szCs w:val="28"/>
        </w:rPr>
      </w:pPr>
    </w:p>
    <w:p w14:paraId="58D9F098" w14:textId="77777777" w:rsidR="00C65AD4" w:rsidRDefault="00C65AD4" w:rsidP="00AA1364">
      <w:pPr>
        <w:numPr>
          <w:ilvl w:val="0"/>
          <w:numId w:val="12"/>
        </w:numPr>
        <w:spacing w:line="256" w:lineRule="auto"/>
        <w:ind w:left="0" w:firstLine="0"/>
        <w:contextualSpacing/>
        <w:jc w:val="both"/>
        <w:rPr>
          <w:rFonts w:cs="Arial"/>
          <w:b/>
          <w:bCs/>
          <w:szCs w:val="28"/>
        </w:rPr>
      </w:pPr>
      <w:r>
        <w:rPr>
          <w:rFonts w:cs="Arial"/>
          <w:b/>
          <w:bCs/>
          <w:szCs w:val="20"/>
        </w:rPr>
        <w:t xml:space="preserve">Gymnázium, Český Krumlov, Chvalšinská 112 </w:t>
      </w:r>
      <w:r>
        <w:rPr>
          <w:rFonts w:cs="Arial"/>
          <w:szCs w:val="20"/>
        </w:rPr>
        <w:t>(dále Gymnázium Č. Krumlov)</w:t>
      </w:r>
    </w:p>
    <w:p w14:paraId="3BEFEA29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>Usnesením zastupitelstva kraje č. 59/2025/ZK-4 ze dne 27. února 2025 byl schválen prodej pozemku v k.ú. Č. Krumlov z majetku Jihočeského kraje do vlastnictví společnosti EG.D, s.r.o. Brno. Uvedeným usnesením bylo také schváleno vyjmutí prodaného majetku z hospodaření se svěřeným majetkem Gymnáziu Č. Krumlov.</w:t>
      </w:r>
    </w:p>
    <w:p w14:paraId="7DF6F2CB" w14:textId="77777777" w:rsidR="00C65AD4" w:rsidRDefault="00C65AD4" w:rsidP="00AA1364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>Jedná se o pozemek s výměrou 5 m</w:t>
      </w:r>
      <w:r>
        <w:rPr>
          <w:rFonts w:cs="Arial"/>
          <w:szCs w:val="28"/>
          <w:vertAlign w:val="superscript"/>
        </w:rPr>
        <w:t>2</w:t>
      </w:r>
      <w:r>
        <w:rPr>
          <w:rFonts w:cs="Arial"/>
          <w:szCs w:val="28"/>
        </w:rPr>
        <w:t>, který je nezbytný pro vybudování nové trafostanice společností EG.D, s.r.o. Brno. Nová trafostanice bude zajišťovat dodávku elektrické energie pro připravovanou stavbu „Novostavba domova mládeže a školní jídelny při Gymnáziu Český Krumlov“. Majetkovou dispozici zpracoval odbor hospodářské a majetkové správy. Dodatek nabývá účinnosti dnem podání návrhu na vklad do katastru nemovitostí.</w:t>
      </w:r>
    </w:p>
    <w:p w14:paraId="05CD5607" w14:textId="77777777" w:rsidR="00C65AD4" w:rsidRDefault="00C65AD4" w:rsidP="009C3FC5">
      <w:pPr>
        <w:pStyle w:val="KUJKnormal"/>
      </w:pPr>
    </w:p>
    <w:p w14:paraId="3169FCD2" w14:textId="77777777" w:rsidR="00C65AD4" w:rsidRDefault="00C65AD4" w:rsidP="009C3FC5">
      <w:pPr>
        <w:pStyle w:val="KUJKnormal"/>
      </w:pPr>
      <w:r>
        <w:t>Finanční nároky a krytí: bez finančních nároků</w:t>
      </w:r>
    </w:p>
    <w:p w14:paraId="4A14D98F" w14:textId="77777777" w:rsidR="00C65AD4" w:rsidRDefault="00C65AD4" w:rsidP="009C3FC5">
      <w:pPr>
        <w:pStyle w:val="KUJKnormal"/>
      </w:pPr>
    </w:p>
    <w:p w14:paraId="1CEB118D" w14:textId="77777777" w:rsidR="00C65AD4" w:rsidRDefault="00C65AD4" w:rsidP="009C3FC5">
      <w:pPr>
        <w:pStyle w:val="KUJKnormal"/>
      </w:pPr>
      <w:r>
        <w:t>Vyjádření správce rozpočtu: nepožaduje se</w:t>
      </w:r>
    </w:p>
    <w:p w14:paraId="010D1675" w14:textId="77777777" w:rsidR="00C65AD4" w:rsidRDefault="00C65AD4" w:rsidP="009C3FC5">
      <w:pPr>
        <w:pStyle w:val="KUJKnormal"/>
      </w:pPr>
    </w:p>
    <w:p w14:paraId="6E233DE0" w14:textId="77777777" w:rsidR="00C65AD4" w:rsidRDefault="00C65AD4" w:rsidP="00AA1364">
      <w:pPr>
        <w:pStyle w:val="KUJKnormal"/>
      </w:pPr>
      <w:r>
        <w:t xml:space="preserve">Návrh projednán (stanoviska): </w:t>
      </w:r>
    </w:p>
    <w:p w14:paraId="59099D21" w14:textId="77777777" w:rsidR="00C65AD4" w:rsidRPr="006D7222" w:rsidRDefault="00C65AD4" w:rsidP="00C65AD4">
      <w:pPr>
        <w:pStyle w:val="KUJKnormal"/>
        <w:numPr>
          <w:ilvl w:val="0"/>
          <w:numId w:val="13"/>
        </w:numPr>
        <w:tabs>
          <w:tab w:val="left" w:pos="142"/>
        </w:tabs>
        <w:ind w:left="0" w:hanging="11"/>
        <w:rPr>
          <w:rFonts w:ascii="Arial" w:hAnsi="Arial"/>
        </w:rPr>
      </w:pPr>
      <w:r>
        <w:t>návrh projednala rada kraje dne 4. září 2025 a usnesením doporučila zastupitelstvu kraje ke schválení</w:t>
      </w:r>
    </w:p>
    <w:p w14:paraId="60DDEFCD" w14:textId="77777777" w:rsidR="00C65AD4" w:rsidRDefault="00C65AD4" w:rsidP="00C65AD4">
      <w:pPr>
        <w:pStyle w:val="KUJKnormal"/>
        <w:numPr>
          <w:ilvl w:val="0"/>
          <w:numId w:val="13"/>
        </w:numPr>
        <w:tabs>
          <w:tab w:val="left" w:pos="142"/>
        </w:tabs>
        <w:ind w:left="0" w:hanging="11"/>
        <w:rPr>
          <w:rFonts w:ascii="Arial" w:hAnsi="Arial"/>
        </w:rPr>
      </w:pPr>
      <w:r>
        <w:t>návrh projednal VVVZ dne 8. září 2025 a usnesením doporučil zastupitelstvu kraje ke schválení</w:t>
      </w:r>
    </w:p>
    <w:p w14:paraId="3D456C21" w14:textId="77777777" w:rsidR="00C65AD4" w:rsidRDefault="00C65AD4" w:rsidP="009C3FC5">
      <w:pPr>
        <w:pStyle w:val="KUJKnormal"/>
      </w:pPr>
    </w:p>
    <w:p w14:paraId="2B5213F8" w14:textId="77777777" w:rsidR="00C65AD4" w:rsidRPr="007939A8" w:rsidRDefault="00C65AD4" w:rsidP="009C3FC5">
      <w:pPr>
        <w:pStyle w:val="KUJKtucny"/>
      </w:pPr>
      <w:r w:rsidRPr="007939A8">
        <w:t>PŘÍLOHY:</w:t>
      </w:r>
    </w:p>
    <w:p w14:paraId="06D4CCBE" w14:textId="77777777" w:rsidR="00C65AD4" w:rsidRPr="00B52AA9" w:rsidRDefault="00C65AD4" w:rsidP="00AA1364">
      <w:pPr>
        <w:pStyle w:val="KUJKcislovany"/>
        <w:spacing w:line="240" w:lineRule="auto"/>
      </w:pPr>
      <w:r>
        <w:t>Znění dodatků ZL-DD Boršov nad Vltavou</w:t>
      </w:r>
      <w:r w:rsidRPr="0081756D">
        <w:t xml:space="preserve"> (</w:t>
      </w:r>
      <w:r>
        <w:t>ZK_18_09_2025_227_Př1-DD Boršov nad Vltavou.docx</w:t>
      </w:r>
      <w:r w:rsidRPr="0081756D">
        <w:t>)</w:t>
      </w:r>
    </w:p>
    <w:p w14:paraId="2CBF389E" w14:textId="77777777" w:rsidR="00C65AD4" w:rsidRPr="00B52AA9" w:rsidRDefault="00C65AD4" w:rsidP="00AA1364">
      <w:pPr>
        <w:pStyle w:val="KUJKcislovany"/>
        <w:spacing w:line="240" w:lineRule="auto"/>
      </w:pPr>
      <w:r>
        <w:t>Znění dodatku ZL-DD, ZŠ a ŠJ Horní Planá</w:t>
      </w:r>
      <w:r w:rsidRPr="0081756D">
        <w:t xml:space="preserve"> (</w:t>
      </w:r>
      <w:r>
        <w:t>ZK_18_09_2025_227_Př2-DD, ZŠ a ŠJ Horní Planá.docx</w:t>
      </w:r>
      <w:r w:rsidRPr="0081756D">
        <w:t>)</w:t>
      </w:r>
    </w:p>
    <w:p w14:paraId="3EEBC397" w14:textId="77777777" w:rsidR="00C65AD4" w:rsidRPr="00B52AA9" w:rsidRDefault="00C65AD4" w:rsidP="00AA1364">
      <w:pPr>
        <w:pStyle w:val="KUJKcislovany"/>
        <w:spacing w:line="240" w:lineRule="auto"/>
      </w:pPr>
      <w:r>
        <w:t>Znění dodatku ZL-SZeŠ Písek</w:t>
      </w:r>
      <w:r w:rsidRPr="0081756D">
        <w:t xml:space="preserve"> (</w:t>
      </w:r>
      <w:r>
        <w:t>ZK_18_09_2025_227_Př3-SZeŠ Písek.docx</w:t>
      </w:r>
      <w:r w:rsidRPr="0081756D">
        <w:t>)</w:t>
      </w:r>
    </w:p>
    <w:p w14:paraId="75BB488D" w14:textId="77777777" w:rsidR="00C65AD4" w:rsidRPr="00B52AA9" w:rsidRDefault="00C65AD4" w:rsidP="00AA1364">
      <w:pPr>
        <w:pStyle w:val="KUJKcislovany"/>
        <w:spacing w:line="240" w:lineRule="auto"/>
      </w:pPr>
      <w:r>
        <w:t>Znění dodatku ZL-KŠH Č. Budějovice</w:t>
      </w:r>
      <w:r w:rsidRPr="0081756D">
        <w:t xml:space="preserve"> (</w:t>
      </w:r>
      <w:r>
        <w:t>ZK_18_09_2025_227_Př4-KŠH Č. Budějovice.docx</w:t>
      </w:r>
      <w:r w:rsidRPr="0081756D">
        <w:t>)</w:t>
      </w:r>
    </w:p>
    <w:p w14:paraId="2CDB3B1D" w14:textId="77777777" w:rsidR="00C65AD4" w:rsidRPr="00B52AA9" w:rsidRDefault="00C65AD4" w:rsidP="00AA1364">
      <w:pPr>
        <w:pStyle w:val="KUJKcislovany"/>
        <w:spacing w:line="240" w:lineRule="auto"/>
      </w:pPr>
      <w:r>
        <w:t>Znění dodatku ZL-SŠ a ZŠ Vimperk</w:t>
      </w:r>
      <w:r w:rsidRPr="0081756D">
        <w:t xml:space="preserve"> (</w:t>
      </w:r>
      <w:r>
        <w:t>ZK_18_09_2025_227_Př5-SŠ a ZŠ Vimperk.docx</w:t>
      </w:r>
      <w:r w:rsidRPr="0081756D">
        <w:t>)</w:t>
      </w:r>
    </w:p>
    <w:p w14:paraId="7177A4F8" w14:textId="77777777" w:rsidR="00C65AD4" w:rsidRPr="00B52AA9" w:rsidRDefault="00C65AD4" w:rsidP="00AA1364">
      <w:pPr>
        <w:pStyle w:val="KUJKcislovany"/>
        <w:spacing w:line="240" w:lineRule="auto"/>
      </w:pPr>
      <w:r>
        <w:t>Znění dodatku ZL-Gymnázium Č. Krumlov</w:t>
      </w:r>
      <w:r w:rsidRPr="0081756D">
        <w:t xml:space="preserve"> (</w:t>
      </w:r>
      <w:r>
        <w:t>ZK_18_09_2025_227_Př6-Gymnázium Č. Krumlov.docx</w:t>
      </w:r>
      <w:r w:rsidRPr="0081756D">
        <w:t>)</w:t>
      </w:r>
    </w:p>
    <w:p w14:paraId="1600AB58" w14:textId="77777777" w:rsidR="00C65AD4" w:rsidRDefault="00C65AD4" w:rsidP="009C3FC5">
      <w:pPr>
        <w:pStyle w:val="KUJKnormal"/>
      </w:pPr>
    </w:p>
    <w:p w14:paraId="32B9FC27" w14:textId="77777777" w:rsidR="00C65AD4" w:rsidRPr="006D7222" w:rsidRDefault="00C65AD4" w:rsidP="009C3FC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240B2BF4" w14:textId="77777777" w:rsidR="00C65AD4" w:rsidRDefault="00C65AD4" w:rsidP="009C3FC5">
      <w:pPr>
        <w:pStyle w:val="KUJKnormal"/>
      </w:pPr>
    </w:p>
    <w:p w14:paraId="5BA1E391" w14:textId="77777777" w:rsidR="00C65AD4" w:rsidRDefault="00C65AD4" w:rsidP="009C3FC5">
      <w:pPr>
        <w:pStyle w:val="KUJKnormal"/>
      </w:pPr>
      <w:r>
        <w:t>Termín kontroly: 18. 9. 2025</w:t>
      </w:r>
    </w:p>
    <w:p w14:paraId="6CA406CB" w14:textId="77777777" w:rsidR="00C65AD4" w:rsidRPr="00BB6565" w:rsidRDefault="00C65AD4" w:rsidP="006D7222">
      <w:pPr>
        <w:pStyle w:val="KUJKnormal"/>
        <w:rPr>
          <w:szCs w:val="20"/>
        </w:rPr>
      </w:pPr>
      <w:r>
        <w:t>Termín splnění: 18. 9.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A760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A760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D9DB" w14:textId="77777777" w:rsidR="00C65AD4" w:rsidRDefault="00C65AD4" w:rsidP="00C65AD4">
    <w:r>
      <w:rPr>
        <w:noProof/>
      </w:rPr>
      <w:pict w14:anchorId="551D525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931F0D6" w14:textId="77777777" w:rsidR="00C65AD4" w:rsidRPr="00D405BE" w:rsidRDefault="00C65AD4" w:rsidP="00C65AD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BF132E2" w14:textId="77777777" w:rsidR="00C65AD4" w:rsidRPr="00D405BE" w:rsidRDefault="00C65AD4" w:rsidP="00C65AD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57E888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2476D1E">
        <v:rect id="_x0000_i1026" style="width:481.9pt;height:2pt" o:hralign="center" o:hrstd="t" o:hrnoshade="t" o:hr="t" fillcolor="black" stroked="f"/>
      </w:pict>
    </w:r>
  </w:p>
  <w:p w14:paraId="1C486618" w14:textId="77777777" w:rsidR="00C65AD4" w:rsidRPr="00C65AD4" w:rsidRDefault="00C65AD4" w:rsidP="00C65A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11787F"/>
    <w:multiLevelType w:val="hybridMultilevel"/>
    <w:tmpl w:val="695E98B4"/>
    <w:lvl w:ilvl="0" w:tplc="6974F4D2">
      <w:start w:val="2"/>
      <w:numFmt w:val="decimal"/>
      <w:lvlText w:val="%1."/>
      <w:lvlJc w:val="left"/>
      <w:pPr>
        <w:ind w:left="4330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1E55"/>
    <w:multiLevelType w:val="hybridMultilevel"/>
    <w:tmpl w:val="A5DA0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12F3B"/>
    <w:multiLevelType w:val="hybridMultilevel"/>
    <w:tmpl w:val="3E4692A2"/>
    <w:lvl w:ilvl="0" w:tplc="83840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1444302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89852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8481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B28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5AD4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E34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2025-09-19T10:14:00Z</dcterms:created>
  <dcterms:modified xsi:type="dcterms:W3CDTF">2025-09-19T10:14:00Z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6855587</vt:i4>
  </property>
  <property fmtid="{D5CDD505-2E9C-101B-9397-08002B2CF9AE}" pid="5" name="UlozitJako">
    <vt:lpwstr>C:\Users\mrazkova\AppData\Local\Temp\iU77015320\Zastupitelstvo\2025-09-18\Navrhy\227-ZK-25.</vt:lpwstr>
  </property>
  <property fmtid="{D5CDD505-2E9C-101B-9397-08002B2CF9AE}" pid="6" name="Zpracovat">
    <vt:bool>false</vt:bool>
  </property>
</Properties>
</file>