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6784E" w14:paraId="76E79E08" w14:textId="77777777" w:rsidTr="00C32CAC">
        <w:trPr>
          <w:trHeight w:hRule="exact" w:val="397"/>
        </w:trPr>
        <w:tc>
          <w:tcPr>
            <w:tcW w:w="2376" w:type="dxa"/>
            <w:hideMark/>
          </w:tcPr>
          <w:p w14:paraId="01A95F11" w14:textId="77777777" w:rsidR="00A6784E" w:rsidRDefault="00A6784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9B0B144" w14:textId="77777777" w:rsidR="00A6784E" w:rsidRDefault="00A6784E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6A8D7058" w14:textId="77777777" w:rsidR="00A6784E" w:rsidRDefault="00A6784E" w:rsidP="00970720">
            <w:pPr>
              <w:pStyle w:val="KUJKtucny"/>
            </w:pPr>
            <w:r>
              <w:t>Bod programu: 81</w:t>
            </w:r>
          </w:p>
        </w:tc>
        <w:tc>
          <w:tcPr>
            <w:tcW w:w="850" w:type="dxa"/>
          </w:tcPr>
          <w:p w14:paraId="4F1BC1D3" w14:textId="77777777" w:rsidR="00A6784E" w:rsidRDefault="00A6784E" w:rsidP="00970720">
            <w:pPr>
              <w:pStyle w:val="KUJKnormal"/>
            </w:pPr>
          </w:p>
        </w:tc>
      </w:tr>
      <w:tr w:rsidR="00A6784E" w14:paraId="2C534E2E" w14:textId="77777777" w:rsidTr="00C32CAC">
        <w:trPr>
          <w:cantSplit/>
          <w:trHeight w:hRule="exact" w:val="397"/>
        </w:trPr>
        <w:tc>
          <w:tcPr>
            <w:tcW w:w="2376" w:type="dxa"/>
            <w:hideMark/>
          </w:tcPr>
          <w:p w14:paraId="2EA685B4" w14:textId="77777777" w:rsidR="00A6784E" w:rsidRDefault="00A6784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5641A57" w14:textId="77777777" w:rsidR="00A6784E" w:rsidRDefault="00A6784E" w:rsidP="00970720">
            <w:pPr>
              <w:pStyle w:val="KUJKnormal"/>
            </w:pPr>
            <w:r>
              <w:t>219/ZK/25</w:t>
            </w:r>
          </w:p>
        </w:tc>
      </w:tr>
      <w:tr w:rsidR="00A6784E" w14:paraId="2FFE6D9F" w14:textId="77777777" w:rsidTr="00C32CAC">
        <w:trPr>
          <w:trHeight w:val="397"/>
        </w:trPr>
        <w:tc>
          <w:tcPr>
            <w:tcW w:w="2376" w:type="dxa"/>
          </w:tcPr>
          <w:p w14:paraId="12EAF4A2" w14:textId="77777777" w:rsidR="00A6784E" w:rsidRDefault="00A6784E" w:rsidP="00970720"/>
          <w:p w14:paraId="5AB7ADFC" w14:textId="77777777" w:rsidR="00A6784E" w:rsidRDefault="00A6784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39A9328" w14:textId="77777777" w:rsidR="00A6784E" w:rsidRDefault="00A6784E" w:rsidP="00970720"/>
          <w:p w14:paraId="6C0C53F9" w14:textId="77777777" w:rsidR="00A6784E" w:rsidRDefault="00A6784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Instalace fotovoltaických elektráren na budovách Krajského úřadu</w:t>
            </w:r>
          </w:p>
        </w:tc>
      </w:tr>
    </w:tbl>
    <w:p w14:paraId="4EC03178" w14:textId="77777777" w:rsidR="00A6784E" w:rsidRDefault="00A6784E" w:rsidP="00C32CAC">
      <w:pPr>
        <w:pStyle w:val="KUJKnormal"/>
        <w:rPr>
          <w:b/>
          <w:bCs/>
        </w:rPr>
      </w:pPr>
      <w:r>
        <w:rPr>
          <w:b/>
          <w:bCs/>
        </w:rPr>
        <w:pict w14:anchorId="7FBFF1BA">
          <v:rect id="_x0000_i1029" style="width:453.6pt;height:1.5pt" o:hralign="center" o:hrstd="t" o:hrnoshade="t" o:hr="t" fillcolor="black" stroked="f"/>
        </w:pict>
      </w:r>
    </w:p>
    <w:p w14:paraId="3E36B816" w14:textId="77777777" w:rsidR="00A6784E" w:rsidRDefault="00A6784E" w:rsidP="00C32CAC">
      <w:pPr>
        <w:pStyle w:val="KUJKnormal"/>
      </w:pPr>
    </w:p>
    <w:p w14:paraId="5441089F" w14:textId="77777777" w:rsidR="00A6784E" w:rsidRDefault="00A6784E" w:rsidP="00C32CA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6784E" w14:paraId="671D61BA" w14:textId="77777777" w:rsidTr="002559B8">
        <w:trPr>
          <w:trHeight w:val="397"/>
        </w:trPr>
        <w:tc>
          <w:tcPr>
            <w:tcW w:w="2350" w:type="dxa"/>
            <w:hideMark/>
          </w:tcPr>
          <w:p w14:paraId="5DF4936D" w14:textId="77777777" w:rsidR="00A6784E" w:rsidRDefault="00A6784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AC8AA5F" w14:textId="77777777" w:rsidR="00A6784E" w:rsidRDefault="00A6784E" w:rsidP="002559B8">
            <w:pPr>
              <w:pStyle w:val="KUJKnormal"/>
            </w:pPr>
            <w:r>
              <w:t>doc. Ing. Lucie Kozlová, Ph.D.</w:t>
            </w:r>
          </w:p>
          <w:p w14:paraId="4F3CB5F5" w14:textId="77777777" w:rsidR="00A6784E" w:rsidRDefault="00A6784E" w:rsidP="002559B8"/>
        </w:tc>
      </w:tr>
      <w:tr w:rsidR="00A6784E" w14:paraId="7F674223" w14:textId="77777777" w:rsidTr="002559B8">
        <w:trPr>
          <w:trHeight w:val="397"/>
        </w:trPr>
        <w:tc>
          <w:tcPr>
            <w:tcW w:w="2350" w:type="dxa"/>
          </w:tcPr>
          <w:p w14:paraId="6D3B01B9" w14:textId="77777777" w:rsidR="00A6784E" w:rsidRDefault="00A6784E" w:rsidP="002559B8">
            <w:pPr>
              <w:pStyle w:val="KUJKtucny"/>
            </w:pPr>
            <w:r>
              <w:t>Zpracoval:</w:t>
            </w:r>
          </w:p>
          <w:p w14:paraId="0BBDF84B" w14:textId="77777777" w:rsidR="00A6784E" w:rsidRDefault="00A6784E" w:rsidP="002559B8"/>
        </w:tc>
        <w:tc>
          <w:tcPr>
            <w:tcW w:w="6862" w:type="dxa"/>
            <w:hideMark/>
          </w:tcPr>
          <w:p w14:paraId="11EAFFE2" w14:textId="77777777" w:rsidR="00A6784E" w:rsidRDefault="00A6784E" w:rsidP="002559B8">
            <w:pPr>
              <w:pStyle w:val="KUJKnormal"/>
            </w:pPr>
            <w:r>
              <w:t>OHMS</w:t>
            </w:r>
          </w:p>
        </w:tc>
      </w:tr>
      <w:tr w:rsidR="00A6784E" w14:paraId="043C7735" w14:textId="77777777" w:rsidTr="002559B8">
        <w:trPr>
          <w:trHeight w:val="397"/>
        </w:trPr>
        <w:tc>
          <w:tcPr>
            <w:tcW w:w="2350" w:type="dxa"/>
          </w:tcPr>
          <w:p w14:paraId="37612C08" w14:textId="77777777" w:rsidR="00A6784E" w:rsidRPr="009715F9" w:rsidRDefault="00A6784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5E2F75D" w14:textId="77777777" w:rsidR="00A6784E" w:rsidRDefault="00A6784E" w:rsidP="002559B8"/>
        </w:tc>
        <w:tc>
          <w:tcPr>
            <w:tcW w:w="6862" w:type="dxa"/>
            <w:hideMark/>
          </w:tcPr>
          <w:p w14:paraId="0F387711" w14:textId="77777777" w:rsidR="00A6784E" w:rsidRDefault="00A6784E" w:rsidP="002559B8">
            <w:pPr>
              <w:pStyle w:val="KUJKnormal"/>
            </w:pPr>
            <w:r>
              <w:t>Ing. František Dědič</w:t>
            </w:r>
          </w:p>
        </w:tc>
      </w:tr>
    </w:tbl>
    <w:p w14:paraId="1EB5F04B" w14:textId="77777777" w:rsidR="00A6784E" w:rsidRDefault="00A6784E" w:rsidP="00C32CAC">
      <w:pPr>
        <w:pStyle w:val="KUJKnormal"/>
      </w:pPr>
    </w:p>
    <w:p w14:paraId="44D01E06" w14:textId="77777777" w:rsidR="00A6784E" w:rsidRPr="0052161F" w:rsidRDefault="00A6784E" w:rsidP="00C32CAC">
      <w:pPr>
        <w:pStyle w:val="KUJKtucny"/>
      </w:pPr>
      <w:r w:rsidRPr="0052161F">
        <w:t>NÁVRH USNESENÍ</w:t>
      </w:r>
    </w:p>
    <w:p w14:paraId="7F1CAF88" w14:textId="77777777" w:rsidR="00A6784E" w:rsidRDefault="00A6784E" w:rsidP="00C32CA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A86EF11" w14:textId="77777777" w:rsidR="00A6784E" w:rsidRDefault="00A6784E" w:rsidP="00C32CAC">
      <w:pPr>
        <w:pStyle w:val="KUJKPolozka"/>
        <w:spacing w:line="240" w:lineRule="auto"/>
      </w:pPr>
      <w:r w:rsidRPr="00841DFC">
        <w:t>Zastupitelstvo Jihočeského kraje</w:t>
      </w:r>
    </w:p>
    <w:p w14:paraId="758E1FFC" w14:textId="77777777" w:rsidR="00A6784E" w:rsidRPr="00A82EBA" w:rsidRDefault="00A6784E" w:rsidP="00710F65">
      <w:pPr>
        <w:pStyle w:val="KUJKdoplnek2"/>
        <w:spacing w:line="240" w:lineRule="auto"/>
      </w:pPr>
      <w:r w:rsidRPr="00A82EBA">
        <w:t>ruší</w:t>
      </w:r>
    </w:p>
    <w:p w14:paraId="686E0B51" w14:textId="77777777" w:rsidR="00A6784E" w:rsidRPr="00B969F8" w:rsidRDefault="00A6784E" w:rsidP="00B969F8">
      <w:pPr>
        <w:pStyle w:val="KUJKnormal"/>
      </w:pPr>
      <w:r>
        <w:t xml:space="preserve">usnesení </w:t>
      </w:r>
      <w:r w:rsidRPr="00B969F8">
        <w:t>Zastupitelstva Jihočeského kraje č. 189/ZK/23, 190/ZK/23 a 191/ZK/23 ze dne 11. 5. 2023, která se týkají projektů:</w:t>
      </w:r>
    </w:p>
    <w:p w14:paraId="60B51D88" w14:textId="77777777" w:rsidR="00A6784E" w:rsidRPr="00B969F8" w:rsidRDefault="00A6784E" w:rsidP="00B969F8">
      <w:pPr>
        <w:pStyle w:val="KUJKnormal"/>
      </w:pPr>
    </w:p>
    <w:p w14:paraId="1F3AD4F5" w14:textId="77777777" w:rsidR="00A6784E" w:rsidRPr="00B969F8" w:rsidRDefault="00A6784E" w:rsidP="00B969F8">
      <w:pPr>
        <w:pStyle w:val="KUJKnormal"/>
        <w:numPr>
          <w:ilvl w:val="0"/>
          <w:numId w:val="11"/>
        </w:numPr>
      </w:pPr>
      <w:r w:rsidRPr="00B969F8">
        <w:t>Instalace FVE na KÚ JčK, Boženy Němcové – objekty A a B,</w:t>
      </w:r>
    </w:p>
    <w:p w14:paraId="2F0879B8" w14:textId="77777777" w:rsidR="00A6784E" w:rsidRPr="00B969F8" w:rsidRDefault="00A6784E" w:rsidP="00B969F8">
      <w:pPr>
        <w:pStyle w:val="KUJKnormal"/>
        <w:numPr>
          <w:ilvl w:val="0"/>
          <w:numId w:val="11"/>
        </w:numPr>
      </w:pPr>
      <w:r w:rsidRPr="00B969F8">
        <w:t>Instalace FVE na KÚ JčK, Boženy Němcové – objekt D,</w:t>
      </w:r>
    </w:p>
    <w:p w14:paraId="733262F4" w14:textId="77777777" w:rsidR="00A6784E" w:rsidRDefault="00A6784E" w:rsidP="00B969F8">
      <w:pPr>
        <w:pStyle w:val="KUJKnormal"/>
        <w:numPr>
          <w:ilvl w:val="0"/>
          <w:numId w:val="11"/>
        </w:numPr>
      </w:pPr>
      <w:r w:rsidRPr="00B969F8">
        <w:t>Instalace FVE na KÚ JčK, U Zimního stadionu,</w:t>
      </w:r>
    </w:p>
    <w:p w14:paraId="6F0B260C" w14:textId="77777777" w:rsidR="00A6784E" w:rsidRPr="00B969F8" w:rsidRDefault="00A6784E" w:rsidP="00D51263">
      <w:pPr>
        <w:pStyle w:val="KUJKnormal"/>
      </w:pPr>
    </w:p>
    <w:p w14:paraId="19BF7A7F" w14:textId="77777777" w:rsidR="00A6784E" w:rsidRDefault="00A6784E" w:rsidP="00B969F8">
      <w:pPr>
        <w:pStyle w:val="KUJKdoplnek2"/>
        <w:spacing w:line="240" w:lineRule="auto"/>
      </w:pPr>
      <w:r w:rsidRPr="00AF7BAE">
        <w:t>schvaluje</w:t>
      </w:r>
    </w:p>
    <w:p w14:paraId="61CB0F69" w14:textId="77777777" w:rsidR="00A6784E" w:rsidRDefault="00A6784E" w:rsidP="00710F65">
      <w:pPr>
        <w:pStyle w:val="KUJKnormal"/>
      </w:pPr>
      <w:r w:rsidRPr="00B969F8">
        <w:t>1.realizaci projektu „Instalace fotovoltaické elektrárny na Krajském úřadu Jihočeského kraje, Boženy Němcové</w:t>
      </w:r>
      <w:r>
        <w:t xml:space="preserve"> objekt A a B</w:t>
      </w:r>
      <w:r w:rsidRPr="00B969F8">
        <w:t xml:space="preserve">“ </w:t>
      </w:r>
      <w:r>
        <w:t xml:space="preserve">s </w:t>
      </w:r>
      <w:r w:rsidRPr="00B969F8">
        <w:t xml:space="preserve">celkovými výdaji ve výši </w:t>
      </w:r>
      <w:r>
        <w:t>5 571 077,32</w:t>
      </w:r>
      <w:r w:rsidRPr="00B969F8">
        <w:t xml:space="preserve"> Kč, z toho celkovými způsobilými výdaji ve výši </w:t>
      </w:r>
      <w:r>
        <w:t>5 462 177,32</w:t>
      </w:r>
      <w:r w:rsidRPr="00B969F8">
        <w:t xml:space="preserve"> Kč, </w:t>
      </w:r>
    </w:p>
    <w:p w14:paraId="461B0E9A" w14:textId="77777777" w:rsidR="00A6784E" w:rsidRDefault="00A6784E" w:rsidP="00710F65">
      <w:pPr>
        <w:pStyle w:val="KUJKnormal"/>
      </w:pPr>
      <w:r w:rsidRPr="00B969F8">
        <w:t>2. kofinancování projektu „Instalace fotovoltaické elektrárny na Krajském úřadu Jihočeského kraje, Boženy Němcové</w:t>
      </w:r>
      <w:r w:rsidRPr="00D51263">
        <w:t xml:space="preserve"> </w:t>
      </w:r>
      <w:r>
        <w:t>objekt A a B</w:t>
      </w:r>
      <w:r w:rsidRPr="00B969F8">
        <w:t xml:space="preserve">“ Jihočeským krajem ve výši </w:t>
      </w:r>
      <w:r>
        <w:t>25</w:t>
      </w:r>
      <w:r w:rsidRPr="00B969F8">
        <w:t xml:space="preserve"> % z celkových způsobilých výdajů, tj. </w:t>
      </w:r>
      <w:r>
        <w:t>1 358 500,71</w:t>
      </w:r>
      <w:r w:rsidRPr="00B969F8">
        <w:t xml:space="preserve"> Kč</w:t>
      </w:r>
      <w:r>
        <w:t>.</w:t>
      </w:r>
      <w:r w:rsidRPr="00B969F8">
        <w:t xml:space="preserve"> </w:t>
      </w:r>
    </w:p>
    <w:p w14:paraId="170C1386" w14:textId="77777777" w:rsidR="00A6784E" w:rsidRDefault="00A6784E" w:rsidP="00710F65">
      <w:pPr>
        <w:pStyle w:val="KUJKnormal"/>
      </w:pPr>
      <w:r w:rsidRPr="00B969F8">
        <w:t>3. předfinancování projektu „Instalace fotovoltaické elektrárny na Krajském úřadu Jihočeského kraje, Boženy Němcové</w:t>
      </w:r>
      <w:r w:rsidRPr="00D51263">
        <w:t xml:space="preserve"> </w:t>
      </w:r>
      <w:r>
        <w:t>objekt A a B</w:t>
      </w:r>
      <w:r w:rsidRPr="00B969F8">
        <w:t xml:space="preserve">“ Jihočeským krajem ve výši </w:t>
      </w:r>
      <w:r>
        <w:t>75</w:t>
      </w:r>
      <w:r w:rsidRPr="00B969F8">
        <w:t xml:space="preserve"> % z celkových způsobilých výdajů, tj. </w:t>
      </w:r>
      <w:r>
        <w:t>4 075 502,12</w:t>
      </w:r>
      <w:r w:rsidRPr="00B969F8">
        <w:t xml:space="preserve"> Kč</w:t>
      </w:r>
      <w:r>
        <w:t>.</w:t>
      </w:r>
      <w:r w:rsidRPr="00B969F8">
        <w:t xml:space="preserve"> </w:t>
      </w:r>
    </w:p>
    <w:p w14:paraId="4555AC88" w14:textId="77777777" w:rsidR="00A6784E" w:rsidRDefault="00A6784E" w:rsidP="00710F65">
      <w:pPr>
        <w:pStyle w:val="KUJKnormal"/>
      </w:pPr>
      <w:r>
        <w:t>4</w:t>
      </w:r>
      <w:r w:rsidRPr="00B969F8">
        <w:t>. financování nezpůsobilých výdajů projektu „Instalace fotovoltaické elektrárny na Krajském úřadu Jihočeského kraje, Boženy Němcové</w:t>
      </w:r>
      <w:r w:rsidRPr="00D51263">
        <w:t xml:space="preserve"> </w:t>
      </w:r>
      <w:r>
        <w:t>objekt A a B</w:t>
      </w:r>
      <w:r w:rsidRPr="00B969F8">
        <w:t xml:space="preserve">“ Jihočeským krajem ve výši </w:t>
      </w:r>
      <w:r>
        <w:t>137 074,49</w:t>
      </w:r>
      <w:r w:rsidRPr="00B969F8">
        <w:t xml:space="preserve"> Kč</w:t>
      </w:r>
      <w:r>
        <w:t>.</w:t>
      </w:r>
    </w:p>
    <w:p w14:paraId="02C8C7BC" w14:textId="77777777" w:rsidR="00A6784E" w:rsidRDefault="00A6784E" w:rsidP="00D51263">
      <w:pPr>
        <w:pStyle w:val="KUJKnormal"/>
      </w:pPr>
      <w:r>
        <w:t>5</w:t>
      </w:r>
      <w:r w:rsidRPr="00B969F8">
        <w:t>.realizaci projektu „Instalace fotovoltaické elektrárny na Krajském úřadu Jihočeského kraje, Boženy Němcové – objekt D</w:t>
      </w:r>
      <w:r>
        <w:t xml:space="preserve"> s </w:t>
      </w:r>
      <w:r w:rsidRPr="00B969F8">
        <w:t xml:space="preserve">celkovými výdaji ve výši </w:t>
      </w:r>
      <w:r>
        <w:t>3 710 622,05</w:t>
      </w:r>
      <w:r w:rsidRPr="00B969F8">
        <w:t xml:space="preserve"> Kč, z toho celkovými způsobilými výdaji ve výši </w:t>
      </w:r>
      <w:r>
        <w:t>2 060 400,14</w:t>
      </w:r>
      <w:r w:rsidRPr="00B969F8">
        <w:t xml:space="preserve"> Kč, </w:t>
      </w:r>
    </w:p>
    <w:p w14:paraId="6BA3211B" w14:textId="77777777" w:rsidR="00A6784E" w:rsidRDefault="00A6784E" w:rsidP="00D51263">
      <w:pPr>
        <w:pStyle w:val="KUJKnormal"/>
      </w:pPr>
      <w:r>
        <w:t>6</w:t>
      </w:r>
      <w:r w:rsidRPr="00B969F8">
        <w:t xml:space="preserve">. kofinancování projektu „Instalace fotovoltaické elektrárny na Krajském úřadu Jihočeského kraje, Boženy Němcové – objekt D“ Jihočeským krajem ve výši </w:t>
      </w:r>
      <w:r>
        <w:t>25</w:t>
      </w:r>
      <w:r w:rsidRPr="00B969F8">
        <w:t xml:space="preserve"> % z celkových způsobilých výdajů, tj. </w:t>
      </w:r>
      <w:r>
        <w:t>515 100,03</w:t>
      </w:r>
      <w:r w:rsidRPr="00B969F8">
        <w:t xml:space="preserve"> Kč</w:t>
      </w:r>
      <w:r>
        <w:t>.</w:t>
      </w:r>
      <w:r w:rsidRPr="00B969F8">
        <w:t xml:space="preserve"> </w:t>
      </w:r>
    </w:p>
    <w:p w14:paraId="6C39F049" w14:textId="77777777" w:rsidR="00A6784E" w:rsidRDefault="00A6784E" w:rsidP="00D51263">
      <w:pPr>
        <w:pStyle w:val="KUJKnormal"/>
      </w:pPr>
      <w:r>
        <w:t>7</w:t>
      </w:r>
      <w:r w:rsidRPr="00B969F8">
        <w:t>. předfinancování projektu „Instalace fotovoltaické elektrárny na Krajském úřadu Jihočeského kraje, Boženy Němcové – objekt D</w:t>
      </w:r>
      <w:r>
        <w:t>“</w:t>
      </w:r>
      <w:r w:rsidRPr="00B969F8">
        <w:t xml:space="preserve"> Jihočeským krajem ve výši </w:t>
      </w:r>
      <w:r>
        <w:t>75</w:t>
      </w:r>
      <w:r w:rsidRPr="00B969F8">
        <w:t xml:space="preserve"> % z celkových způsobilých výdajů, tj. </w:t>
      </w:r>
      <w:r>
        <w:t>1 545 300,11</w:t>
      </w:r>
      <w:r w:rsidRPr="00B969F8">
        <w:t xml:space="preserve"> Kč</w:t>
      </w:r>
      <w:r>
        <w:t>.</w:t>
      </w:r>
      <w:r w:rsidRPr="00B969F8">
        <w:t xml:space="preserve"> </w:t>
      </w:r>
    </w:p>
    <w:p w14:paraId="05C40B72" w14:textId="77777777" w:rsidR="00A6784E" w:rsidRDefault="00A6784E" w:rsidP="00D51263">
      <w:pPr>
        <w:pStyle w:val="KUJKnormal"/>
      </w:pPr>
      <w:r>
        <w:t>8</w:t>
      </w:r>
      <w:r w:rsidRPr="00B969F8">
        <w:t>. financování nezpůsobilých výdajů projektu „Instalace fotovoltaické elektrárny na Krajském úřadu Jihočeského kraje, Boženy Němcové – objekt D</w:t>
      </w:r>
      <w:r>
        <w:t>“</w:t>
      </w:r>
      <w:r w:rsidRPr="00B969F8">
        <w:t xml:space="preserve"> Jihočeským krajem ve výši </w:t>
      </w:r>
      <w:r>
        <w:t>1 650 221,91</w:t>
      </w:r>
      <w:r w:rsidRPr="00B969F8">
        <w:t xml:space="preserve"> Kč</w:t>
      </w:r>
      <w:r>
        <w:t>.</w:t>
      </w:r>
    </w:p>
    <w:p w14:paraId="4CF7CFAF" w14:textId="77777777" w:rsidR="00A6784E" w:rsidRDefault="00A6784E" w:rsidP="00D51263">
      <w:pPr>
        <w:pStyle w:val="KUJKnormal"/>
      </w:pPr>
      <w:r>
        <w:t>9</w:t>
      </w:r>
      <w:r w:rsidRPr="00B969F8">
        <w:t xml:space="preserve">.realizaci projektu „Instalace fotovoltaické elektrárny na Krajském úřadu Jihočeského kraje, U Zimního stadionu“ </w:t>
      </w:r>
      <w:r>
        <w:t xml:space="preserve">s </w:t>
      </w:r>
      <w:r w:rsidRPr="00B969F8">
        <w:t xml:space="preserve">celkovými výdaji ve výši </w:t>
      </w:r>
      <w:r>
        <w:t>17 567 679,68</w:t>
      </w:r>
      <w:r w:rsidRPr="00B969F8">
        <w:t xml:space="preserve"> Kč, z toho celkovými způsobilými výdaji ve výši </w:t>
      </w:r>
      <w:r>
        <w:t>4 896 452,68</w:t>
      </w:r>
      <w:r w:rsidRPr="00B969F8">
        <w:t xml:space="preserve"> Kč, </w:t>
      </w:r>
    </w:p>
    <w:p w14:paraId="59E73A0C" w14:textId="77777777" w:rsidR="00A6784E" w:rsidRDefault="00A6784E" w:rsidP="00D51263">
      <w:pPr>
        <w:pStyle w:val="KUJKnormal"/>
      </w:pPr>
      <w:r>
        <w:t>10</w:t>
      </w:r>
      <w:r w:rsidRPr="00B969F8">
        <w:t xml:space="preserve">. kofinancování projektu „Instalace fotovoltaické elektrárny na Krajském úřadu Jihočeského kraje, U Zimního stadionu“ Jihočeským krajem ve výši </w:t>
      </w:r>
      <w:r>
        <w:t>25</w:t>
      </w:r>
      <w:r w:rsidRPr="00B969F8">
        <w:t xml:space="preserve"> % z celkových způsobilých výdajů, tj. </w:t>
      </w:r>
      <w:r>
        <w:t>1 224 113,17</w:t>
      </w:r>
      <w:r w:rsidRPr="00B969F8">
        <w:t xml:space="preserve"> Kč</w:t>
      </w:r>
      <w:r>
        <w:t>.</w:t>
      </w:r>
      <w:r w:rsidRPr="00B969F8">
        <w:t xml:space="preserve"> </w:t>
      </w:r>
    </w:p>
    <w:p w14:paraId="16AAD785" w14:textId="77777777" w:rsidR="00A6784E" w:rsidRDefault="00A6784E" w:rsidP="00D51263">
      <w:pPr>
        <w:pStyle w:val="KUJKnormal"/>
      </w:pPr>
      <w:r>
        <w:t>11</w:t>
      </w:r>
      <w:r w:rsidRPr="00B969F8">
        <w:t xml:space="preserve">. předfinancování projektu „Instalace fotovoltaické elektrárny na Krajském úřadu Jihočeského kraje, U Zimního stadionu“ Jihočeským krajem ve výši </w:t>
      </w:r>
      <w:r>
        <w:t>75</w:t>
      </w:r>
      <w:r w:rsidRPr="00B969F8">
        <w:t xml:space="preserve"> % z celkových způsobilých výdajů, tj. </w:t>
      </w:r>
      <w:r>
        <w:t>3 672 339,51</w:t>
      </w:r>
      <w:r w:rsidRPr="00B969F8">
        <w:t xml:space="preserve"> Kč</w:t>
      </w:r>
      <w:r>
        <w:t>.</w:t>
      </w:r>
      <w:r w:rsidRPr="00B969F8">
        <w:t xml:space="preserve"> </w:t>
      </w:r>
    </w:p>
    <w:p w14:paraId="331AD824" w14:textId="77777777" w:rsidR="00A6784E" w:rsidRDefault="00A6784E" w:rsidP="00D51263">
      <w:pPr>
        <w:pStyle w:val="KUJKnormal"/>
      </w:pPr>
      <w:r>
        <w:t>12</w:t>
      </w:r>
      <w:r w:rsidRPr="00B969F8">
        <w:t xml:space="preserve">. financování nezpůsobilých výdajů projektu „Instalace fotovoltaické elektrárny na Krajském úřadu Jihočeského kraje, U Zimního stadionu“ Jihočeským krajem ve výši </w:t>
      </w:r>
      <w:r>
        <w:t>12 671 227,00</w:t>
      </w:r>
      <w:r w:rsidRPr="00B969F8">
        <w:t xml:space="preserve"> Kč</w:t>
      </w:r>
      <w:r>
        <w:t>.</w:t>
      </w:r>
    </w:p>
    <w:p w14:paraId="27E2BA37" w14:textId="77777777" w:rsidR="00A6784E" w:rsidRDefault="00A6784E" w:rsidP="003E24D9">
      <w:pPr>
        <w:pStyle w:val="KUJKdoplnek2"/>
        <w:spacing w:line="240" w:lineRule="auto"/>
      </w:pPr>
      <w:r w:rsidRPr="0021676C">
        <w:t>ukládá</w:t>
      </w:r>
    </w:p>
    <w:p w14:paraId="400EA15A" w14:textId="77777777" w:rsidR="00A6784E" w:rsidRPr="003E24D9" w:rsidRDefault="00A6784E" w:rsidP="003E24D9">
      <w:pPr>
        <w:pStyle w:val="KUJKnormal"/>
      </w:pPr>
      <w:r>
        <w:t>JUDr. Lukáši Glaserovi, LL.M., řediteli krajského úřadu, zabezpečit provedení úkonů vedoucích k realizaci části II. tohoto usnesení.</w:t>
      </w:r>
    </w:p>
    <w:p w14:paraId="0C50DD94" w14:textId="77777777" w:rsidR="00A6784E" w:rsidRDefault="00A6784E" w:rsidP="00D51263">
      <w:pPr>
        <w:pStyle w:val="KUJKnormal"/>
      </w:pPr>
    </w:p>
    <w:p w14:paraId="15512F1D" w14:textId="77777777" w:rsidR="00A6784E" w:rsidRDefault="00A6784E" w:rsidP="00B25B97">
      <w:pPr>
        <w:pStyle w:val="KUJKmezeraDZ"/>
      </w:pPr>
      <w:bookmarkStart w:id="1" w:name="US_DuvodZprava"/>
      <w:bookmarkEnd w:id="1"/>
    </w:p>
    <w:p w14:paraId="668935C9" w14:textId="77777777" w:rsidR="00A6784E" w:rsidRDefault="00A6784E" w:rsidP="00B25B97">
      <w:pPr>
        <w:pStyle w:val="KUJKnadpisDZ"/>
      </w:pPr>
      <w:r>
        <w:t>DŮVODOVÁ ZPRÁVA</w:t>
      </w:r>
    </w:p>
    <w:p w14:paraId="38E16073" w14:textId="77777777" w:rsidR="00A6784E" w:rsidRPr="009B7B0B" w:rsidRDefault="00A6784E" w:rsidP="00B25B97">
      <w:pPr>
        <w:pStyle w:val="KUJKmezeraDZ"/>
      </w:pPr>
    </w:p>
    <w:p w14:paraId="393DDBFE" w14:textId="77777777" w:rsidR="00A6784E" w:rsidRPr="00532F49" w:rsidRDefault="00A6784E" w:rsidP="00532F49">
      <w:pPr>
        <w:pStyle w:val="KUJKnormal"/>
      </w:pPr>
      <w:r w:rsidRPr="00532F49">
        <w:t>Zastupitelstvo Jihočeského kraje usneseními č. 189/ZK/23, 190/ZK/23 a 191/ZK/23 ze dne 11. 5. 2023 schválilo realizaci tří projektů na instalaci fotovoltaických elektráren na objektech Krajského úřadu Jihočeského kraje a zároveň schválilo financování těchto projektů z Operačního programu Životní prostředí 2021–2027.</w:t>
      </w:r>
    </w:p>
    <w:p w14:paraId="152D6C4D" w14:textId="77777777" w:rsidR="00A6784E" w:rsidRPr="00532F49" w:rsidRDefault="00A6784E" w:rsidP="00532F49">
      <w:pPr>
        <w:pStyle w:val="KUJKnormal"/>
      </w:pPr>
      <w:r w:rsidRPr="00532F49">
        <w:t>V průběhu realizace projektů došlo k upřesnění údajů o celkových nákladech jednotlivých projektů, a to především na základě Rozhodnutí o poskytnutí dotace, návrhu smluvních vztahů s dodavateli a konečné specifikace způsobilých a nezpůsobilých výdajů. Některé výdaje (např. na TDS, BOZP, administraci) byly rozděleny mezi více projektů v souladu s metodikou programu a skutečným rozsahem výkonů.</w:t>
      </w:r>
    </w:p>
    <w:p w14:paraId="0AA09553" w14:textId="77777777" w:rsidR="00A6784E" w:rsidRPr="00532F49" w:rsidRDefault="00A6784E" w:rsidP="00532F49">
      <w:pPr>
        <w:pStyle w:val="KUJKnormal"/>
      </w:pPr>
      <w:r w:rsidRPr="00532F49">
        <w:t>Z porovnání nových a původních částek vyplývají následující rozdíly:</w:t>
      </w:r>
    </w:p>
    <w:p w14:paraId="4D8D5257" w14:textId="77777777" w:rsidR="00A6784E" w:rsidRPr="00532F49" w:rsidRDefault="00A6784E" w:rsidP="00532F49">
      <w:pPr>
        <w:pStyle w:val="KUJKnormal"/>
      </w:pPr>
      <w:r w:rsidRPr="00532F49">
        <w:sym w:font="Neue Haas Grotesk Text Pro" w:char="F0B7"/>
      </w:r>
      <w:r w:rsidRPr="00532F49">
        <w:t xml:space="preserve"> U projektu </w:t>
      </w:r>
      <w:r w:rsidRPr="00532F49">
        <w:rPr>
          <w:b/>
          <w:bCs/>
        </w:rPr>
        <w:t>Boženy Němcové – objekty A a B</w:t>
      </w:r>
      <w:r w:rsidRPr="00532F49">
        <w:t xml:space="preserve"> byly původní celkové výdaje 6</w:t>
      </w:r>
      <w:r w:rsidRPr="00532F49">
        <w:rPr>
          <w:rFonts w:ascii="Arial" w:hAnsi="Arial" w:cs="Arial"/>
        </w:rPr>
        <w:t> </w:t>
      </w:r>
      <w:r w:rsidRPr="00532F49">
        <w:t>500</w:t>
      </w:r>
      <w:r w:rsidRPr="00532F49">
        <w:rPr>
          <w:rFonts w:ascii="Arial" w:hAnsi="Arial" w:cs="Arial"/>
        </w:rPr>
        <w:t> </w:t>
      </w:r>
      <w:r w:rsidRPr="00532F49">
        <w:t>000</w:t>
      </w:r>
      <w:r w:rsidRPr="00532F49">
        <w:rPr>
          <w:rFonts w:ascii="Arial" w:hAnsi="Arial" w:cs="Arial"/>
        </w:rPr>
        <w:t> </w:t>
      </w:r>
      <w:r w:rsidRPr="00532F49">
        <w:t>Kč, nově činí 5</w:t>
      </w:r>
      <w:r w:rsidRPr="00532F49">
        <w:rPr>
          <w:rFonts w:ascii="Arial" w:hAnsi="Arial" w:cs="Arial"/>
        </w:rPr>
        <w:t> </w:t>
      </w:r>
      <w:r w:rsidRPr="00532F49">
        <w:t>571 077,32</w:t>
      </w:r>
      <w:r w:rsidRPr="00532F49">
        <w:rPr>
          <w:rFonts w:ascii="Arial" w:hAnsi="Arial" w:cs="Arial"/>
        </w:rPr>
        <w:t> </w:t>
      </w:r>
      <w:r w:rsidRPr="00532F49">
        <w:t>Kč (snížení o 928 922,68</w:t>
      </w:r>
      <w:r w:rsidRPr="00532F49">
        <w:rPr>
          <w:rFonts w:ascii="Arial" w:hAnsi="Arial" w:cs="Arial"/>
        </w:rPr>
        <w:t> </w:t>
      </w:r>
      <w:r w:rsidRPr="00532F49">
        <w:t>Kč). Způsobilé výdaje byly sníženy z 5</w:t>
      </w:r>
      <w:r w:rsidRPr="00532F49">
        <w:rPr>
          <w:rFonts w:ascii="Arial" w:hAnsi="Arial" w:cs="Arial"/>
        </w:rPr>
        <w:t> </w:t>
      </w:r>
      <w:r w:rsidRPr="00532F49">
        <w:t>900</w:t>
      </w:r>
      <w:r w:rsidRPr="00532F49">
        <w:rPr>
          <w:rFonts w:ascii="Arial" w:hAnsi="Arial" w:cs="Arial"/>
        </w:rPr>
        <w:t> </w:t>
      </w:r>
      <w:r w:rsidRPr="00532F49">
        <w:t>000</w:t>
      </w:r>
      <w:r w:rsidRPr="00532F49">
        <w:rPr>
          <w:rFonts w:ascii="Arial" w:hAnsi="Arial" w:cs="Arial"/>
        </w:rPr>
        <w:t> </w:t>
      </w:r>
      <w:r w:rsidRPr="00532F49">
        <w:t>Kč na 5</w:t>
      </w:r>
      <w:r w:rsidRPr="00532F49">
        <w:rPr>
          <w:rFonts w:ascii="Arial" w:hAnsi="Arial" w:cs="Arial"/>
        </w:rPr>
        <w:t> </w:t>
      </w:r>
      <w:r w:rsidRPr="00532F49">
        <w:t>434 0202,83</w:t>
      </w:r>
      <w:r w:rsidRPr="00532F49">
        <w:rPr>
          <w:rFonts w:ascii="Arial" w:hAnsi="Arial" w:cs="Arial"/>
        </w:rPr>
        <w:t> </w:t>
      </w:r>
      <w:r w:rsidRPr="00532F49">
        <w:t>Kč a nezpůsobilé výdaje z 600</w:t>
      </w:r>
      <w:r w:rsidRPr="00532F49">
        <w:rPr>
          <w:rFonts w:ascii="Arial" w:hAnsi="Arial" w:cs="Arial"/>
        </w:rPr>
        <w:t> </w:t>
      </w:r>
      <w:r w:rsidRPr="00532F49">
        <w:t>000</w:t>
      </w:r>
      <w:r w:rsidRPr="00532F49">
        <w:rPr>
          <w:rFonts w:ascii="Arial" w:hAnsi="Arial" w:cs="Arial"/>
        </w:rPr>
        <w:t> </w:t>
      </w:r>
      <w:r w:rsidRPr="00532F49">
        <w:t>Kč na 137 074,49</w:t>
      </w:r>
      <w:r w:rsidRPr="00532F49">
        <w:rPr>
          <w:rFonts w:ascii="Arial" w:hAnsi="Arial" w:cs="Arial"/>
        </w:rPr>
        <w:t> </w:t>
      </w:r>
      <w:r w:rsidRPr="00532F49">
        <w:t>Kč. Kofinancování krajem kleslo z 1</w:t>
      </w:r>
      <w:r w:rsidRPr="00532F49">
        <w:rPr>
          <w:rFonts w:ascii="Arial" w:hAnsi="Arial" w:cs="Arial"/>
        </w:rPr>
        <w:t> </w:t>
      </w:r>
      <w:r w:rsidRPr="00532F49">
        <w:t>800</w:t>
      </w:r>
      <w:r w:rsidRPr="00532F49">
        <w:rPr>
          <w:rFonts w:ascii="Arial" w:hAnsi="Arial" w:cs="Arial"/>
        </w:rPr>
        <w:t> </w:t>
      </w:r>
      <w:r w:rsidRPr="00532F49">
        <w:t>000</w:t>
      </w:r>
      <w:r w:rsidRPr="00532F49">
        <w:rPr>
          <w:rFonts w:ascii="Arial" w:hAnsi="Arial" w:cs="Arial"/>
        </w:rPr>
        <w:t> </w:t>
      </w:r>
      <w:r w:rsidRPr="00532F49">
        <w:t>Kč na 1</w:t>
      </w:r>
      <w:r w:rsidRPr="00532F49">
        <w:rPr>
          <w:rFonts w:ascii="Arial" w:hAnsi="Arial" w:cs="Arial"/>
        </w:rPr>
        <w:t> </w:t>
      </w:r>
      <w:r w:rsidRPr="00532F49">
        <w:t>358</w:t>
      </w:r>
      <w:r w:rsidRPr="00532F49">
        <w:rPr>
          <w:rFonts w:ascii="Arial" w:hAnsi="Arial" w:cs="Arial"/>
        </w:rPr>
        <w:t> </w:t>
      </w:r>
      <w:r w:rsidRPr="00532F49">
        <w:t>500,71</w:t>
      </w:r>
      <w:r w:rsidRPr="00532F49">
        <w:rPr>
          <w:rFonts w:ascii="Arial" w:hAnsi="Arial" w:cs="Arial"/>
        </w:rPr>
        <w:t> </w:t>
      </w:r>
      <w:r w:rsidRPr="00532F49">
        <w:t>Kč, předfinancování z 4</w:t>
      </w:r>
      <w:r w:rsidRPr="00532F49">
        <w:rPr>
          <w:rFonts w:ascii="Arial" w:hAnsi="Arial" w:cs="Arial"/>
        </w:rPr>
        <w:t> </w:t>
      </w:r>
      <w:r w:rsidRPr="00532F49">
        <w:t>100</w:t>
      </w:r>
      <w:r w:rsidRPr="00532F49">
        <w:rPr>
          <w:rFonts w:ascii="Arial" w:hAnsi="Arial" w:cs="Arial"/>
        </w:rPr>
        <w:t> </w:t>
      </w:r>
      <w:r w:rsidRPr="00532F49">
        <w:t>000</w:t>
      </w:r>
      <w:r w:rsidRPr="00532F49">
        <w:rPr>
          <w:rFonts w:ascii="Arial" w:hAnsi="Arial" w:cs="Arial"/>
        </w:rPr>
        <w:t> </w:t>
      </w:r>
      <w:r w:rsidRPr="00532F49">
        <w:t>Kč na 4</w:t>
      </w:r>
      <w:r w:rsidRPr="00532F49">
        <w:rPr>
          <w:rFonts w:ascii="Arial" w:hAnsi="Arial" w:cs="Arial"/>
        </w:rPr>
        <w:t> </w:t>
      </w:r>
      <w:r w:rsidRPr="00532F49">
        <w:t>075</w:t>
      </w:r>
      <w:r w:rsidRPr="00532F49">
        <w:rPr>
          <w:rFonts w:ascii="Arial" w:hAnsi="Arial" w:cs="Arial"/>
        </w:rPr>
        <w:t> </w:t>
      </w:r>
      <w:r w:rsidRPr="00532F49">
        <w:t>502,12</w:t>
      </w:r>
      <w:r w:rsidRPr="00532F49">
        <w:rPr>
          <w:rFonts w:ascii="Arial" w:hAnsi="Arial" w:cs="Arial"/>
        </w:rPr>
        <w:t> </w:t>
      </w:r>
      <w:r w:rsidRPr="00532F49">
        <w:t>Kč.</w:t>
      </w:r>
    </w:p>
    <w:p w14:paraId="419CAE7E" w14:textId="77777777" w:rsidR="00A6784E" w:rsidRPr="00532F49" w:rsidRDefault="00A6784E" w:rsidP="00532F49">
      <w:pPr>
        <w:pStyle w:val="KUJKnormal"/>
      </w:pPr>
      <w:r w:rsidRPr="00532F49">
        <w:sym w:font="Neue Haas Grotesk Text Pro" w:char="F0B7"/>
      </w:r>
      <w:r w:rsidRPr="00532F49">
        <w:t xml:space="preserve"> U projektu </w:t>
      </w:r>
      <w:r w:rsidRPr="00532F49">
        <w:rPr>
          <w:b/>
          <w:bCs/>
        </w:rPr>
        <w:t>Boženy Němcové – objekt D</w:t>
      </w:r>
      <w:r w:rsidRPr="00532F49">
        <w:t xml:space="preserve"> byly původní celkové výdaje 2</w:t>
      </w:r>
      <w:r w:rsidRPr="00532F49">
        <w:rPr>
          <w:rFonts w:ascii="Arial" w:hAnsi="Arial" w:cs="Arial"/>
        </w:rPr>
        <w:t> </w:t>
      </w:r>
      <w:r w:rsidRPr="00532F49">
        <w:t>700</w:t>
      </w:r>
      <w:r w:rsidRPr="00532F49">
        <w:rPr>
          <w:rFonts w:ascii="Arial" w:hAnsi="Arial" w:cs="Arial"/>
        </w:rPr>
        <w:t> </w:t>
      </w:r>
      <w:r w:rsidRPr="00532F49">
        <w:t>000</w:t>
      </w:r>
      <w:r w:rsidRPr="00532F49">
        <w:rPr>
          <w:rFonts w:ascii="Arial" w:hAnsi="Arial" w:cs="Arial"/>
        </w:rPr>
        <w:t> </w:t>
      </w:r>
      <w:r w:rsidRPr="00532F49">
        <w:t>Kč, nově činí 3</w:t>
      </w:r>
      <w:r w:rsidRPr="00532F49">
        <w:rPr>
          <w:rFonts w:ascii="Arial" w:hAnsi="Arial" w:cs="Arial"/>
        </w:rPr>
        <w:t> </w:t>
      </w:r>
      <w:r w:rsidRPr="00532F49">
        <w:t>710</w:t>
      </w:r>
      <w:r w:rsidRPr="00532F49">
        <w:rPr>
          <w:rFonts w:ascii="Arial" w:hAnsi="Arial" w:cs="Arial"/>
        </w:rPr>
        <w:t> </w:t>
      </w:r>
      <w:r w:rsidRPr="00532F49">
        <w:t>622,05</w:t>
      </w:r>
      <w:r w:rsidRPr="00532F49">
        <w:rPr>
          <w:rFonts w:ascii="Arial" w:hAnsi="Arial" w:cs="Arial"/>
        </w:rPr>
        <w:t> </w:t>
      </w:r>
      <w:r w:rsidRPr="00532F49">
        <w:t>Kč (nárůst o 1</w:t>
      </w:r>
      <w:r w:rsidRPr="00532F49">
        <w:rPr>
          <w:rFonts w:ascii="Arial" w:hAnsi="Arial" w:cs="Arial"/>
        </w:rPr>
        <w:t> </w:t>
      </w:r>
      <w:r w:rsidRPr="00532F49">
        <w:t>010</w:t>
      </w:r>
      <w:r w:rsidRPr="00532F49">
        <w:rPr>
          <w:rFonts w:ascii="Arial" w:hAnsi="Arial" w:cs="Arial"/>
        </w:rPr>
        <w:t> </w:t>
      </w:r>
      <w:r w:rsidRPr="00532F49">
        <w:t>622,05</w:t>
      </w:r>
      <w:r w:rsidRPr="00532F49">
        <w:rPr>
          <w:rFonts w:ascii="Arial" w:hAnsi="Arial" w:cs="Arial"/>
        </w:rPr>
        <w:t> </w:t>
      </w:r>
      <w:r w:rsidRPr="00532F49">
        <w:t>Kč). Způsobilé výdaje byly sníženy z 2</w:t>
      </w:r>
      <w:r w:rsidRPr="00532F49">
        <w:rPr>
          <w:rFonts w:ascii="Arial" w:hAnsi="Arial" w:cs="Arial"/>
        </w:rPr>
        <w:t> </w:t>
      </w:r>
      <w:r w:rsidRPr="00532F49">
        <w:t>400</w:t>
      </w:r>
      <w:r w:rsidRPr="00532F49">
        <w:rPr>
          <w:rFonts w:ascii="Arial" w:hAnsi="Arial" w:cs="Arial"/>
        </w:rPr>
        <w:t> </w:t>
      </w:r>
      <w:r w:rsidRPr="00532F49">
        <w:t>000</w:t>
      </w:r>
      <w:r w:rsidRPr="00532F49">
        <w:rPr>
          <w:rFonts w:ascii="Arial" w:hAnsi="Arial" w:cs="Arial"/>
        </w:rPr>
        <w:t> </w:t>
      </w:r>
      <w:r w:rsidRPr="00532F49">
        <w:t>Kč na 2</w:t>
      </w:r>
      <w:r w:rsidRPr="00532F49">
        <w:rPr>
          <w:rFonts w:ascii="Arial" w:hAnsi="Arial" w:cs="Arial"/>
        </w:rPr>
        <w:t> </w:t>
      </w:r>
      <w:r w:rsidRPr="00532F49">
        <w:t>060</w:t>
      </w:r>
      <w:r w:rsidRPr="00532F49">
        <w:rPr>
          <w:rFonts w:ascii="Arial" w:hAnsi="Arial" w:cs="Arial"/>
        </w:rPr>
        <w:t> </w:t>
      </w:r>
      <w:r w:rsidRPr="00532F49">
        <w:t>400,14</w:t>
      </w:r>
      <w:r w:rsidRPr="00532F49">
        <w:rPr>
          <w:rFonts w:ascii="Arial" w:hAnsi="Arial" w:cs="Arial"/>
        </w:rPr>
        <w:t> </w:t>
      </w:r>
      <w:r w:rsidRPr="00532F49">
        <w:t>Kč a nezpůsobilé výdaje vzrostly z 300</w:t>
      </w:r>
      <w:r w:rsidRPr="00532F49">
        <w:rPr>
          <w:rFonts w:ascii="Arial" w:hAnsi="Arial" w:cs="Arial"/>
        </w:rPr>
        <w:t> </w:t>
      </w:r>
      <w:r w:rsidRPr="00532F49">
        <w:t>000</w:t>
      </w:r>
      <w:r w:rsidRPr="00532F49">
        <w:rPr>
          <w:rFonts w:ascii="Arial" w:hAnsi="Arial" w:cs="Arial"/>
        </w:rPr>
        <w:t> </w:t>
      </w:r>
      <w:r w:rsidRPr="00532F49">
        <w:t>Kč na 1</w:t>
      </w:r>
      <w:r w:rsidRPr="00532F49">
        <w:rPr>
          <w:rFonts w:ascii="Arial" w:hAnsi="Arial" w:cs="Arial"/>
        </w:rPr>
        <w:t> </w:t>
      </w:r>
      <w:r w:rsidRPr="00532F49">
        <w:t>650</w:t>
      </w:r>
      <w:r w:rsidRPr="00532F49">
        <w:rPr>
          <w:rFonts w:ascii="Arial" w:hAnsi="Arial" w:cs="Arial"/>
        </w:rPr>
        <w:t> </w:t>
      </w:r>
      <w:r w:rsidRPr="00532F49">
        <w:t>221,91</w:t>
      </w:r>
      <w:r w:rsidRPr="00532F49">
        <w:rPr>
          <w:rFonts w:ascii="Arial" w:hAnsi="Arial" w:cs="Arial"/>
        </w:rPr>
        <w:t> </w:t>
      </w:r>
      <w:r w:rsidRPr="00532F49">
        <w:t>Kč. Kofinancování kleslo z 800</w:t>
      </w:r>
      <w:r w:rsidRPr="00532F49">
        <w:rPr>
          <w:rFonts w:ascii="Arial" w:hAnsi="Arial" w:cs="Arial"/>
        </w:rPr>
        <w:t> </w:t>
      </w:r>
      <w:r w:rsidRPr="00532F49">
        <w:t>000</w:t>
      </w:r>
      <w:r w:rsidRPr="00532F49">
        <w:rPr>
          <w:rFonts w:ascii="Arial" w:hAnsi="Arial" w:cs="Arial"/>
        </w:rPr>
        <w:t> </w:t>
      </w:r>
      <w:r w:rsidRPr="00532F49">
        <w:t>Kč na 515</w:t>
      </w:r>
      <w:r w:rsidRPr="00532F49">
        <w:rPr>
          <w:rFonts w:ascii="Arial" w:hAnsi="Arial" w:cs="Arial"/>
        </w:rPr>
        <w:t> </w:t>
      </w:r>
      <w:r w:rsidRPr="00532F49">
        <w:t>100,03</w:t>
      </w:r>
      <w:r w:rsidRPr="00532F49">
        <w:rPr>
          <w:rFonts w:ascii="Arial" w:hAnsi="Arial" w:cs="Arial"/>
        </w:rPr>
        <w:t> </w:t>
      </w:r>
      <w:r w:rsidRPr="00532F49">
        <w:t>Kč, předfinancování z 1</w:t>
      </w:r>
      <w:r w:rsidRPr="00532F49">
        <w:rPr>
          <w:rFonts w:ascii="Arial" w:hAnsi="Arial" w:cs="Arial"/>
        </w:rPr>
        <w:t> </w:t>
      </w:r>
      <w:r w:rsidRPr="00532F49">
        <w:t>600</w:t>
      </w:r>
      <w:r w:rsidRPr="00532F49">
        <w:rPr>
          <w:rFonts w:ascii="Arial" w:hAnsi="Arial" w:cs="Arial"/>
        </w:rPr>
        <w:t> </w:t>
      </w:r>
      <w:r w:rsidRPr="00532F49">
        <w:t>000</w:t>
      </w:r>
      <w:r w:rsidRPr="00532F49">
        <w:rPr>
          <w:rFonts w:ascii="Arial" w:hAnsi="Arial" w:cs="Arial"/>
        </w:rPr>
        <w:t> </w:t>
      </w:r>
      <w:r w:rsidRPr="00532F49">
        <w:t>Kč na 1</w:t>
      </w:r>
      <w:r w:rsidRPr="00532F49">
        <w:rPr>
          <w:rFonts w:ascii="Arial" w:hAnsi="Arial" w:cs="Arial"/>
        </w:rPr>
        <w:t> </w:t>
      </w:r>
      <w:r w:rsidRPr="00532F49">
        <w:t>545</w:t>
      </w:r>
      <w:r w:rsidRPr="00532F49">
        <w:rPr>
          <w:rFonts w:ascii="Arial" w:hAnsi="Arial" w:cs="Arial"/>
        </w:rPr>
        <w:t> </w:t>
      </w:r>
      <w:r w:rsidRPr="00532F49">
        <w:t>300,10</w:t>
      </w:r>
      <w:r w:rsidRPr="00532F49">
        <w:rPr>
          <w:rFonts w:ascii="Arial" w:hAnsi="Arial" w:cs="Arial"/>
        </w:rPr>
        <w:t> </w:t>
      </w:r>
      <w:r w:rsidRPr="00532F49">
        <w:t>Kč.</w:t>
      </w:r>
    </w:p>
    <w:p w14:paraId="32DEFE47" w14:textId="77777777" w:rsidR="00A6784E" w:rsidRPr="00532F49" w:rsidRDefault="00A6784E" w:rsidP="00532F49">
      <w:pPr>
        <w:pStyle w:val="KUJKnormal"/>
      </w:pPr>
      <w:r w:rsidRPr="00532F49">
        <w:sym w:font="Neue Haas Grotesk Text Pro" w:char="F0B7"/>
      </w:r>
      <w:r w:rsidRPr="00532F49">
        <w:t xml:space="preserve"> U projektu </w:t>
      </w:r>
      <w:r w:rsidRPr="00532F49">
        <w:rPr>
          <w:b/>
          <w:bCs/>
        </w:rPr>
        <w:t>U Zimního stadionu</w:t>
      </w:r>
      <w:r w:rsidRPr="00532F49">
        <w:t xml:space="preserve"> byly původní celkové výdaje 16</w:t>
      </w:r>
      <w:r w:rsidRPr="00532F49">
        <w:rPr>
          <w:rFonts w:ascii="Arial" w:hAnsi="Arial" w:cs="Arial"/>
        </w:rPr>
        <w:t> </w:t>
      </w:r>
      <w:r w:rsidRPr="00532F49">
        <w:t>000</w:t>
      </w:r>
      <w:r w:rsidRPr="00532F49">
        <w:rPr>
          <w:rFonts w:ascii="Arial" w:hAnsi="Arial" w:cs="Arial"/>
        </w:rPr>
        <w:t> </w:t>
      </w:r>
      <w:r w:rsidRPr="00532F49">
        <w:t>000</w:t>
      </w:r>
      <w:r w:rsidRPr="00532F49">
        <w:rPr>
          <w:rFonts w:ascii="Arial" w:hAnsi="Arial" w:cs="Arial"/>
        </w:rPr>
        <w:t> </w:t>
      </w:r>
      <w:r w:rsidRPr="00532F49">
        <w:t>Kč, nově činí 17</w:t>
      </w:r>
      <w:r w:rsidRPr="00532F49">
        <w:rPr>
          <w:rFonts w:ascii="Arial" w:hAnsi="Arial" w:cs="Arial"/>
        </w:rPr>
        <w:t> </w:t>
      </w:r>
      <w:r w:rsidRPr="00532F49">
        <w:t>567</w:t>
      </w:r>
      <w:r w:rsidRPr="00532F49">
        <w:rPr>
          <w:rFonts w:ascii="Arial" w:hAnsi="Arial" w:cs="Arial"/>
        </w:rPr>
        <w:t> </w:t>
      </w:r>
      <w:r w:rsidRPr="00532F49">
        <w:t>679,68</w:t>
      </w:r>
      <w:r w:rsidRPr="00532F49">
        <w:rPr>
          <w:rFonts w:ascii="Arial" w:hAnsi="Arial" w:cs="Arial"/>
        </w:rPr>
        <w:t> </w:t>
      </w:r>
      <w:r w:rsidRPr="00532F49">
        <w:t>Kč (nárůst o 1</w:t>
      </w:r>
      <w:r w:rsidRPr="00532F49">
        <w:rPr>
          <w:rFonts w:ascii="Arial" w:hAnsi="Arial" w:cs="Arial"/>
        </w:rPr>
        <w:t> </w:t>
      </w:r>
      <w:r w:rsidRPr="00532F49">
        <w:t>567</w:t>
      </w:r>
      <w:r w:rsidRPr="00532F49">
        <w:rPr>
          <w:rFonts w:ascii="Arial" w:hAnsi="Arial" w:cs="Arial"/>
        </w:rPr>
        <w:t> </w:t>
      </w:r>
      <w:r w:rsidRPr="00532F49">
        <w:t>679,68</w:t>
      </w:r>
      <w:r w:rsidRPr="00532F49">
        <w:rPr>
          <w:rFonts w:ascii="Arial" w:hAnsi="Arial" w:cs="Arial"/>
        </w:rPr>
        <w:t> </w:t>
      </w:r>
      <w:r w:rsidRPr="00532F49">
        <w:t>Kč). Způsobilé výdaje byly sníženy z 14</w:t>
      </w:r>
      <w:r w:rsidRPr="00532F49">
        <w:rPr>
          <w:rFonts w:ascii="Arial" w:hAnsi="Arial" w:cs="Arial"/>
        </w:rPr>
        <w:t> </w:t>
      </w:r>
      <w:r w:rsidRPr="00532F49">
        <w:t>300</w:t>
      </w:r>
      <w:r w:rsidRPr="00532F49">
        <w:rPr>
          <w:rFonts w:ascii="Arial" w:hAnsi="Arial" w:cs="Arial"/>
        </w:rPr>
        <w:t> </w:t>
      </w:r>
      <w:r w:rsidRPr="00532F49">
        <w:t>000</w:t>
      </w:r>
      <w:r w:rsidRPr="00532F49">
        <w:rPr>
          <w:rFonts w:ascii="Arial" w:hAnsi="Arial" w:cs="Arial"/>
        </w:rPr>
        <w:t> </w:t>
      </w:r>
      <w:r w:rsidRPr="00532F49">
        <w:t>Kč na 4</w:t>
      </w:r>
      <w:r w:rsidRPr="00532F49">
        <w:rPr>
          <w:rFonts w:ascii="Arial" w:hAnsi="Arial" w:cs="Arial"/>
        </w:rPr>
        <w:t> </w:t>
      </w:r>
      <w:r w:rsidRPr="00532F49">
        <w:t>896</w:t>
      </w:r>
      <w:r w:rsidRPr="00532F49">
        <w:rPr>
          <w:rFonts w:ascii="Arial" w:hAnsi="Arial" w:cs="Arial"/>
        </w:rPr>
        <w:t> </w:t>
      </w:r>
      <w:r w:rsidRPr="00532F49">
        <w:t>452,68</w:t>
      </w:r>
      <w:r w:rsidRPr="00532F49">
        <w:rPr>
          <w:rFonts w:ascii="Arial" w:hAnsi="Arial" w:cs="Arial"/>
        </w:rPr>
        <w:t> </w:t>
      </w:r>
      <w:r w:rsidRPr="00532F49">
        <w:t>Kč, zatímco nezpůsobilé výdaje vzrostly z 1</w:t>
      </w:r>
      <w:r w:rsidRPr="00532F49">
        <w:rPr>
          <w:rFonts w:ascii="Arial" w:hAnsi="Arial" w:cs="Arial"/>
        </w:rPr>
        <w:t> </w:t>
      </w:r>
      <w:r w:rsidRPr="00532F49">
        <w:t>700</w:t>
      </w:r>
      <w:r w:rsidRPr="00532F49">
        <w:rPr>
          <w:rFonts w:ascii="Arial" w:hAnsi="Arial" w:cs="Arial"/>
        </w:rPr>
        <w:t> </w:t>
      </w:r>
      <w:r w:rsidRPr="00532F49">
        <w:t>000</w:t>
      </w:r>
      <w:r w:rsidRPr="00532F49">
        <w:rPr>
          <w:rFonts w:ascii="Arial" w:hAnsi="Arial" w:cs="Arial"/>
        </w:rPr>
        <w:t> </w:t>
      </w:r>
      <w:r w:rsidRPr="00532F49">
        <w:t>Kč na 12</w:t>
      </w:r>
      <w:r w:rsidRPr="00532F49">
        <w:rPr>
          <w:rFonts w:ascii="Arial" w:hAnsi="Arial" w:cs="Arial"/>
        </w:rPr>
        <w:t> </w:t>
      </w:r>
      <w:r w:rsidRPr="00532F49">
        <w:t>671</w:t>
      </w:r>
      <w:r w:rsidRPr="00532F49">
        <w:rPr>
          <w:rFonts w:ascii="Arial" w:hAnsi="Arial" w:cs="Arial"/>
        </w:rPr>
        <w:t> </w:t>
      </w:r>
      <w:r w:rsidRPr="00532F49">
        <w:t>227</w:t>
      </w:r>
      <w:r w:rsidRPr="00532F49">
        <w:rPr>
          <w:rFonts w:ascii="Arial" w:hAnsi="Arial" w:cs="Arial"/>
        </w:rPr>
        <w:t> </w:t>
      </w:r>
      <w:r w:rsidRPr="00532F49">
        <w:t>Kč. Kofinancování krajem kleslo z 10</w:t>
      </w:r>
      <w:r w:rsidRPr="00532F49">
        <w:rPr>
          <w:rFonts w:ascii="Arial" w:hAnsi="Arial" w:cs="Arial"/>
        </w:rPr>
        <w:t> </w:t>
      </w:r>
      <w:r w:rsidRPr="00532F49">
        <w:t>300</w:t>
      </w:r>
      <w:r w:rsidRPr="00532F49">
        <w:rPr>
          <w:rFonts w:ascii="Arial" w:hAnsi="Arial" w:cs="Arial"/>
        </w:rPr>
        <w:t> </w:t>
      </w:r>
      <w:r w:rsidRPr="00532F49">
        <w:t>000</w:t>
      </w:r>
      <w:r w:rsidRPr="00532F49">
        <w:rPr>
          <w:rFonts w:ascii="Arial" w:hAnsi="Arial" w:cs="Arial"/>
        </w:rPr>
        <w:t> </w:t>
      </w:r>
      <w:r w:rsidRPr="00532F49">
        <w:t>Kč na 1</w:t>
      </w:r>
      <w:r w:rsidRPr="00532F49">
        <w:rPr>
          <w:rFonts w:ascii="Arial" w:hAnsi="Arial" w:cs="Arial"/>
        </w:rPr>
        <w:t> </w:t>
      </w:r>
      <w:r w:rsidRPr="00532F49">
        <w:t>224</w:t>
      </w:r>
      <w:r w:rsidRPr="00532F49">
        <w:rPr>
          <w:rFonts w:ascii="Arial" w:hAnsi="Arial" w:cs="Arial"/>
        </w:rPr>
        <w:t> </w:t>
      </w:r>
      <w:r w:rsidRPr="00532F49">
        <w:t>113,17</w:t>
      </w:r>
      <w:r w:rsidRPr="00532F49">
        <w:rPr>
          <w:rFonts w:ascii="Arial" w:hAnsi="Arial" w:cs="Arial"/>
        </w:rPr>
        <w:t> </w:t>
      </w:r>
      <w:r w:rsidRPr="00532F49">
        <w:t>Kč, předfinancování z 4</w:t>
      </w:r>
      <w:r w:rsidRPr="00532F49">
        <w:rPr>
          <w:rFonts w:ascii="Arial" w:hAnsi="Arial" w:cs="Arial"/>
        </w:rPr>
        <w:t> </w:t>
      </w:r>
      <w:r w:rsidRPr="00532F49">
        <w:t>000</w:t>
      </w:r>
      <w:r w:rsidRPr="00532F49">
        <w:rPr>
          <w:rFonts w:ascii="Arial" w:hAnsi="Arial" w:cs="Arial"/>
        </w:rPr>
        <w:t> </w:t>
      </w:r>
      <w:r w:rsidRPr="00532F49">
        <w:t>000</w:t>
      </w:r>
      <w:r w:rsidRPr="00532F49">
        <w:rPr>
          <w:rFonts w:ascii="Arial" w:hAnsi="Arial" w:cs="Arial"/>
        </w:rPr>
        <w:t> </w:t>
      </w:r>
      <w:r w:rsidRPr="00532F49">
        <w:t>Kč na 3</w:t>
      </w:r>
      <w:r w:rsidRPr="00532F49">
        <w:rPr>
          <w:rFonts w:ascii="Arial" w:hAnsi="Arial" w:cs="Arial"/>
        </w:rPr>
        <w:t> </w:t>
      </w:r>
      <w:r w:rsidRPr="00532F49">
        <w:t>672</w:t>
      </w:r>
      <w:r w:rsidRPr="00532F49">
        <w:rPr>
          <w:rFonts w:ascii="Arial" w:hAnsi="Arial" w:cs="Arial"/>
        </w:rPr>
        <w:t> </w:t>
      </w:r>
      <w:r w:rsidRPr="00532F49">
        <w:t>339,51</w:t>
      </w:r>
      <w:r w:rsidRPr="00532F49">
        <w:rPr>
          <w:rFonts w:ascii="Arial" w:hAnsi="Arial" w:cs="Arial"/>
        </w:rPr>
        <w:t> </w:t>
      </w:r>
      <w:r w:rsidRPr="00532F49">
        <w:t>Kč.</w:t>
      </w:r>
    </w:p>
    <w:p w14:paraId="2FCDAFDA" w14:textId="77777777" w:rsidR="00A6784E" w:rsidRPr="00532F49" w:rsidRDefault="00A6784E" w:rsidP="00532F49">
      <w:pPr>
        <w:pStyle w:val="KUJKnormal"/>
      </w:pPr>
      <w:r w:rsidRPr="00532F49">
        <w:t>Tento posun mezi způsobilými a nezpůsobilými výdaji u projektu U Zimního stadionu je způsoben především tím, že náklady na opravu střechy, které byly v původním návrhu považovány za způsobilé, byly na základě metodického výkladu poskytovatele dotace přeřazeny mezi výdaje nezpůsobilé.</w:t>
      </w:r>
    </w:p>
    <w:p w14:paraId="00E011AB" w14:textId="77777777" w:rsidR="00A6784E" w:rsidRDefault="00A6784E" w:rsidP="00532F49">
      <w:pPr>
        <w:pStyle w:val="KUJKnormal"/>
      </w:pPr>
      <w:r w:rsidRPr="00532F49">
        <w:t>Z uvedených důvodů se navrhuje zrušit výše uvedená tři jednotlivá usnesení a nahradit je jedním novým, souhrnným usnesením, které bude reflektovat aktuální rozpočtové členění a zajistí soulad mezi finančním krytím ze strany kraje a podmínkami dotační podpory.</w:t>
      </w:r>
    </w:p>
    <w:p w14:paraId="2F128DEF" w14:textId="77777777" w:rsidR="00A6784E" w:rsidRDefault="00A6784E" w:rsidP="00532F49">
      <w:pPr>
        <w:pStyle w:val="KUJKnormal"/>
      </w:pPr>
    </w:p>
    <w:p w14:paraId="75DBE83B" w14:textId="77777777" w:rsidR="00A6784E" w:rsidRPr="003E24D9" w:rsidRDefault="00A6784E" w:rsidP="003E24D9">
      <w:pPr>
        <w:pStyle w:val="KUJKnormal"/>
      </w:pPr>
      <w:r w:rsidRPr="003E24D9">
        <w:t xml:space="preserve">Rada kraje usnesením č. </w:t>
      </w:r>
      <w:r>
        <w:t>740</w:t>
      </w:r>
      <w:r w:rsidRPr="003E24D9">
        <w:t>/20</w:t>
      </w:r>
      <w:r>
        <w:t>25</w:t>
      </w:r>
      <w:r w:rsidRPr="003E24D9">
        <w:t>/RK-</w:t>
      </w:r>
      <w:r>
        <w:t>15</w:t>
      </w:r>
      <w:r w:rsidRPr="003E24D9">
        <w:t xml:space="preserve"> ze dne </w:t>
      </w:r>
      <w:r>
        <w:t>05</w:t>
      </w:r>
      <w:r w:rsidRPr="003E24D9">
        <w:t>.0</w:t>
      </w:r>
      <w:r>
        <w:t>6</w:t>
      </w:r>
      <w:r w:rsidRPr="003E24D9">
        <w:t>.202</w:t>
      </w:r>
      <w:r>
        <w:t>5</w:t>
      </w:r>
      <w:r w:rsidRPr="003E24D9">
        <w:t xml:space="preserve"> doporučila zastupitelstvu kraje přijmout usnesení v navrhovaném znění.</w:t>
      </w:r>
    </w:p>
    <w:p w14:paraId="1069260C" w14:textId="77777777" w:rsidR="00A6784E" w:rsidRDefault="00A6784E" w:rsidP="00C32CAC">
      <w:pPr>
        <w:pStyle w:val="KUJKnormal"/>
      </w:pPr>
      <w:r>
        <w:t>Vyjádření správce rozpočtu:</w:t>
      </w:r>
    </w:p>
    <w:p w14:paraId="2CE546F1" w14:textId="77777777" w:rsidR="00A6784E" w:rsidRDefault="00A6784E" w:rsidP="0065433E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Projekty jsou součástí rozpočtu roku 2025 v rámci ORJ 2067 (ORG  1471003900001, 1471003900002, 1471003900003) v celkové výši 20,6 mil. Kč, zvýšená potřeba financování v roce 2025 ve výši 3,8 mil. Kč bude kryta z projektu SOŠ a SOU Hněvkovice ORG 1472043401238, u kterého se realizace přesouvá do roku 2026.  </w:t>
      </w:r>
    </w:p>
    <w:p w14:paraId="72DF684F" w14:textId="77777777" w:rsidR="00A6784E" w:rsidRDefault="00A6784E" w:rsidP="00C32CAC">
      <w:pPr>
        <w:pStyle w:val="KUJKnormal"/>
      </w:pPr>
    </w:p>
    <w:p w14:paraId="7FB199F4" w14:textId="77777777" w:rsidR="00A6784E" w:rsidRDefault="00A6784E" w:rsidP="00C32CAC">
      <w:pPr>
        <w:pStyle w:val="KUJKnormal"/>
      </w:pPr>
    </w:p>
    <w:p w14:paraId="5B6C1E33" w14:textId="77777777" w:rsidR="00A6784E" w:rsidRDefault="00A6784E" w:rsidP="00C32CAC">
      <w:pPr>
        <w:pStyle w:val="KUJKnormal"/>
      </w:pPr>
    </w:p>
    <w:p w14:paraId="5DCF6E68" w14:textId="77777777" w:rsidR="00A6784E" w:rsidRDefault="00A6784E" w:rsidP="00C32CAC">
      <w:pPr>
        <w:pStyle w:val="KUJKtucny"/>
      </w:pPr>
      <w:r w:rsidRPr="007939A8">
        <w:t>PŘÍLOHY:</w:t>
      </w:r>
    </w:p>
    <w:p w14:paraId="79CB6A7D" w14:textId="77777777" w:rsidR="00A6784E" w:rsidRPr="00B52AA9" w:rsidRDefault="00A6784E" w:rsidP="00643731">
      <w:pPr>
        <w:pStyle w:val="KUJKcislovany"/>
        <w:spacing w:line="240" w:lineRule="auto"/>
      </w:pPr>
      <w:r>
        <w:t>FVE Boženy Němcové objekt D. SM_115_ZK_Příloha_č. 1_Formulář evropského projektu</w:t>
      </w:r>
      <w:r w:rsidRPr="0081756D">
        <w:t xml:space="preserve"> (</w:t>
      </w:r>
      <w:r>
        <w:t>FVE Boženy Němcové objekt D. SM_115_ZK_Příloha_č. 1_Formulář evropského projektu.xlsx</w:t>
      </w:r>
      <w:r w:rsidRPr="0081756D">
        <w:t>)</w:t>
      </w:r>
    </w:p>
    <w:p w14:paraId="0BC12E08" w14:textId="77777777" w:rsidR="00A6784E" w:rsidRPr="00B52AA9" w:rsidRDefault="00A6784E" w:rsidP="00643731">
      <w:pPr>
        <w:pStyle w:val="KUJKcislovany"/>
        <w:spacing w:line="240" w:lineRule="auto"/>
      </w:pPr>
      <w:r>
        <w:t>FVE Boženy Němcové objekty A,B SM_115_ZK_Příloha_č. 1_Formulář evropského projektu</w:t>
      </w:r>
      <w:r w:rsidRPr="0081756D">
        <w:t xml:space="preserve"> (</w:t>
      </w:r>
      <w:r>
        <w:t>FVE Boženy Němcové objekty A,B SM_115_ZK_Příloha_č. 1_Formulář evropského projektu.xlsx</w:t>
      </w:r>
      <w:r w:rsidRPr="0081756D">
        <w:t>)</w:t>
      </w:r>
    </w:p>
    <w:p w14:paraId="0D0F9CAF" w14:textId="77777777" w:rsidR="00A6784E" w:rsidRPr="00B52AA9" w:rsidRDefault="00A6784E" w:rsidP="00643731">
      <w:pPr>
        <w:pStyle w:val="KUJKcislovany"/>
        <w:spacing w:line="240" w:lineRule="auto"/>
      </w:pPr>
      <w:r>
        <w:t>FVE U Zimního stadionu SM_115_ZK_Příloha_č. 1_Formulář evropského projektu</w:t>
      </w:r>
      <w:r w:rsidRPr="0081756D">
        <w:t xml:space="preserve"> (</w:t>
      </w:r>
      <w:r>
        <w:t>FVE U Zimního stadionu SM_115_ZK_Příloha_č. 1_Formulář evropského projektu.xlsx</w:t>
      </w:r>
      <w:r w:rsidRPr="0081756D">
        <w:t>)</w:t>
      </w:r>
    </w:p>
    <w:p w14:paraId="2AFAACC2" w14:textId="77777777" w:rsidR="00A6784E" w:rsidRDefault="00A6784E" w:rsidP="00C32CAC">
      <w:pPr>
        <w:pStyle w:val="KUJKnormal"/>
      </w:pPr>
    </w:p>
    <w:p w14:paraId="6DC25761" w14:textId="77777777" w:rsidR="00A6784E" w:rsidRDefault="00A6784E" w:rsidP="00C32CAC">
      <w:pPr>
        <w:pStyle w:val="KUJKnormal"/>
      </w:pPr>
    </w:p>
    <w:p w14:paraId="539F1A53" w14:textId="77777777" w:rsidR="00A6784E" w:rsidRPr="003E24D9" w:rsidRDefault="00A6784E" w:rsidP="003E24D9">
      <w:pPr>
        <w:pStyle w:val="KUJKtucny"/>
      </w:pPr>
      <w:r w:rsidRPr="007C1EE7">
        <w:t>Zodpovídá:</w:t>
      </w:r>
      <w:r>
        <w:t xml:space="preserve"> </w:t>
      </w:r>
      <w:r w:rsidRPr="003E24D9">
        <w:rPr>
          <w:b w:val="0"/>
          <w:bCs/>
        </w:rPr>
        <w:t>vedoucí OHMS - Ing. František Dědič</w:t>
      </w:r>
    </w:p>
    <w:p w14:paraId="19C1C62F" w14:textId="77777777" w:rsidR="00A6784E" w:rsidRDefault="00A6784E" w:rsidP="00C32CAC">
      <w:pPr>
        <w:pStyle w:val="KUJKnormal"/>
      </w:pPr>
    </w:p>
    <w:p w14:paraId="39DCBF5C" w14:textId="77777777" w:rsidR="00A6784E" w:rsidRDefault="00A6784E" w:rsidP="00C32CAC">
      <w:pPr>
        <w:pStyle w:val="KUJKnormal"/>
      </w:pPr>
      <w:r>
        <w:t>Termín kontroly: 31.12.2025</w:t>
      </w:r>
    </w:p>
    <w:p w14:paraId="64A5EE6F" w14:textId="77777777" w:rsidR="00A6784E" w:rsidRDefault="00A6784E" w:rsidP="00C32CAC">
      <w:pPr>
        <w:pStyle w:val="KUJKnormal"/>
      </w:pPr>
      <w:r>
        <w:t>Termín splnění: 31.12.2025</w:t>
      </w:r>
    </w:p>
    <w:p w14:paraId="4CB8F323" w14:textId="77777777" w:rsidR="00A6784E" w:rsidRPr="00BB6565" w:rsidRDefault="00A6784E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311D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311D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38F68" w14:textId="77777777" w:rsidR="00A6784E" w:rsidRDefault="00A6784E" w:rsidP="00A6784E">
    <w:r>
      <w:rPr>
        <w:noProof/>
      </w:rPr>
      <w:pict w14:anchorId="22FABB9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5ACB146" w14:textId="77777777" w:rsidR="00A6784E" w:rsidRPr="00D405BE" w:rsidRDefault="00A6784E" w:rsidP="00A6784E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D19894C" w14:textId="77777777" w:rsidR="00A6784E" w:rsidRPr="00D405BE" w:rsidRDefault="00A6784E" w:rsidP="00A6784E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293D99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D0FE40D">
        <v:rect id="_x0000_i1026" style="width:481.9pt;height:2pt" o:hralign="center" o:hrstd="t" o:hrnoshade="t" o:hr="t" fillcolor="black" stroked="f"/>
      </w:pict>
    </w:r>
  </w:p>
  <w:p w14:paraId="279ACB3A" w14:textId="77777777" w:rsidR="00A6784E" w:rsidRPr="00A6784E" w:rsidRDefault="00A6784E" w:rsidP="00A678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FDB6789"/>
    <w:multiLevelType w:val="multilevel"/>
    <w:tmpl w:val="7956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222453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7DE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87406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A7D5C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84E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990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2025-06-20T10:45:00Z</dcterms:created>
  <dcterms:modified xsi:type="dcterms:W3CDTF">2025-06-20T10:45:00Z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6834634</vt:i4>
  </property>
  <property fmtid="{D5CDD505-2E9C-101B-9397-08002B2CF9AE}" pid="5" name="UlozitJako">
    <vt:lpwstr>C:\Users\mrazkova\AppData\Local\Temp\iU04529972\Zastupitelstvo\2025-06-19\Navrhy\219-ZK-25.</vt:lpwstr>
  </property>
  <property fmtid="{D5CDD505-2E9C-101B-9397-08002B2CF9AE}" pid="6" name="Zpracovat">
    <vt:bool>false</vt:bool>
  </property>
</Properties>
</file>