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66EF" w:rsidRPr="00DA07D3" w14:paraId="6AE5ED96" w14:textId="77777777" w:rsidTr="003771C3">
        <w:trPr>
          <w:trHeight w:hRule="exact" w:val="397"/>
        </w:trPr>
        <w:tc>
          <w:tcPr>
            <w:tcW w:w="2376" w:type="dxa"/>
            <w:hideMark/>
          </w:tcPr>
          <w:p w14:paraId="524A6283" w14:textId="77777777" w:rsidR="00A166EF" w:rsidRPr="00DA07D3" w:rsidRDefault="00A166EF" w:rsidP="00970720">
            <w:pPr>
              <w:pStyle w:val="KUJKtucny"/>
              <w:rPr>
                <w:szCs w:val="20"/>
              </w:rPr>
            </w:pPr>
            <w:r w:rsidRPr="00DA07D3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0AB217E8" w14:textId="77777777" w:rsidR="00A166EF" w:rsidRPr="00DA07D3" w:rsidRDefault="00A166EF" w:rsidP="00970720">
            <w:pPr>
              <w:pStyle w:val="KUJKnormal"/>
              <w:rPr>
                <w:szCs w:val="20"/>
              </w:rPr>
            </w:pPr>
            <w:r w:rsidRPr="00DA07D3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6D4BCA5D" w14:textId="77777777" w:rsidR="00A166EF" w:rsidRPr="00DA07D3" w:rsidRDefault="00A166EF" w:rsidP="00970720">
            <w:pPr>
              <w:pStyle w:val="KUJKtucny"/>
              <w:rPr>
                <w:szCs w:val="20"/>
              </w:rPr>
            </w:pPr>
            <w:r w:rsidRPr="00DA07D3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 w:rsidRPr="00082DAA">
              <w:rPr>
                <w:sz w:val="28"/>
              </w:rPr>
              <w:t>80</w:t>
            </w:r>
            <w:r>
              <w:rPr>
                <w:sz w:val="28"/>
              </w:rPr>
              <w:t>.</w:t>
            </w:r>
          </w:p>
        </w:tc>
        <w:tc>
          <w:tcPr>
            <w:tcW w:w="850" w:type="dxa"/>
          </w:tcPr>
          <w:p w14:paraId="0F9F3CA3" w14:textId="77777777" w:rsidR="00A166EF" w:rsidRPr="00DA07D3" w:rsidRDefault="00A166EF" w:rsidP="00970720">
            <w:pPr>
              <w:pStyle w:val="KUJKnormal"/>
              <w:rPr>
                <w:szCs w:val="20"/>
              </w:rPr>
            </w:pPr>
          </w:p>
        </w:tc>
      </w:tr>
      <w:tr w:rsidR="00A166EF" w:rsidRPr="00DA07D3" w14:paraId="1711A53C" w14:textId="77777777" w:rsidTr="003771C3">
        <w:trPr>
          <w:cantSplit/>
          <w:trHeight w:hRule="exact" w:val="397"/>
        </w:trPr>
        <w:tc>
          <w:tcPr>
            <w:tcW w:w="2376" w:type="dxa"/>
            <w:hideMark/>
          </w:tcPr>
          <w:p w14:paraId="11D8926D" w14:textId="77777777" w:rsidR="00A166EF" w:rsidRPr="00DA07D3" w:rsidRDefault="00A166EF" w:rsidP="00970720">
            <w:pPr>
              <w:pStyle w:val="KUJKtucny"/>
              <w:rPr>
                <w:szCs w:val="20"/>
              </w:rPr>
            </w:pPr>
            <w:r w:rsidRPr="00DA07D3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7607AF" w14:textId="77777777" w:rsidR="00A166EF" w:rsidRPr="00DA07D3" w:rsidRDefault="00A166EF" w:rsidP="00970720">
            <w:pPr>
              <w:pStyle w:val="KUJKnormal"/>
              <w:rPr>
                <w:szCs w:val="20"/>
              </w:rPr>
            </w:pPr>
            <w:r w:rsidRPr="00DA07D3">
              <w:rPr>
                <w:szCs w:val="20"/>
              </w:rPr>
              <w:t>210/ZK/25</w:t>
            </w:r>
          </w:p>
        </w:tc>
      </w:tr>
      <w:tr w:rsidR="00A166EF" w:rsidRPr="00DA07D3" w14:paraId="7B673D9F" w14:textId="77777777" w:rsidTr="003771C3">
        <w:trPr>
          <w:trHeight w:val="397"/>
        </w:trPr>
        <w:tc>
          <w:tcPr>
            <w:tcW w:w="2376" w:type="dxa"/>
          </w:tcPr>
          <w:p w14:paraId="1AFCAE6A" w14:textId="77777777" w:rsidR="00A166EF" w:rsidRPr="00DA07D3" w:rsidRDefault="00A166EF" w:rsidP="00970720"/>
          <w:p w14:paraId="6ABBD426" w14:textId="77777777" w:rsidR="00A166EF" w:rsidRPr="00DA07D3" w:rsidRDefault="00A166EF" w:rsidP="00970720">
            <w:pPr>
              <w:pStyle w:val="KUJKtucny"/>
              <w:rPr>
                <w:szCs w:val="20"/>
              </w:rPr>
            </w:pPr>
            <w:r w:rsidRPr="00DA07D3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42C6A61F" w14:textId="77777777" w:rsidR="00A166EF" w:rsidRPr="00DA07D3" w:rsidRDefault="00A166EF" w:rsidP="00970720"/>
          <w:p w14:paraId="59DFD7D0" w14:textId="77777777" w:rsidR="00A166EF" w:rsidRPr="00DA07D3" w:rsidRDefault="00A166EF" w:rsidP="00970720">
            <w:pPr>
              <w:pStyle w:val="KUJKtucny"/>
              <w:rPr>
                <w:sz w:val="22"/>
                <w:szCs w:val="22"/>
              </w:rPr>
            </w:pPr>
            <w:r w:rsidRPr="00DA07D3">
              <w:rPr>
                <w:sz w:val="22"/>
                <w:szCs w:val="22"/>
              </w:rPr>
              <w:t>Darování nemovitostí v k.</w:t>
            </w:r>
            <w:r>
              <w:rPr>
                <w:sz w:val="22"/>
                <w:szCs w:val="22"/>
              </w:rPr>
              <w:t xml:space="preserve"> </w:t>
            </w:r>
            <w:r w:rsidRPr="00DA07D3">
              <w:rPr>
                <w:sz w:val="22"/>
                <w:szCs w:val="22"/>
              </w:rPr>
              <w:t>ú. Měšice u Tábora do vlastnictví města Tábor</w:t>
            </w:r>
          </w:p>
        </w:tc>
      </w:tr>
    </w:tbl>
    <w:p w14:paraId="42B3EEA7" w14:textId="77777777" w:rsidR="00A166EF" w:rsidRPr="00DA07D3" w:rsidRDefault="00A166EF" w:rsidP="003771C3">
      <w:pPr>
        <w:pStyle w:val="KUJKnormal"/>
        <w:rPr>
          <w:b/>
          <w:bCs/>
        </w:rPr>
      </w:pPr>
      <w:r>
        <w:rPr>
          <w:b/>
          <w:bCs/>
        </w:rPr>
        <w:pict w14:anchorId="614FED2B">
          <v:rect id="_x0000_i1029" style="width:453.6pt;height:1.5pt" o:hralign="center" o:hrstd="t" o:hrnoshade="t" o:hr="t" fillcolor="black" stroked="f"/>
        </w:pict>
      </w:r>
    </w:p>
    <w:p w14:paraId="0BD75A1B" w14:textId="77777777" w:rsidR="00A166EF" w:rsidRPr="00DA07D3" w:rsidRDefault="00A166EF" w:rsidP="003771C3">
      <w:pPr>
        <w:pStyle w:val="KUJKnormal"/>
      </w:pPr>
    </w:p>
    <w:p w14:paraId="5FA884B0" w14:textId="77777777" w:rsidR="00A166EF" w:rsidRPr="00DA07D3" w:rsidRDefault="00A166EF" w:rsidP="003771C3">
      <w:pPr>
        <w:rPr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66EF" w:rsidRPr="00DA07D3" w14:paraId="58C70EDD" w14:textId="77777777" w:rsidTr="002559B8">
        <w:trPr>
          <w:trHeight w:val="397"/>
        </w:trPr>
        <w:tc>
          <w:tcPr>
            <w:tcW w:w="2350" w:type="dxa"/>
            <w:hideMark/>
          </w:tcPr>
          <w:p w14:paraId="5EF74DB2" w14:textId="77777777" w:rsidR="00A166EF" w:rsidRPr="00DA07D3" w:rsidRDefault="00A166EF" w:rsidP="002559B8">
            <w:pPr>
              <w:pStyle w:val="KUJKtucny"/>
              <w:rPr>
                <w:szCs w:val="20"/>
              </w:rPr>
            </w:pPr>
            <w:r w:rsidRPr="00DA07D3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506C85DF" w14:textId="77777777" w:rsidR="00A166EF" w:rsidRPr="00DA07D3" w:rsidRDefault="00A166EF" w:rsidP="002559B8">
            <w:pPr>
              <w:pStyle w:val="KUJKnormal"/>
              <w:rPr>
                <w:szCs w:val="20"/>
              </w:rPr>
            </w:pPr>
            <w:r w:rsidRPr="00DA07D3">
              <w:rPr>
                <w:szCs w:val="20"/>
              </w:rPr>
              <w:t>doc. Ing. Lucie Kozlová, Ph.D.</w:t>
            </w:r>
          </w:p>
          <w:p w14:paraId="6E589E8A" w14:textId="77777777" w:rsidR="00A166EF" w:rsidRPr="00DA07D3" w:rsidRDefault="00A166EF" w:rsidP="002559B8">
            <w:pPr>
              <w:rPr>
                <w:szCs w:val="20"/>
              </w:rPr>
            </w:pPr>
          </w:p>
        </w:tc>
      </w:tr>
      <w:tr w:rsidR="00A166EF" w:rsidRPr="00DA07D3" w14:paraId="1C85B974" w14:textId="77777777" w:rsidTr="002559B8">
        <w:trPr>
          <w:trHeight w:val="397"/>
        </w:trPr>
        <w:tc>
          <w:tcPr>
            <w:tcW w:w="2350" w:type="dxa"/>
          </w:tcPr>
          <w:p w14:paraId="67922281" w14:textId="77777777" w:rsidR="00A166EF" w:rsidRPr="00DA07D3" w:rsidRDefault="00A166EF" w:rsidP="002559B8">
            <w:pPr>
              <w:pStyle w:val="KUJKtucny"/>
              <w:rPr>
                <w:szCs w:val="20"/>
              </w:rPr>
            </w:pPr>
            <w:r w:rsidRPr="00DA07D3">
              <w:rPr>
                <w:szCs w:val="20"/>
              </w:rPr>
              <w:t>Zpracoval:</w:t>
            </w:r>
          </w:p>
          <w:p w14:paraId="6C42901E" w14:textId="77777777" w:rsidR="00A166EF" w:rsidRPr="00DA07D3" w:rsidRDefault="00A166EF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509FC642" w14:textId="77777777" w:rsidR="00A166EF" w:rsidRPr="00DA07D3" w:rsidRDefault="00A166EF" w:rsidP="002559B8">
            <w:pPr>
              <w:pStyle w:val="KUJKnormal"/>
              <w:rPr>
                <w:szCs w:val="20"/>
              </w:rPr>
            </w:pPr>
            <w:r w:rsidRPr="00DA07D3">
              <w:rPr>
                <w:szCs w:val="20"/>
              </w:rPr>
              <w:t>OHMS</w:t>
            </w:r>
          </w:p>
        </w:tc>
      </w:tr>
      <w:tr w:rsidR="00A166EF" w:rsidRPr="00DA07D3" w14:paraId="628FC87B" w14:textId="77777777" w:rsidTr="002559B8">
        <w:trPr>
          <w:trHeight w:val="397"/>
        </w:trPr>
        <w:tc>
          <w:tcPr>
            <w:tcW w:w="2350" w:type="dxa"/>
          </w:tcPr>
          <w:p w14:paraId="51286B0F" w14:textId="77777777" w:rsidR="00A166EF" w:rsidRPr="00DA07D3" w:rsidRDefault="00A166EF" w:rsidP="002559B8">
            <w:pPr>
              <w:pStyle w:val="KUJKnormal"/>
              <w:rPr>
                <w:b/>
                <w:szCs w:val="20"/>
              </w:rPr>
            </w:pPr>
            <w:r w:rsidRPr="00DA07D3">
              <w:rPr>
                <w:b/>
                <w:szCs w:val="20"/>
              </w:rPr>
              <w:t>Vedoucí odboru:</w:t>
            </w:r>
          </w:p>
          <w:p w14:paraId="16A00913" w14:textId="77777777" w:rsidR="00A166EF" w:rsidRPr="00DA07D3" w:rsidRDefault="00A166EF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1488E397" w14:textId="77777777" w:rsidR="00A166EF" w:rsidRPr="00DA07D3" w:rsidRDefault="00A166EF" w:rsidP="002559B8">
            <w:pPr>
              <w:pStyle w:val="KUJKnormal"/>
              <w:rPr>
                <w:szCs w:val="20"/>
              </w:rPr>
            </w:pPr>
            <w:r w:rsidRPr="00DA07D3">
              <w:rPr>
                <w:szCs w:val="20"/>
              </w:rPr>
              <w:t>Ing. František Dědič</w:t>
            </w:r>
          </w:p>
        </w:tc>
      </w:tr>
    </w:tbl>
    <w:p w14:paraId="410B1277" w14:textId="77777777" w:rsidR="00A166EF" w:rsidRPr="00DA07D3" w:rsidRDefault="00A166EF" w:rsidP="003771C3">
      <w:pPr>
        <w:pStyle w:val="KUJKnormal"/>
      </w:pPr>
    </w:p>
    <w:p w14:paraId="60D03BC4" w14:textId="77777777" w:rsidR="00A166EF" w:rsidRPr="00DA07D3" w:rsidRDefault="00A166EF" w:rsidP="003771C3">
      <w:pPr>
        <w:pStyle w:val="KUJKtucny"/>
      </w:pPr>
      <w:r w:rsidRPr="00DA07D3">
        <w:t>NÁVRH USNESENÍ</w:t>
      </w:r>
    </w:p>
    <w:p w14:paraId="2F91B48E" w14:textId="77777777" w:rsidR="00A166EF" w:rsidRPr="00DA07D3" w:rsidRDefault="00A166EF" w:rsidP="003771C3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03C88A13" w14:textId="77777777" w:rsidR="00A166EF" w:rsidRPr="00DA07D3" w:rsidRDefault="00A166EF" w:rsidP="00A166EF">
      <w:pPr>
        <w:pStyle w:val="KUJKPolozka"/>
        <w:spacing w:line="240" w:lineRule="auto"/>
        <w:rPr>
          <w:szCs w:val="20"/>
        </w:rPr>
      </w:pPr>
      <w:r>
        <w:rPr>
          <w:szCs w:val="20"/>
        </w:rPr>
        <w:t>Zastupitelstvo</w:t>
      </w:r>
      <w:r w:rsidRPr="00DA07D3">
        <w:rPr>
          <w:szCs w:val="20"/>
        </w:rPr>
        <w:t xml:space="preserve"> Jihočeského kraje</w:t>
      </w:r>
    </w:p>
    <w:p w14:paraId="3F65B040" w14:textId="77777777" w:rsidR="00A166EF" w:rsidRPr="00DA07D3" w:rsidRDefault="00A166EF" w:rsidP="00A166EF">
      <w:pPr>
        <w:pStyle w:val="KUJKdoplnek2"/>
        <w:spacing w:line="240" w:lineRule="auto"/>
        <w:rPr>
          <w:szCs w:val="20"/>
        </w:rPr>
      </w:pPr>
      <w:r w:rsidRPr="00DA07D3">
        <w:rPr>
          <w:szCs w:val="20"/>
        </w:rPr>
        <w:t>schvaluje</w:t>
      </w:r>
    </w:p>
    <w:p w14:paraId="3B276DAD" w14:textId="77777777" w:rsidR="00A166EF" w:rsidRPr="00DA07D3" w:rsidRDefault="00A166EF" w:rsidP="00DC615C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  <w:szCs w:val="20"/>
        </w:rPr>
      </w:pPr>
      <w:r w:rsidRPr="00DA07D3">
        <w:rPr>
          <w:b w:val="0"/>
          <w:szCs w:val="20"/>
        </w:rPr>
        <w:t>1. darování pozemků v</w:t>
      </w:r>
      <w:r>
        <w:rPr>
          <w:b w:val="0"/>
          <w:szCs w:val="20"/>
        </w:rPr>
        <w:t> </w:t>
      </w:r>
      <w:r w:rsidRPr="00DA07D3">
        <w:rPr>
          <w:b w:val="0"/>
          <w:szCs w:val="20"/>
        </w:rPr>
        <w:t>k</w:t>
      </w:r>
      <w:r>
        <w:rPr>
          <w:b w:val="0"/>
          <w:szCs w:val="20"/>
        </w:rPr>
        <w:t xml:space="preserve">. </w:t>
      </w:r>
      <w:r w:rsidRPr="00DA07D3">
        <w:rPr>
          <w:b w:val="0"/>
          <w:szCs w:val="20"/>
        </w:rPr>
        <w:t xml:space="preserve">ú. Měšice u Tábora, a to </w:t>
      </w:r>
      <w:r w:rsidRPr="00DA07D3">
        <w:rPr>
          <w:rFonts w:cs="Arial"/>
          <w:b w:val="0"/>
          <w:szCs w:val="20"/>
        </w:rPr>
        <w:t>parcely KN č. 1614/47 o výměře 30 m</w:t>
      </w:r>
      <w:r w:rsidRPr="00DA07D3">
        <w:rPr>
          <w:rFonts w:cs="Arial"/>
          <w:b w:val="0"/>
          <w:szCs w:val="20"/>
          <w:vertAlign w:val="superscript"/>
        </w:rPr>
        <w:t>2</w:t>
      </w:r>
      <w:r w:rsidRPr="00DA07D3">
        <w:rPr>
          <w:rFonts w:cs="Arial"/>
          <w:b w:val="0"/>
          <w:szCs w:val="20"/>
        </w:rPr>
        <w:t>, parcely KN č. 1614/49            o výměře 5 m</w:t>
      </w:r>
      <w:r w:rsidRPr="00DA07D3">
        <w:rPr>
          <w:rFonts w:cs="Arial"/>
          <w:b w:val="0"/>
          <w:szCs w:val="20"/>
          <w:vertAlign w:val="superscript"/>
        </w:rPr>
        <w:t>2</w:t>
      </w:r>
      <w:r w:rsidRPr="00DA07D3">
        <w:rPr>
          <w:rFonts w:cs="Arial"/>
          <w:b w:val="0"/>
          <w:szCs w:val="20"/>
        </w:rPr>
        <w:t>, parcely KN č. 1614/50 o výměře 22 m</w:t>
      </w:r>
      <w:r w:rsidRPr="00DA07D3">
        <w:rPr>
          <w:rFonts w:cs="Arial"/>
          <w:b w:val="0"/>
          <w:szCs w:val="20"/>
          <w:vertAlign w:val="superscript"/>
        </w:rPr>
        <w:t>2</w:t>
      </w:r>
      <w:r w:rsidRPr="00DA07D3">
        <w:rPr>
          <w:rFonts w:cs="Arial"/>
          <w:b w:val="0"/>
          <w:szCs w:val="20"/>
        </w:rPr>
        <w:t xml:space="preserve"> a parcely KN č. 1614/51 o výměře 4 m</w:t>
      </w:r>
      <w:r w:rsidRPr="00DA07D3">
        <w:rPr>
          <w:rFonts w:cs="Arial"/>
          <w:b w:val="0"/>
          <w:szCs w:val="20"/>
          <w:vertAlign w:val="superscript"/>
        </w:rPr>
        <w:t>2</w:t>
      </w:r>
      <w:r w:rsidRPr="00DA07D3">
        <w:rPr>
          <w:rFonts w:cs="Arial"/>
          <w:b w:val="0"/>
          <w:szCs w:val="20"/>
        </w:rPr>
        <w:t xml:space="preserve"> z vlastnictví Jihočeského kraje do vlastnictví města Tábor, sídlem Žižkovo nám. 2, 390 01 Tábor</w:t>
      </w:r>
      <w:r w:rsidRPr="00DA07D3">
        <w:rPr>
          <w:b w:val="0"/>
          <w:szCs w:val="20"/>
        </w:rPr>
        <w:t>, IČO 00253014, dle návrhu darovací smlouvy v příloze č. 1 návrhu č. 210/ZK/25,</w:t>
      </w:r>
    </w:p>
    <w:p w14:paraId="72A76B4C" w14:textId="77777777" w:rsidR="00A166EF" w:rsidRPr="00DA07D3" w:rsidRDefault="00A166EF" w:rsidP="00DC615C">
      <w:pPr>
        <w:pStyle w:val="Odstavecseseznamem"/>
        <w:tabs>
          <w:tab w:val="left" w:pos="0"/>
          <w:tab w:val="left" w:pos="284"/>
        </w:tabs>
        <w:ind w:left="0" w:right="22"/>
        <w:jc w:val="both"/>
        <w:rPr>
          <w:rFonts w:eastAsia="Times New Roman" w:cs="Arial"/>
          <w:szCs w:val="20"/>
          <w:lang w:eastAsia="cs-CZ"/>
        </w:rPr>
      </w:pPr>
      <w:r w:rsidRPr="00DA07D3">
        <w:rPr>
          <w:rFonts w:eastAsia="Times New Roman" w:cs="Arial"/>
          <w:szCs w:val="20"/>
          <w:lang w:eastAsia="cs-CZ"/>
        </w:rPr>
        <w:t>2. vyjmutí pozemků dle části I. 1.  tohoto usnesení z hospodaření se svěřeným majetkem kraje příspěvkové organizaci Vyšší odborné škole a Střední zemědělské škole Tábor, sídlem náměstí T.G. Masaryka 788, 390 02 Tábor</w:t>
      </w:r>
      <w:r>
        <w:rPr>
          <w:rFonts w:eastAsia="Times New Roman" w:cs="Arial"/>
          <w:szCs w:val="20"/>
          <w:lang w:eastAsia="cs-CZ"/>
        </w:rPr>
        <w:t xml:space="preserve">, </w:t>
      </w:r>
      <w:r w:rsidRPr="00DA07D3">
        <w:rPr>
          <w:rFonts w:eastAsia="Times New Roman" w:cs="Arial"/>
          <w:szCs w:val="20"/>
          <w:lang w:eastAsia="cs-CZ"/>
        </w:rPr>
        <w:t>IČO 60064781, ke dni podání návrhu na vklad práva z darovací smlouvy do katastru nemovitostí;</w:t>
      </w:r>
    </w:p>
    <w:p w14:paraId="1BCC4091" w14:textId="77777777" w:rsidR="00A166EF" w:rsidRPr="00DA07D3" w:rsidRDefault="00A166EF" w:rsidP="00A166EF">
      <w:pPr>
        <w:pStyle w:val="KUJKdoplnek2"/>
        <w:spacing w:line="240" w:lineRule="auto"/>
        <w:rPr>
          <w:szCs w:val="20"/>
        </w:rPr>
      </w:pPr>
      <w:r w:rsidRPr="00DA07D3">
        <w:rPr>
          <w:szCs w:val="20"/>
        </w:rPr>
        <w:t>ukládá</w:t>
      </w:r>
    </w:p>
    <w:p w14:paraId="05D5BB31" w14:textId="77777777" w:rsidR="00A166EF" w:rsidRPr="00DA07D3" w:rsidRDefault="00A166EF" w:rsidP="005F01A4">
      <w:pPr>
        <w:pStyle w:val="KUJKnormal"/>
        <w:rPr>
          <w:szCs w:val="20"/>
        </w:rPr>
      </w:pPr>
      <w:r w:rsidRPr="00DA07D3">
        <w:rPr>
          <w:szCs w:val="20"/>
        </w:rPr>
        <w:t xml:space="preserve">JUDr. Lukáši Glaserovi LL.M., řediteli krajského úřadu: </w:t>
      </w:r>
    </w:p>
    <w:p w14:paraId="737B0956" w14:textId="77777777" w:rsidR="00A166EF" w:rsidRPr="00DA07D3" w:rsidRDefault="00A166EF" w:rsidP="005F01A4">
      <w:pPr>
        <w:pStyle w:val="KUJKnormal"/>
        <w:rPr>
          <w:szCs w:val="20"/>
        </w:rPr>
      </w:pPr>
      <w:r w:rsidRPr="00DA07D3">
        <w:rPr>
          <w:szCs w:val="20"/>
        </w:rPr>
        <w:t xml:space="preserve">1. zabezpečit provedení potřebných úkonů vedoucích k realizaci části I. 1. usnesení, </w:t>
      </w:r>
    </w:p>
    <w:p w14:paraId="52220D78" w14:textId="77777777" w:rsidR="00A166EF" w:rsidRPr="00DA07D3" w:rsidRDefault="00A166EF" w:rsidP="005F01A4">
      <w:pPr>
        <w:pStyle w:val="KUJKnormal"/>
        <w:rPr>
          <w:szCs w:val="20"/>
        </w:rPr>
      </w:pPr>
      <w:r w:rsidRPr="00DA07D3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7F6B9DB7" w14:textId="77777777" w:rsidR="00A166EF" w:rsidRPr="00DA07D3" w:rsidRDefault="00A166EF" w:rsidP="005721B6">
      <w:pPr>
        <w:pStyle w:val="KUJKnadpisDZ"/>
        <w:rPr>
          <w:szCs w:val="20"/>
        </w:rPr>
      </w:pPr>
      <w:bookmarkStart w:id="1" w:name="US_DuvodZprava"/>
      <w:bookmarkEnd w:id="1"/>
    </w:p>
    <w:p w14:paraId="5E8E6F9D" w14:textId="77777777" w:rsidR="00A166EF" w:rsidRPr="00DA07D3" w:rsidRDefault="00A166EF" w:rsidP="005721B6">
      <w:pPr>
        <w:pStyle w:val="KUJKnadpisDZ"/>
      </w:pPr>
    </w:p>
    <w:p w14:paraId="195CB6E0" w14:textId="77777777" w:rsidR="00A166EF" w:rsidRPr="00DA07D3" w:rsidRDefault="00A166EF" w:rsidP="005721B6">
      <w:pPr>
        <w:pStyle w:val="KUJKnadpisDZ"/>
      </w:pPr>
      <w:r w:rsidRPr="00DA07D3">
        <w:t>DŮVODOVÁ ZPRÁVA</w:t>
      </w:r>
    </w:p>
    <w:p w14:paraId="14E064E0" w14:textId="77777777" w:rsidR="00A166EF" w:rsidRPr="00DA07D3" w:rsidRDefault="00A166EF" w:rsidP="004B4CC1">
      <w:pPr>
        <w:pStyle w:val="Zkladntext2"/>
        <w:spacing w:after="0" w:line="240" w:lineRule="auto"/>
        <w:jc w:val="both"/>
        <w:rPr>
          <w:rFonts w:ascii="Neue Haas Grotesk Text Pro" w:hAnsi="Neue Haas Grotesk Text Pro" w:cs="Arial"/>
          <w:sz w:val="20"/>
          <w:szCs w:val="20"/>
        </w:rPr>
      </w:pPr>
      <w:r w:rsidRPr="00DA07D3">
        <w:rPr>
          <w:rFonts w:ascii="Neue Haas Grotesk Text Pro" w:hAnsi="Neue Haas Grotesk Text Pro" w:cs="Arial"/>
          <w:sz w:val="20"/>
          <w:szCs w:val="20"/>
        </w:rP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7F8AB35F" w14:textId="77777777" w:rsidR="00A166EF" w:rsidRPr="00DA07D3" w:rsidRDefault="00A166EF" w:rsidP="004B4CC1">
      <w:pPr>
        <w:pStyle w:val="Zkladntext2"/>
        <w:spacing w:after="0" w:line="240" w:lineRule="auto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07104717" w14:textId="77777777" w:rsidR="00A166EF" w:rsidRPr="00DA07D3" w:rsidRDefault="00A166EF" w:rsidP="000A564D">
      <w:pPr>
        <w:pStyle w:val="Zkladntext2"/>
        <w:spacing w:after="0" w:line="240" w:lineRule="auto"/>
        <w:jc w:val="both"/>
        <w:rPr>
          <w:rFonts w:ascii="Neue Haas Grotesk Text Pro" w:hAnsi="Neue Haas Grotesk Text Pro" w:cs="Arial"/>
          <w:bCs/>
          <w:sz w:val="20"/>
          <w:szCs w:val="20"/>
        </w:rPr>
      </w:pPr>
      <w:r w:rsidRPr="00DA07D3">
        <w:rPr>
          <w:rFonts w:ascii="Neue Haas Grotesk Text Pro" w:hAnsi="Neue Haas Grotesk Text Pro" w:cs="Arial"/>
          <w:bCs/>
          <w:sz w:val="20"/>
          <w:szCs w:val="20"/>
        </w:rPr>
        <w:t>V souvislosti s dokončením stavby „Most ev. č. 137-009 Záluží“ probíhá příprava majetkoprávního vypořádání pozemků dotčených výše uvedenou stavbou, a to formou darování nemovitostí z vlastnictví Jihočeského kraje          do vlastnictví města Tábor. Jedná se o pozemky, které jsou součástí plochy autobusového státní a chodníků. Předmětné pozemky jsou již vedeny v katastru nemovitostí na základě zapsaného geometrického plánu                       č. 3011-91/2024.</w:t>
      </w:r>
    </w:p>
    <w:p w14:paraId="1683EF56" w14:textId="77777777" w:rsidR="00A166EF" w:rsidRPr="00DA07D3" w:rsidRDefault="00A166EF" w:rsidP="004B4CC1">
      <w:pPr>
        <w:spacing w:before="120" w:after="120"/>
        <w:ind w:right="565"/>
        <w:jc w:val="both"/>
        <w:rPr>
          <w:rFonts w:cs="Arial"/>
          <w:bCs/>
          <w:szCs w:val="20"/>
        </w:rPr>
      </w:pPr>
    </w:p>
    <w:p w14:paraId="5E816FA3" w14:textId="77777777" w:rsidR="00A166EF" w:rsidRPr="00DA07D3" w:rsidRDefault="00A166EF" w:rsidP="00A166EF">
      <w:pPr>
        <w:pStyle w:val="Zkladntext2"/>
        <w:numPr>
          <w:ilvl w:val="0"/>
          <w:numId w:val="11"/>
        </w:numPr>
        <w:spacing w:after="0" w:line="240" w:lineRule="auto"/>
        <w:jc w:val="both"/>
        <w:rPr>
          <w:rFonts w:ascii="Neue Haas Grotesk Text Pro" w:hAnsi="Neue Haas Grotesk Text Pro" w:cs="Arial"/>
          <w:bCs/>
          <w:sz w:val="20"/>
          <w:szCs w:val="20"/>
        </w:rPr>
      </w:pPr>
      <w:r w:rsidRPr="00DA07D3">
        <w:rPr>
          <w:rFonts w:ascii="Neue Haas Grotesk Text Pro" w:hAnsi="Neue Haas Grotesk Text Pro" w:cs="Arial"/>
          <w:sz w:val="20"/>
          <w:szCs w:val="20"/>
        </w:rPr>
        <w:t>pozemek parcela KN č. 1614/47 o výměře 30 m</w:t>
      </w:r>
      <w:r w:rsidRPr="00DA07D3">
        <w:rPr>
          <w:rFonts w:ascii="Neue Haas Grotesk Text Pro" w:hAnsi="Neue Haas Grotesk Text Pro" w:cs="Arial"/>
          <w:sz w:val="20"/>
          <w:szCs w:val="20"/>
          <w:vertAlign w:val="superscript"/>
        </w:rPr>
        <w:t>2</w:t>
      </w:r>
      <w:r w:rsidRPr="00DA07D3">
        <w:rPr>
          <w:rFonts w:ascii="Neue Haas Grotesk Text Pro" w:hAnsi="Neue Haas Grotesk Text Pro" w:cs="Arial"/>
          <w:sz w:val="20"/>
          <w:szCs w:val="20"/>
        </w:rPr>
        <w:t>, ostatní plocha, ostatní komunikace, pozemek parcela        KN č. 1614/49 o výměře 5 m</w:t>
      </w:r>
      <w:r w:rsidRPr="00DA07D3">
        <w:rPr>
          <w:rFonts w:ascii="Neue Haas Grotesk Text Pro" w:hAnsi="Neue Haas Grotesk Text Pro" w:cs="Arial"/>
          <w:sz w:val="20"/>
          <w:szCs w:val="20"/>
          <w:vertAlign w:val="superscript"/>
        </w:rPr>
        <w:t>2</w:t>
      </w:r>
      <w:r w:rsidRPr="00DA07D3">
        <w:rPr>
          <w:rFonts w:ascii="Neue Haas Grotesk Text Pro" w:hAnsi="Neue Haas Grotesk Text Pro" w:cs="Arial"/>
          <w:sz w:val="20"/>
          <w:szCs w:val="20"/>
        </w:rPr>
        <w:t>, ostatní plocha, silnice, pozemek parcela KN č. 1614/50 o výměře 22 m</w:t>
      </w:r>
      <w:r w:rsidRPr="00DA07D3">
        <w:rPr>
          <w:rFonts w:ascii="Neue Haas Grotesk Text Pro" w:hAnsi="Neue Haas Grotesk Text Pro" w:cs="Arial"/>
          <w:sz w:val="20"/>
          <w:szCs w:val="20"/>
          <w:vertAlign w:val="superscript"/>
        </w:rPr>
        <w:t>2</w:t>
      </w:r>
      <w:r>
        <w:rPr>
          <w:rFonts w:ascii="Neue Haas Grotesk Text Pro" w:hAnsi="Neue Haas Grotesk Text Pro" w:cs="Arial"/>
          <w:sz w:val="20"/>
          <w:szCs w:val="20"/>
        </w:rPr>
        <w:t xml:space="preserve"> </w:t>
      </w:r>
      <w:r w:rsidRPr="00DA07D3">
        <w:rPr>
          <w:rFonts w:ascii="Neue Haas Grotesk Text Pro" w:hAnsi="Neue Haas Grotesk Text Pro" w:cs="Arial"/>
          <w:sz w:val="20"/>
          <w:szCs w:val="20"/>
        </w:rPr>
        <w:t>ostatní plocha, ostatní komunikace a pozemek parcela KN č. 1614/51 o výměře 4 m</w:t>
      </w:r>
      <w:r w:rsidRPr="00DA07D3">
        <w:rPr>
          <w:rFonts w:ascii="Neue Haas Grotesk Text Pro" w:hAnsi="Neue Haas Grotesk Text Pro" w:cs="Arial"/>
          <w:sz w:val="20"/>
          <w:szCs w:val="20"/>
          <w:vertAlign w:val="superscript"/>
        </w:rPr>
        <w:t>2</w:t>
      </w:r>
      <w:r w:rsidRPr="00DA07D3">
        <w:rPr>
          <w:rFonts w:ascii="Neue Haas Grotesk Text Pro" w:hAnsi="Neue Haas Grotesk Text Pro" w:cs="Arial"/>
          <w:sz w:val="20"/>
          <w:szCs w:val="20"/>
        </w:rPr>
        <w:t>, ostatní plocha ostatní komunikace, zapsané v katastru nemovitostí na LV 5689 pro obec Tábor a k. ú. Měšice u Tábora                   ve vlastnictví Jihočeského kraje s právem hospodařit se svěřeným majetkem kraje na základě zřizovací listiny příspěvkové organizaci Vyšší odborné škole a Střední zemědělské škole Tábor, sídlem náměstí                   T.G. Masaryka 788, 390 02 Tábor, IČO 60064781.</w:t>
      </w:r>
    </w:p>
    <w:p w14:paraId="26A49F4D" w14:textId="77777777" w:rsidR="00A166EF" w:rsidRPr="00DA07D3" w:rsidRDefault="00A166EF" w:rsidP="004B4CC1">
      <w:pPr>
        <w:jc w:val="both"/>
        <w:rPr>
          <w:rFonts w:cs="Arial"/>
          <w:szCs w:val="20"/>
        </w:rPr>
      </w:pPr>
    </w:p>
    <w:p w14:paraId="148013B5" w14:textId="77777777" w:rsidR="00A166EF" w:rsidRPr="00DA07D3" w:rsidRDefault="00A166EF" w:rsidP="00A64DEF">
      <w:pPr>
        <w:ind w:right="-2"/>
        <w:jc w:val="both"/>
        <w:rPr>
          <w:rFonts w:cs="Arial"/>
          <w:szCs w:val="20"/>
        </w:rPr>
      </w:pPr>
      <w:r w:rsidRPr="00DA07D3">
        <w:rPr>
          <w:szCs w:val="20"/>
        </w:rPr>
        <w:t xml:space="preserve">Dle zákona č. 563/1991 Sb., o účetnictví jsou oba územní samosprávné celky vybranými účetními jednotkami.              V případě schválení této majetkové dispozice obec převezme předmětné pozemky Jihočeského kraje do svého účetnictví v těchto účetních hodnotách. </w:t>
      </w:r>
    </w:p>
    <w:p w14:paraId="1080CC37" w14:textId="77777777" w:rsidR="00A166EF" w:rsidRPr="00DA07D3" w:rsidRDefault="00A166EF" w:rsidP="004B4CC1">
      <w:pPr>
        <w:rPr>
          <w:rFonts w:cs="Arial"/>
          <w:szCs w:val="20"/>
        </w:rPr>
      </w:pPr>
    </w:p>
    <w:p w14:paraId="38271C11" w14:textId="77777777" w:rsidR="00A166EF" w:rsidRPr="00DA07D3" w:rsidRDefault="00A166EF" w:rsidP="004B4CC1">
      <w:pPr>
        <w:rPr>
          <w:rFonts w:cs="Arial"/>
          <w:szCs w:val="20"/>
        </w:rPr>
      </w:pPr>
      <w:r w:rsidRPr="00DA07D3">
        <w:rPr>
          <w:rFonts w:cs="Arial"/>
          <w:szCs w:val="20"/>
        </w:rPr>
        <w:t>- pozemek parcela KN č. 1614/47        4 500,00 Kč</w:t>
      </w:r>
    </w:p>
    <w:p w14:paraId="4F6C99F5" w14:textId="77777777" w:rsidR="00A166EF" w:rsidRPr="00DA07D3" w:rsidRDefault="00A166EF" w:rsidP="004B4CC1">
      <w:pPr>
        <w:rPr>
          <w:rFonts w:cs="Arial"/>
          <w:szCs w:val="20"/>
        </w:rPr>
      </w:pPr>
      <w:r w:rsidRPr="00DA07D3">
        <w:rPr>
          <w:rFonts w:cs="Arial"/>
          <w:szCs w:val="20"/>
        </w:rPr>
        <w:t>- pozemek parcela KN č. 1614/49           750,00 Kč</w:t>
      </w:r>
    </w:p>
    <w:p w14:paraId="145B276B" w14:textId="77777777" w:rsidR="00A166EF" w:rsidRPr="00DA07D3" w:rsidRDefault="00A166EF" w:rsidP="004B4CC1">
      <w:pPr>
        <w:rPr>
          <w:rFonts w:cs="Arial"/>
          <w:szCs w:val="20"/>
        </w:rPr>
      </w:pPr>
      <w:r w:rsidRPr="00DA07D3">
        <w:rPr>
          <w:rFonts w:cs="Arial"/>
          <w:szCs w:val="20"/>
        </w:rPr>
        <w:t xml:space="preserve">- </w:t>
      </w:r>
      <w:bookmarkStart w:id="2" w:name="_Hlk191377758"/>
      <w:r w:rsidRPr="00DA07D3">
        <w:rPr>
          <w:rFonts w:cs="Arial"/>
          <w:szCs w:val="20"/>
        </w:rPr>
        <w:t xml:space="preserve">pozemek parcela KN č. 1614/50        3 300,00 Kč </w:t>
      </w:r>
    </w:p>
    <w:bookmarkEnd w:id="2"/>
    <w:p w14:paraId="0803FE6E" w14:textId="77777777" w:rsidR="00A166EF" w:rsidRPr="00DA07D3" w:rsidRDefault="00A166EF" w:rsidP="004B4CC1">
      <w:pPr>
        <w:rPr>
          <w:rFonts w:cs="Arial"/>
          <w:szCs w:val="20"/>
        </w:rPr>
      </w:pPr>
      <w:r w:rsidRPr="00DA07D3">
        <w:rPr>
          <w:rFonts w:cs="Arial"/>
          <w:szCs w:val="20"/>
        </w:rPr>
        <w:t xml:space="preserve">- pozemek parcela KN č. 1614/51            600,00 Kč </w:t>
      </w:r>
    </w:p>
    <w:p w14:paraId="1C446B2D" w14:textId="77777777" w:rsidR="00A166EF" w:rsidRPr="00DA07D3" w:rsidRDefault="00A166EF" w:rsidP="004B4CC1">
      <w:pPr>
        <w:spacing w:line="276" w:lineRule="auto"/>
        <w:rPr>
          <w:rFonts w:eastAsia="Aptos" w:cs="Arial"/>
          <w:kern w:val="2"/>
          <w:szCs w:val="20"/>
        </w:rPr>
      </w:pPr>
    </w:p>
    <w:p w14:paraId="07D04D15" w14:textId="77777777" w:rsidR="00A166EF" w:rsidRPr="00DA07D3" w:rsidRDefault="00A166EF" w:rsidP="004B4CC1">
      <w:pPr>
        <w:spacing w:before="120" w:after="120"/>
        <w:ind w:right="565"/>
        <w:jc w:val="both"/>
        <w:rPr>
          <w:rFonts w:cs="Arial"/>
          <w:bCs/>
          <w:szCs w:val="20"/>
        </w:rPr>
      </w:pPr>
      <w:r w:rsidRPr="00DA07D3">
        <w:rPr>
          <w:rFonts w:cs="Arial"/>
          <w:bCs/>
          <w:szCs w:val="20"/>
        </w:rPr>
        <w:t xml:space="preserve">Oboustranně odsouhlasený návrh darovací smlouvy tvoří přílohu č. 1 tohoto materiálu. </w:t>
      </w:r>
    </w:p>
    <w:p w14:paraId="5D29C6CA" w14:textId="77777777" w:rsidR="00A166EF" w:rsidRPr="00DA07D3" w:rsidRDefault="00A166EF" w:rsidP="00CA5035">
      <w:pPr>
        <w:pStyle w:val="KUJKmezeraDZ"/>
        <w:rPr>
          <w:rFonts w:cs="Arial"/>
          <w:sz w:val="20"/>
          <w:szCs w:val="20"/>
          <w:lang w:eastAsia="cs-CZ"/>
        </w:rPr>
      </w:pPr>
      <w:r w:rsidRPr="00DA07D3">
        <w:rPr>
          <w:rFonts w:cs="Arial"/>
          <w:sz w:val="20"/>
          <w:szCs w:val="20"/>
          <w:lang w:eastAsia="cs-CZ"/>
        </w:rPr>
        <w:t xml:space="preserve">Správní poplatek spojený se zahájením řízení o povolení vkladu vlastnického práva do katastru nemovitostí </w:t>
      </w:r>
      <w:r>
        <w:rPr>
          <w:rFonts w:cs="Arial"/>
          <w:sz w:val="20"/>
          <w:szCs w:val="20"/>
          <w:lang w:eastAsia="cs-CZ"/>
        </w:rPr>
        <w:t xml:space="preserve">      </w:t>
      </w:r>
      <w:r w:rsidRPr="00DA07D3">
        <w:rPr>
          <w:rFonts w:cs="Arial"/>
          <w:sz w:val="20"/>
          <w:szCs w:val="20"/>
          <w:lang w:eastAsia="cs-CZ"/>
        </w:rPr>
        <w:t>ve výši 2 000,00 Kč uhradí obdarovaný město Tábor.</w:t>
      </w:r>
    </w:p>
    <w:p w14:paraId="26BC1B03" w14:textId="77777777" w:rsidR="00A166EF" w:rsidRPr="00DA07D3" w:rsidRDefault="00A166EF" w:rsidP="00CA5035">
      <w:pPr>
        <w:pStyle w:val="KUJKnormal"/>
        <w:rPr>
          <w:szCs w:val="20"/>
          <w:lang w:eastAsia="cs-CZ"/>
        </w:rPr>
      </w:pPr>
    </w:p>
    <w:p w14:paraId="1964FD96" w14:textId="77777777" w:rsidR="00A166EF" w:rsidRPr="00DA07D3" w:rsidRDefault="00A166EF" w:rsidP="004B4CC1">
      <w:pPr>
        <w:pStyle w:val="KUJKnormal"/>
        <w:rPr>
          <w:szCs w:val="20"/>
        </w:rPr>
      </w:pPr>
      <w:r w:rsidRPr="00DA07D3">
        <w:rPr>
          <w:szCs w:val="20"/>
        </w:rPr>
        <w:t>Záměr darování byl v souladu se zákonem č. 129/2000 Sb., o krajích, v platném znění, zveřejněn na úřední desce Krajského úřadu Jihočeského kraje a nebyly k němu vzneseny žádné připomínky.</w:t>
      </w:r>
    </w:p>
    <w:p w14:paraId="52611F82" w14:textId="77777777" w:rsidR="00A166EF" w:rsidRPr="00DA07D3" w:rsidRDefault="00A166EF" w:rsidP="004B4CC1">
      <w:pPr>
        <w:pStyle w:val="KUJKnormal"/>
        <w:rPr>
          <w:szCs w:val="20"/>
        </w:rPr>
      </w:pPr>
    </w:p>
    <w:p w14:paraId="7302AB05" w14:textId="77777777" w:rsidR="00A166EF" w:rsidRPr="00DA07D3" w:rsidRDefault="00A166EF" w:rsidP="004B4CC1">
      <w:pPr>
        <w:pStyle w:val="KUJKnormal"/>
        <w:rPr>
          <w:szCs w:val="20"/>
        </w:rPr>
      </w:pPr>
      <w:r w:rsidRPr="00DA07D3">
        <w:rPr>
          <w:szCs w:val="20"/>
        </w:rPr>
        <w:t>Rada Jihočeského kraje usnesením č. 570/2025/RK-13 ze dne 07. 05. 2025 doporučuje zastupitelstvu kraje předložený návrh usnesení schválit.</w:t>
      </w:r>
    </w:p>
    <w:p w14:paraId="4867D521" w14:textId="77777777" w:rsidR="00A166EF" w:rsidRPr="00DA07D3" w:rsidRDefault="00A166EF" w:rsidP="004B4CC1">
      <w:pPr>
        <w:pStyle w:val="KUJKnormal"/>
        <w:rPr>
          <w:szCs w:val="20"/>
        </w:rPr>
      </w:pPr>
    </w:p>
    <w:p w14:paraId="526825A2" w14:textId="77777777" w:rsidR="00A166EF" w:rsidRPr="00DA07D3" w:rsidRDefault="00A166EF" w:rsidP="00CA5035">
      <w:pPr>
        <w:pStyle w:val="KUJKmezeraDZ"/>
        <w:rPr>
          <w:sz w:val="20"/>
          <w:szCs w:val="20"/>
        </w:rPr>
      </w:pPr>
      <w:r w:rsidRPr="00DA07D3">
        <w:rPr>
          <w:rFonts w:cs="Arial"/>
          <w:sz w:val="20"/>
          <w:szCs w:val="20"/>
        </w:rPr>
        <w:t xml:space="preserve">Finanční nároky a krytí: Bez finančních nároků. </w:t>
      </w:r>
    </w:p>
    <w:p w14:paraId="00789F1B" w14:textId="77777777" w:rsidR="00A166EF" w:rsidRPr="00DA07D3" w:rsidRDefault="00A166EF" w:rsidP="003771C3">
      <w:pPr>
        <w:pStyle w:val="KUJKnormal"/>
        <w:rPr>
          <w:szCs w:val="20"/>
        </w:rPr>
      </w:pPr>
    </w:p>
    <w:p w14:paraId="2E7C8DD3" w14:textId="77777777" w:rsidR="00A166EF" w:rsidRPr="00DA07D3" w:rsidRDefault="00A166EF" w:rsidP="003771C3">
      <w:pPr>
        <w:pStyle w:val="KUJKnormal"/>
        <w:rPr>
          <w:szCs w:val="20"/>
        </w:rPr>
      </w:pPr>
      <w:r w:rsidRPr="00DA07D3">
        <w:rPr>
          <w:szCs w:val="20"/>
        </w:rPr>
        <w:t>Vyjádření správce rozpočtu: nevyžaduje se</w:t>
      </w:r>
    </w:p>
    <w:p w14:paraId="7B59A846" w14:textId="77777777" w:rsidR="00A166EF" w:rsidRPr="00DA07D3" w:rsidRDefault="00A166EF" w:rsidP="003771C3">
      <w:pPr>
        <w:pStyle w:val="KUJKnormal"/>
        <w:rPr>
          <w:szCs w:val="20"/>
        </w:rPr>
      </w:pPr>
    </w:p>
    <w:p w14:paraId="39997BDB" w14:textId="77777777" w:rsidR="00A166EF" w:rsidRPr="00DA07D3" w:rsidRDefault="00A166EF" w:rsidP="009B4764">
      <w:pPr>
        <w:pStyle w:val="KUJKnormal"/>
        <w:rPr>
          <w:szCs w:val="20"/>
        </w:rPr>
      </w:pPr>
      <w:r w:rsidRPr="00DA07D3">
        <w:rPr>
          <w:szCs w:val="20"/>
        </w:rPr>
        <w:t xml:space="preserve">Návrh projednán (stanoviska): Ing. Hana Šímová (OSMT): Souhlasím </w:t>
      </w:r>
    </w:p>
    <w:p w14:paraId="50314A83" w14:textId="77777777" w:rsidR="00A166EF" w:rsidRPr="00DA07D3" w:rsidRDefault="00A166EF" w:rsidP="003771C3">
      <w:pPr>
        <w:pStyle w:val="KUJKnormal"/>
        <w:rPr>
          <w:szCs w:val="20"/>
        </w:rPr>
      </w:pPr>
    </w:p>
    <w:p w14:paraId="0E046826" w14:textId="77777777" w:rsidR="00A166EF" w:rsidRPr="00DA07D3" w:rsidRDefault="00A166EF" w:rsidP="003771C3">
      <w:pPr>
        <w:pStyle w:val="KUJKnormal"/>
        <w:rPr>
          <w:szCs w:val="20"/>
        </w:rPr>
      </w:pPr>
    </w:p>
    <w:p w14:paraId="5A1C2423" w14:textId="77777777" w:rsidR="00A166EF" w:rsidRPr="00DA07D3" w:rsidRDefault="00A166EF" w:rsidP="003771C3">
      <w:pPr>
        <w:pStyle w:val="KUJKnormal"/>
      </w:pPr>
    </w:p>
    <w:p w14:paraId="04A3449C" w14:textId="77777777" w:rsidR="00A166EF" w:rsidRPr="00DA07D3" w:rsidRDefault="00A166EF" w:rsidP="003771C3">
      <w:pPr>
        <w:pStyle w:val="KUJKtucny"/>
      </w:pPr>
      <w:r w:rsidRPr="00DA07D3">
        <w:t>PŘÍLOHY:</w:t>
      </w:r>
    </w:p>
    <w:p w14:paraId="068BCBBF" w14:textId="77777777" w:rsidR="00A166EF" w:rsidRPr="00DA07D3" w:rsidRDefault="00A166EF" w:rsidP="00A166EF">
      <w:pPr>
        <w:pStyle w:val="KUJKcislovany"/>
        <w:spacing w:line="240" w:lineRule="auto"/>
        <w:rPr>
          <w:szCs w:val="20"/>
        </w:rPr>
      </w:pPr>
      <w:r w:rsidRPr="00DA07D3">
        <w:rPr>
          <w:szCs w:val="20"/>
        </w:rPr>
        <w:t>Darovací smlouva (ZK190625_210_př. 1.pdf)</w:t>
      </w:r>
    </w:p>
    <w:p w14:paraId="3C142545" w14:textId="77777777" w:rsidR="00A166EF" w:rsidRPr="00DA07D3" w:rsidRDefault="00A166EF" w:rsidP="00A166EF">
      <w:pPr>
        <w:pStyle w:val="KUJKcislovany"/>
        <w:spacing w:line="240" w:lineRule="auto"/>
        <w:rPr>
          <w:szCs w:val="20"/>
        </w:rPr>
      </w:pPr>
      <w:r w:rsidRPr="00DA07D3">
        <w:rPr>
          <w:szCs w:val="20"/>
        </w:rPr>
        <w:t>LV 5689 (ZK190625_210_př. 2.pdf)</w:t>
      </w:r>
    </w:p>
    <w:p w14:paraId="6BE69B76" w14:textId="77777777" w:rsidR="00A166EF" w:rsidRPr="00DA07D3" w:rsidRDefault="00A166EF" w:rsidP="00A166EF">
      <w:pPr>
        <w:pStyle w:val="KUJKcislovany"/>
        <w:spacing w:line="240" w:lineRule="auto"/>
        <w:rPr>
          <w:szCs w:val="20"/>
        </w:rPr>
      </w:pPr>
      <w:r w:rsidRPr="00DA07D3">
        <w:rPr>
          <w:szCs w:val="20"/>
        </w:rPr>
        <w:t>Snímek KM (ZK190625_210_př. 3.pdf)</w:t>
      </w:r>
    </w:p>
    <w:p w14:paraId="08E6DE14" w14:textId="77777777" w:rsidR="00A166EF" w:rsidRPr="00DA07D3" w:rsidRDefault="00A166EF" w:rsidP="00A166EF">
      <w:pPr>
        <w:pStyle w:val="KUJKcislovany"/>
        <w:spacing w:line="240" w:lineRule="auto"/>
        <w:rPr>
          <w:szCs w:val="20"/>
        </w:rPr>
      </w:pPr>
      <w:r w:rsidRPr="00DA07D3">
        <w:rPr>
          <w:szCs w:val="20"/>
        </w:rPr>
        <w:t>Majetkoprávní vypořádání pozemků po stavbě (ZK190625_210_př. 4.pdf)</w:t>
      </w:r>
    </w:p>
    <w:p w14:paraId="1BE26170" w14:textId="77777777" w:rsidR="00A166EF" w:rsidRPr="00DA07D3" w:rsidRDefault="00A166EF" w:rsidP="003771C3">
      <w:pPr>
        <w:pStyle w:val="KUJKtucny"/>
        <w:rPr>
          <w:szCs w:val="20"/>
        </w:rPr>
      </w:pPr>
    </w:p>
    <w:p w14:paraId="56C0B3B1" w14:textId="77777777" w:rsidR="00A166EF" w:rsidRPr="00DA07D3" w:rsidRDefault="00A166EF" w:rsidP="003771C3">
      <w:pPr>
        <w:pStyle w:val="KUJKtucny"/>
        <w:rPr>
          <w:szCs w:val="20"/>
        </w:rPr>
      </w:pPr>
    </w:p>
    <w:p w14:paraId="39BA7B5F" w14:textId="77777777" w:rsidR="00A166EF" w:rsidRPr="00DA07D3" w:rsidRDefault="00A166EF" w:rsidP="003771C3">
      <w:pPr>
        <w:pStyle w:val="KUJKtucny"/>
        <w:rPr>
          <w:b w:val="0"/>
          <w:bCs/>
          <w:szCs w:val="20"/>
        </w:rPr>
      </w:pPr>
      <w:r w:rsidRPr="00DA07D3">
        <w:rPr>
          <w:szCs w:val="20"/>
        </w:rPr>
        <w:t xml:space="preserve">Zodpovídá: </w:t>
      </w:r>
      <w:r w:rsidRPr="00DA07D3">
        <w:rPr>
          <w:b w:val="0"/>
          <w:bCs/>
          <w:szCs w:val="20"/>
        </w:rPr>
        <w:t>vedoucí OHMS – Ing. František Dědič</w:t>
      </w:r>
    </w:p>
    <w:p w14:paraId="421BBED5" w14:textId="77777777" w:rsidR="00A166EF" w:rsidRPr="00DA07D3" w:rsidRDefault="00A166EF" w:rsidP="003771C3">
      <w:pPr>
        <w:pStyle w:val="KUJKnormal"/>
        <w:rPr>
          <w:szCs w:val="20"/>
        </w:rPr>
      </w:pPr>
    </w:p>
    <w:p w14:paraId="3D74CA9E" w14:textId="77777777" w:rsidR="00A166EF" w:rsidRPr="00DA07D3" w:rsidRDefault="00A166EF" w:rsidP="003771C3">
      <w:pPr>
        <w:pStyle w:val="KUJKnormal"/>
        <w:rPr>
          <w:szCs w:val="20"/>
        </w:rPr>
      </w:pPr>
      <w:r w:rsidRPr="00DA07D3">
        <w:rPr>
          <w:szCs w:val="20"/>
        </w:rPr>
        <w:t>Termín kontroly: IV. čtvrtletí 2025</w:t>
      </w:r>
    </w:p>
    <w:p w14:paraId="448DF60D" w14:textId="77777777" w:rsidR="00A166EF" w:rsidRPr="00DA07D3" w:rsidRDefault="00A166EF" w:rsidP="003771C3">
      <w:pPr>
        <w:pStyle w:val="KUJKnormal"/>
        <w:rPr>
          <w:szCs w:val="20"/>
        </w:rPr>
      </w:pPr>
      <w:r w:rsidRPr="00DA07D3">
        <w:rPr>
          <w:szCs w:val="20"/>
        </w:rPr>
        <w:t>Termín splnění: IV. čtvrtletí 2025</w:t>
      </w:r>
    </w:p>
    <w:p w14:paraId="152524B8" w14:textId="77777777" w:rsidR="00A166EF" w:rsidRPr="00DA07D3" w:rsidRDefault="00A166E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E53A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E53A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2F3F" w14:textId="77777777" w:rsidR="00A166EF" w:rsidRDefault="00A166EF" w:rsidP="00A166EF">
    <w:r>
      <w:rPr>
        <w:noProof/>
      </w:rPr>
      <w:pict w14:anchorId="0F8AE0E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C5077F0" w14:textId="77777777" w:rsidR="00A166EF" w:rsidRPr="00D405BE" w:rsidRDefault="00A166EF" w:rsidP="00A166E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61611A5" w14:textId="77777777" w:rsidR="00A166EF" w:rsidRPr="00D405BE" w:rsidRDefault="00A166EF" w:rsidP="00A166E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655F2C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A500EB2">
        <v:rect id="_x0000_i1026" style="width:481.9pt;height:2pt" o:hralign="center" o:hrstd="t" o:hrnoshade="t" o:hr="t" fillcolor="black" stroked="f"/>
      </w:pict>
    </w:r>
  </w:p>
  <w:p w14:paraId="4D173250" w14:textId="77777777" w:rsidR="00A166EF" w:rsidRPr="00A166EF" w:rsidRDefault="00A166EF" w:rsidP="00A166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3D605E"/>
    <w:multiLevelType w:val="hybridMultilevel"/>
    <w:tmpl w:val="632CE6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77328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9ED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91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668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6EF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166EF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166EF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2025-06-20T10:45:00Z</dcterms:created>
  <dcterms:modified xsi:type="dcterms:W3CDTF">2025-06-20T10:45:00Z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6830190</vt:i4>
  </property>
  <property fmtid="{D5CDD505-2E9C-101B-9397-08002B2CF9AE}" pid="5" name="UlozitJako">
    <vt:lpwstr>C:\Users\mrazkova\AppData\Local\Temp\iU04529972\Zastupitelstvo\2025-06-19\Navrhy\210-ZK-25.</vt:lpwstr>
  </property>
  <property fmtid="{D5CDD505-2E9C-101B-9397-08002B2CF9AE}" pid="6" name="Zpracovat">
    <vt:bool>false</vt:bool>
  </property>
</Properties>
</file>