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1026B" w14:paraId="56F16C9D" w14:textId="77777777" w:rsidTr="0048074E">
        <w:trPr>
          <w:trHeight w:hRule="exact" w:val="397"/>
        </w:trPr>
        <w:tc>
          <w:tcPr>
            <w:tcW w:w="2376" w:type="dxa"/>
            <w:hideMark/>
          </w:tcPr>
          <w:p w14:paraId="5CE7CFE6" w14:textId="77777777" w:rsidR="00A1026B" w:rsidRDefault="00A1026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1F8585" w14:textId="77777777" w:rsidR="00A1026B" w:rsidRDefault="00A1026B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0852066D" w14:textId="77777777" w:rsidR="00A1026B" w:rsidRDefault="00A1026B" w:rsidP="00970720">
            <w:pPr>
              <w:pStyle w:val="KUJKtucny"/>
            </w:pPr>
            <w:r>
              <w:t xml:space="preserve">Bod programu: </w:t>
            </w:r>
            <w:r w:rsidRPr="000C295A">
              <w:rPr>
                <w:sz w:val="28"/>
              </w:rPr>
              <w:t>60</w:t>
            </w:r>
          </w:p>
        </w:tc>
        <w:tc>
          <w:tcPr>
            <w:tcW w:w="850" w:type="dxa"/>
          </w:tcPr>
          <w:p w14:paraId="4DCD4589" w14:textId="77777777" w:rsidR="00A1026B" w:rsidRDefault="00A1026B" w:rsidP="00970720">
            <w:pPr>
              <w:pStyle w:val="KUJKnormal"/>
            </w:pPr>
          </w:p>
        </w:tc>
      </w:tr>
      <w:tr w:rsidR="00A1026B" w14:paraId="6929486C" w14:textId="77777777" w:rsidTr="0048074E">
        <w:trPr>
          <w:cantSplit/>
          <w:trHeight w:hRule="exact" w:val="397"/>
        </w:trPr>
        <w:tc>
          <w:tcPr>
            <w:tcW w:w="2376" w:type="dxa"/>
            <w:hideMark/>
          </w:tcPr>
          <w:p w14:paraId="06E0A6B2" w14:textId="77777777" w:rsidR="00A1026B" w:rsidRDefault="00A1026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679E1A" w14:textId="77777777" w:rsidR="00A1026B" w:rsidRDefault="00A1026B" w:rsidP="00970720">
            <w:pPr>
              <w:pStyle w:val="KUJKnormal"/>
            </w:pPr>
            <w:r>
              <w:t>196/ZK/25</w:t>
            </w:r>
          </w:p>
        </w:tc>
      </w:tr>
      <w:tr w:rsidR="00A1026B" w14:paraId="50587C7D" w14:textId="77777777" w:rsidTr="0048074E">
        <w:trPr>
          <w:trHeight w:val="397"/>
        </w:trPr>
        <w:tc>
          <w:tcPr>
            <w:tcW w:w="2376" w:type="dxa"/>
          </w:tcPr>
          <w:p w14:paraId="6FCC5689" w14:textId="77777777" w:rsidR="00A1026B" w:rsidRDefault="00A1026B" w:rsidP="00970720"/>
          <w:p w14:paraId="0D20B6EA" w14:textId="77777777" w:rsidR="00A1026B" w:rsidRDefault="00A1026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15ED46" w14:textId="77777777" w:rsidR="00A1026B" w:rsidRDefault="00A1026B" w:rsidP="00970720"/>
          <w:p w14:paraId="533C6E18" w14:textId="77777777" w:rsidR="00A1026B" w:rsidRDefault="00A1026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Návratná finanční výpomoc z Fondu rozvoje školství</w:t>
            </w:r>
          </w:p>
        </w:tc>
      </w:tr>
    </w:tbl>
    <w:p w14:paraId="6DACA538" w14:textId="77777777" w:rsidR="00A1026B" w:rsidRDefault="00A1026B" w:rsidP="0048074E">
      <w:pPr>
        <w:pStyle w:val="KUJKnormal"/>
        <w:rPr>
          <w:b/>
          <w:bCs/>
        </w:rPr>
      </w:pPr>
      <w:r>
        <w:rPr>
          <w:b/>
          <w:bCs/>
        </w:rPr>
        <w:pict w14:anchorId="3578231D">
          <v:rect id="_x0000_i1029" style="width:453.6pt;height:1.5pt" o:hralign="center" o:hrstd="t" o:hrnoshade="t" o:hr="t" fillcolor="black" stroked="f"/>
        </w:pict>
      </w:r>
    </w:p>
    <w:p w14:paraId="134B3F12" w14:textId="77777777" w:rsidR="00A1026B" w:rsidRDefault="00A1026B" w:rsidP="0048074E">
      <w:pPr>
        <w:pStyle w:val="KUJKnormal"/>
      </w:pPr>
    </w:p>
    <w:p w14:paraId="48BF5467" w14:textId="77777777" w:rsidR="00A1026B" w:rsidRDefault="00A1026B" w:rsidP="0048074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1026B" w14:paraId="6CE246EB" w14:textId="77777777" w:rsidTr="002559B8">
        <w:trPr>
          <w:trHeight w:val="397"/>
        </w:trPr>
        <w:tc>
          <w:tcPr>
            <w:tcW w:w="2350" w:type="dxa"/>
            <w:hideMark/>
          </w:tcPr>
          <w:p w14:paraId="6F15DC77" w14:textId="77777777" w:rsidR="00A1026B" w:rsidRDefault="00A1026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4B7B465" w14:textId="77777777" w:rsidR="00A1026B" w:rsidRDefault="00A1026B" w:rsidP="002559B8">
            <w:pPr>
              <w:pStyle w:val="KUJKnormal"/>
            </w:pPr>
            <w:r>
              <w:t>Ing. David Štojdl</w:t>
            </w:r>
          </w:p>
          <w:p w14:paraId="06906794" w14:textId="77777777" w:rsidR="00A1026B" w:rsidRDefault="00A1026B" w:rsidP="002559B8"/>
        </w:tc>
      </w:tr>
      <w:tr w:rsidR="00A1026B" w14:paraId="202C2E02" w14:textId="77777777" w:rsidTr="002559B8">
        <w:trPr>
          <w:trHeight w:val="397"/>
        </w:trPr>
        <w:tc>
          <w:tcPr>
            <w:tcW w:w="2350" w:type="dxa"/>
          </w:tcPr>
          <w:p w14:paraId="3FC7A161" w14:textId="77777777" w:rsidR="00A1026B" w:rsidRDefault="00A1026B" w:rsidP="002559B8">
            <w:pPr>
              <w:pStyle w:val="KUJKtucny"/>
            </w:pPr>
            <w:r>
              <w:t>Zpracoval:</w:t>
            </w:r>
          </w:p>
          <w:p w14:paraId="6886D164" w14:textId="77777777" w:rsidR="00A1026B" w:rsidRDefault="00A1026B" w:rsidP="002559B8"/>
        </w:tc>
        <w:tc>
          <w:tcPr>
            <w:tcW w:w="6862" w:type="dxa"/>
            <w:hideMark/>
          </w:tcPr>
          <w:p w14:paraId="171BCA4A" w14:textId="77777777" w:rsidR="00A1026B" w:rsidRDefault="00A1026B" w:rsidP="002559B8">
            <w:pPr>
              <w:pStyle w:val="KUJKnormal"/>
            </w:pPr>
            <w:r>
              <w:t>OSMT</w:t>
            </w:r>
          </w:p>
        </w:tc>
      </w:tr>
      <w:tr w:rsidR="00A1026B" w14:paraId="15900BEE" w14:textId="77777777" w:rsidTr="002559B8">
        <w:trPr>
          <w:trHeight w:val="397"/>
        </w:trPr>
        <w:tc>
          <w:tcPr>
            <w:tcW w:w="2350" w:type="dxa"/>
          </w:tcPr>
          <w:p w14:paraId="59EDD43F" w14:textId="77777777" w:rsidR="00A1026B" w:rsidRPr="009715F9" w:rsidRDefault="00A1026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3F466B5" w14:textId="77777777" w:rsidR="00A1026B" w:rsidRDefault="00A1026B" w:rsidP="002559B8"/>
        </w:tc>
        <w:tc>
          <w:tcPr>
            <w:tcW w:w="6862" w:type="dxa"/>
            <w:hideMark/>
          </w:tcPr>
          <w:p w14:paraId="2214DDDC" w14:textId="77777777" w:rsidR="00A1026B" w:rsidRDefault="00A1026B" w:rsidP="002559B8">
            <w:pPr>
              <w:pStyle w:val="KUJKnormal"/>
            </w:pPr>
            <w:r>
              <w:t>Ing. Hana Šímová</w:t>
            </w:r>
          </w:p>
        </w:tc>
      </w:tr>
    </w:tbl>
    <w:p w14:paraId="5226561E" w14:textId="77777777" w:rsidR="00A1026B" w:rsidRDefault="00A1026B" w:rsidP="0048074E">
      <w:pPr>
        <w:pStyle w:val="KUJKnormal"/>
      </w:pPr>
    </w:p>
    <w:p w14:paraId="23C2A0A1" w14:textId="77777777" w:rsidR="00A1026B" w:rsidRPr="0052161F" w:rsidRDefault="00A1026B" w:rsidP="0048074E">
      <w:pPr>
        <w:pStyle w:val="KUJKtucny"/>
      </w:pPr>
      <w:r w:rsidRPr="0052161F">
        <w:t>NÁVRH USNESENÍ</w:t>
      </w:r>
    </w:p>
    <w:p w14:paraId="7C991142" w14:textId="77777777" w:rsidR="00A1026B" w:rsidRDefault="00A1026B" w:rsidP="0048074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73809D7" w14:textId="77777777" w:rsidR="00A1026B" w:rsidRDefault="00A1026B" w:rsidP="0048074E">
      <w:pPr>
        <w:pStyle w:val="KUJKPolozka"/>
        <w:spacing w:line="240" w:lineRule="auto"/>
      </w:pPr>
      <w:r w:rsidRPr="00841DFC">
        <w:t>Zastupitelstvo Jihočeského kraje</w:t>
      </w:r>
    </w:p>
    <w:p w14:paraId="5BDE3021" w14:textId="77777777" w:rsidR="00A1026B" w:rsidRDefault="00A1026B" w:rsidP="00CC1C47">
      <w:pPr>
        <w:pStyle w:val="KUJKdoplnek2"/>
        <w:numPr>
          <w:ilvl w:val="0"/>
          <w:numId w:val="0"/>
        </w:numPr>
        <w:spacing w:line="240" w:lineRule="auto"/>
        <w:ind w:left="360" w:hanging="360"/>
      </w:pPr>
      <w:r>
        <w:t>s</w:t>
      </w:r>
      <w:r w:rsidRPr="00AF7BAE">
        <w:t>chvaluje</w:t>
      </w:r>
    </w:p>
    <w:p w14:paraId="75E95693" w14:textId="77777777" w:rsidR="00A1026B" w:rsidRPr="00CC1C47" w:rsidRDefault="00A1026B" w:rsidP="00CC1C47">
      <w:pPr>
        <w:pStyle w:val="KUJKnormal"/>
      </w:pPr>
      <w:r w:rsidRPr="00CC1C47">
        <w:t>poskytnutí návratné finanční výpomoci pro zřizovanou organizaci Střední škola obchodní, České Budějovice, Husova 9, IČO 510874, ve výši 2 141 000 Kč v souladu s důvodovou zprávou návrhu č. </w:t>
      </w:r>
      <w:r>
        <w:t>196</w:t>
      </w:r>
      <w:r w:rsidRPr="00CC1C47">
        <w:t>/</w:t>
      </w:r>
      <w:r>
        <w:t>Z</w:t>
      </w:r>
      <w:r w:rsidRPr="00CC1C47">
        <w:t>K/25</w:t>
      </w:r>
      <w:r>
        <w:t>.</w:t>
      </w:r>
    </w:p>
    <w:p w14:paraId="13AB3785" w14:textId="77777777" w:rsidR="00A1026B" w:rsidRDefault="00A1026B" w:rsidP="00CC1C47">
      <w:pPr>
        <w:pStyle w:val="KUJKmezeraDZ"/>
      </w:pPr>
      <w:bookmarkStart w:id="1" w:name="US_DuvodZprava"/>
      <w:bookmarkEnd w:id="1"/>
    </w:p>
    <w:p w14:paraId="2A7DB55F" w14:textId="77777777" w:rsidR="00A1026B" w:rsidRDefault="00A1026B" w:rsidP="00CC1C47">
      <w:pPr>
        <w:pStyle w:val="KUJKnadpisDZ"/>
      </w:pPr>
      <w:r>
        <w:t>DŮVODOVÁ ZPRÁVA</w:t>
      </w:r>
    </w:p>
    <w:p w14:paraId="33A3BF00" w14:textId="77777777" w:rsidR="00A1026B" w:rsidRPr="009B7B0B" w:rsidRDefault="00A1026B" w:rsidP="00CC1C47">
      <w:pPr>
        <w:pStyle w:val="KUJKmezeraDZ"/>
      </w:pPr>
    </w:p>
    <w:p w14:paraId="2BE33366" w14:textId="77777777" w:rsidR="00A1026B" w:rsidRPr="003F2152" w:rsidRDefault="00A1026B" w:rsidP="003F2152">
      <w:pPr>
        <w:pStyle w:val="KUJKnormal"/>
        <w:spacing w:line="240" w:lineRule="auto"/>
      </w:pPr>
      <w:r w:rsidRPr="003F2152">
        <w:t>V souladu s § 59 odst. 2 písm. a) zákona č. 129/2000 Sb., o krajích, ve znění pozdějších předpisů („</w:t>
      </w:r>
      <w:r w:rsidRPr="003F2152">
        <w:rPr>
          <w:i/>
          <w:iCs/>
        </w:rPr>
        <w:t>Rada rozhoduje o těchto právních jednáních kraje: a) o poskytování dotací a návratných finančních výpomocí do 1 000 000 Kč v jednotlivém případě fyzickým nebo právnickým osobám……., o návratné finanční výpomoci příspěvkovým organizacím zřízeným krajem</w:t>
      </w:r>
      <w:r w:rsidRPr="003F2152">
        <w:t xml:space="preserve"> ……“.) a v souladu s § 36 odst. c) zákona č. 129/2000 Sb., o    krajích, ve znění pozdějších předpisů </w:t>
      </w:r>
      <w:r w:rsidRPr="003F2152">
        <w:rPr>
          <w:i/>
          <w:iCs/>
        </w:rPr>
        <w:t>(„Zastupitelstvu kraje je dále vyhrazeno rozhodování o těchto právních jednáních kraje: c) poskytování dotací a návratných finančních výpomocí nad 1 000 000 Kč v jednotlivém případě fyzickým nebo právnickým osobám….,.o návratné finanční výpomoci příspěvkovým organizacím zřízeným krajem…“</w:t>
      </w:r>
      <w:r w:rsidRPr="003F2152">
        <w:t>.) žádá výše uvedená organizace zřizovatele o schválení poskytnutí návratné finanční výpomoci (dále jen „NFV“) z Fondu rozvoje školství (dále jen „FRŠ“).</w:t>
      </w:r>
    </w:p>
    <w:p w14:paraId="4637A613" w14:textId="77777777" w:rsidR="00A1026B" w:rsidRPr="003F2152" w:rsidRDefault="00A1026B" w:rsidP="003F2152">
      <w:pPr>
        <w:pStyle w:val="KUJKnormal"/>
        <w:spacing w:line="240" w:lineRule="auto"/>
      </w:pPr>
      <w:bookmarkStart w:id="2" w:name="_Hlk182459489"/>
      <w:r w:rsidRPr="003F2152">
        <w:t>Střední škola obchodní, České Budějovice, Husova 9 (dále jen „škola“) žádá o poskytnutí NFV z FRŠ ve</w:t>
      </w:r>
      <w:r>
        <w:t> </w:t>
      </w:r>
      <w:r w:rsidRPr="003F2152">
        <w:t xml:space="preserve">výši 2 141 000 Kč vč. DPH na </w:t>
      </w:r>
      <w:r>
        <w:t>do</w:t>
      </w:r>
      <w:r w:rsidRPr="003F2152">
        <w:t xml:space="preserve">financování akce rekonstrukce vzduchotechniky v chemické laboratoři. Usnesením č. 57/2024/ZK-3 ze dne 19. 12. 2024 byl schválen </w:t>
      </w:r>
      <w:r>
        <w:t xml:space="preserve">částečný </w:t>
      </w:r>
      <w:r w:rsidRPr="003F2152">
        <w:t>příspěvek na tuto akci ve výši 1 800</w:t>
      </w:r>
      <w:r>
        <w:t> </w:t>
      </w:r>
      <w:r w:rsidRPr="003F2152">
        <w:t>000</w:t>
      </w:r>
      <w:r>
        <w:t> </w:t>
      </w:r>
      <w:r w:rsidRPr="003F2152">
        <w:t>Kč.</w:t>
      </w:r>
    </w:p>
    <w:tbl>
      <w:tblPr>
        <w:tblW w:w="11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  <w:gridCol w:w="1620"/>
      </w:tblGrid>
      <w:tr w:rsidR="00A1026B" w:rsidRPr="003F2152" w14:paraId="142F7C9E" w14:textId="77777777" w:rsidTr="003F2152">
        <w:trPr>
          <w:trHeight w:val="6379"/>
        </w:trPr>
        <w:tc>
          <w:tcPr>
            <w:tcW w:w="9639" w:type="dxa"/>
            <w:noWrap/>
            <w:vAlign w:val="bottom"/>
          </w:tcPr>
          <w:p w14:paraId="5FEAEE75" w14:textId="77777777" w:rsidR="00A1026B" w:rsidRPr="003F2152" w:rsidRDefault="00A1026B" w:rsidP="003F2152">
            <w:pPr>
              <w:pStyle w:val="KUJKnormal"/>
              <w:spacing w:line="240" w:lineRule="auto"/>
              <w:rPr>
                <w:bCs/>
              </w:rPr>
            </w:pPr>
            <w:r w:rsidRPr="003F2152">
              <w:rPr>
                <w:bCs/>
              </w:rPr>
              <w:t>Ze schváleného investičního příspěvku z FRŠ budou kryty následující náklady</w:t>
            </w:r>
            <w:r>
              <w:rPr>
                <w:bCs/>
              </w:rPr>
              <w:t>.</w:t>
            </w:r>
          </w:p>
          <w:p w14:paraId="52CAEA40" w14:textId="77777777" w:rsidR="00A1026B" w:rsidRDefault="00A1026B" w:rsidP="000B7C95">
            <w:pPr>
              <w:pStyle w:val="KUJKnormal"/>
              <w:spacing w:line="240" w:lineRule="auto"/>
              <w:rPr>
                <w:bCs/>
              </w:rPr>
            </w:pPr>
            <w:r w:rsidRPr="000B7C95">
              <w:rPr>
                <w:bCs/>
                <w:u w:val="single"/>
              </w:rPr>
              <w:t xml:space="preserve">Celkové dosud známé náklady kryté z FRŠ jsou vyčísleny ve výši </w:t>
            </w:r>
            <w:r w:rsidRPr="000B7C95">
              <w:rPr>
                <w:b/>
                <w:u w:val="single"/>
              </w:rPr>
              <w:t>571 867,80 Kč</w:t>
            </w:r>
            <w:r>
              <w:rPr>
                <w:bCs/>
              </w:rPr>
              <w:t>:</w:t>
            </w:r>
          </w:p>
          <w:p w14:paraId="4D897ABB" w14:textId="77777777" w:rsidR="00A1026B" w:rsidRPr="003F2152" w:rsidRDefault="00A1026B" w:rsidP="003F2152">
            <w:pPr>
              <w:pStyle w:val="KUJKnormal"/>
              <w:numPr>
                <w:ilvl w:val="0"/>
                <w:numId w:val="11"/>
              </w:numPr>
              <w:spacing w:line="240" w:lineRule="auto"/>
              <w:rPr>
                <w:bCs/>
              </w:rPr>
            </w:pPr>
            <w:r w:rsidRPr="003F2152">
              <w:rPr>
                <w:bCs/>
              </w:rPr>
              <w:t>1. část PD na tuto akci ve výši 89 540,00 Kč</w:t>
            </w:r>
            <w:r>
              <w:rPr>
                <w:bCs/>
              </w:rPr>
              <w:t>,</w:t>
            </w:r>
          </w:p>
          <w:p w14:paraId="2E363DD6" w14:textId="77777777" w:rsidR="00A1026B" w:rsidRPr="003F2152" w:rsidRDefault="00A1026B" w:rsidP="003F2152">
            <w:pPr>
              <w:pStyle w:val="KUJKnormal"/>
              <w:numPr>
                <w:ilvl w:val="0"/>
                <w:numId w:val="11"/>
              </w:numPr>
              <w:spacing w:line="240" w:lineRule="auto"/>
              <w:rPr>
                <w:bCs/>
              </w:rPr>
            </w:pPr>
            <w:r w:rsidRPr="003F2152">
              <w:rPr>
                <w:bCs/>
              </w:rPr>
              <w:t>dílčí oprava vzduchotechniky dle kupní smlouvy ve výši 330 608,30 Kč</w:t>
            </w:r>
            <w:r>
              <w:rPr>
                <w:bCs/>
              </w:rPr>
              <w:t>,</w:t>
            </w:r>
          </w:p>
          <w:p w14:paraId="71EF15C7" w14:textId="77777777" w:rsidR="00A1026B" w:rsidRPr="003F2152" w:rsidRDefault="00A1026B" w:rsidP="003F2152">
            <w:pPr>
              <w:pStyle w:val="KUJKnormal"/>
              <w:numPr>
                <w:ilvl w:val="0"/>
                <w:numId w:val="11"/>
              </w:numPr>
              <w:spacing w:line="240" w:lineRule="auto"/>
              <w:rPr>
                <w:bCs/>
              </w:rPr>
            </w:pPr>
            <w:r w:rsidRPr="003F2152">
              <w:rPr>
                <w:bCs/>
              </w:rPr>
              <w:t>dílčí oprava měření a regulace dle kupní smlouvy ve výši 142 719,50 Kč</w:t>
            </w:r>
            <w:r>
              <w:rPr>
                <w:bCs/>
              </w:rPr>
              <w:t>,</w:t>
            </w:r>
          </w:p>
          <w:p w14:paraId="7C2367BA" w14:textId="77777777" w:rsidR="00A1026B" w:rsidRPr="003F2152" w:rsidRDefault="00A1026B" w:rsidP="003F2152">
            <w:pPr>
              <w:pStyle w:val="KUJKnormal"/>
              <w:numPr>
                <w:ilvl w:val="0"/>
                <w:numId w:val="11"/>
              </w:numPr>
              <w:spacing w:line="240" w:lineRule="auto"/>
              <w:rPr>
                <w:bCs/>
              </w:rPr>
            </w:pPr>
            <w:r w:rsidRPr="003F2152">
              <w:rPr>
                <w:bCs/>
              </w:rPr>
              <w:t>služby technického dozoru ve výši 9 000,00 Kč.</w:t>
            </w:r>
          </w:p>
          <w:p w14:paraId="754F5542" w14:textId="77777777" w:rsidR="00A1026B" w:rsidRDefault="00A1026B" w:rsidP="003F2152">
            <w:pPr>
              <w:pStyle w:val="KUJKnormal"/>
              <w:spacing w:line="240" w:lineRule="auto"/>
              <w:rPr>
                <w:bCs/>
                <w:u w:val="single"/>
              </w:rPr>
            </w:pPr>
          </w:p>
          <w:p w14:paraId="7F86CD91" w14:textId="77777777" w:rsidR="00A1026B" w:rsidRPr="003F2152" w:rsidRDefault="00A1026B" w:rsidP="003F2152">
            <w:pPr>
              <w:pStyle w:val="KUJKnormal"/>
              <w:spacing w:line="240" w:lineRule="auto"/>
              <w:rPr>
                <w:b/>
                <w:u w:val="single"/>
              </w:rPr>
            </w:pPr>
            <w:r w:rsidRPr="003F2152">
              <w:rPr>
                <w:bCs/>
                <w:u w:val="single"/>
              </w:rPr>
              <w:t xml:space="preserve">Celkové další předpokládané náklady budou činit </w:t>
            </w:r>
            <w:r w:rsidRPr="003F2152">
              <w:rPr>
                <w:b/>
                <w:u w:val="single"/>
              </w:rPr>
              <w:t>3 369 147,05 Kč.</w:t>
            </w:r>
          </w:p>
          <w:p w14:paraId="718938F8" w14:textId="77777777" w:rsidR="00A1026B" w:rsidRPr="003F2152" w:rsidRDefault="00A1026B" w:rsidP="003F2152">
            <w:pPr>
              <w:pStyle w:val="KUJKnormal"/>
              <w:spacing w:line="240" w:lineRule="auto"/>
              <w:rPr>
                <w:bCs/>
              </w:rPr>
            </w:pPr>
            <w:r w:rsidRPr="003F2152">
              <w:rPr>
                <w:bCs/>
              </w:rPr>
              <w:t xml:space="preserve">V blízké době škola předpokládá vyhlášení veřejné zakázky na rozsáhlejší část investiční akce „Optimalizace provozu laboratoří“ jejíž předpokládaná cena je 3 187 593,05 Kč. </w:t>
            </w:r>
            <w:r>
              <w:rPr>
                <w:bCs/>
              </w:rPr>
              <w:t xml:space="preserve">S touto </w:t>
            </w:r>
            <w:r w:rsidRPr="003F2152">
              <w:rPr>
                <w:bCs/>
              </w:rPr>
              <w:t>akc</w:t>
            </w:r>
            <w:r>
              <w:rPr>
                <w:bCs/>
              </w:rPr>
              <w:t xml:space="preserve">í souvisejí výdaje na </w:t>
            </w:r>
            <w:r w:rsidRPr="003F2152">
              <w:rPr>
                <w:bCs/>
              </w:rPr>
              <w:t>technický dozor a vypracování druhé části projektové dokumentace v celkové předpokládané hodnotě 181 554,00 Kč.</w:t>
            </w:r>
          </w:p>
          <w:p w14:paraId="385B87B1" w14:textId="77777777" w:rsidR="00A1026B" w:rsidRPr="003F2152" w:rsidRDefault="00A1026B" w:rsidP="003F2152">
            <w:pPr>
              <w:pStyle w:val="KUJKnormal"/>
              <w:spacing w:line="240" w:lineRule="auto"/>
              <w:rPr>
                <w:b/>
                <w:u w:val="single"/>
              </w:rPr>
            </w:pPr>
          </w:p>
          <w:p w14:paraId="2A71660C" w14:textId="77777777" w:rsidR="00A1026B" w:rsidRDefault="00A1026B" w:rsidP="003F2152">
            <w:pPr>
              <w:pStyle w:val="KUJKnormal"/>
              <w:spacing w:line="240" w:lineRule="auto"/>
              <w:rPr>
                <w:bCs/>
              </w:rPr>
            </w:pPr>
          </w:p>
          <w:p w14:paraId="5B649E8B" w14:textId="77777777" w:rsidR="00A1026B" w:rsidRPr="000B7C95" w:rsidRDefault="00A1026B" w:rsidP="003F2152">
            <w:pPr>
              <w:pStyle w:val="KUJKnormal"/>
              <w:spacing w:line="240" w:lineRule="auto"/>
              <w:rPr>
                <w:b/>
              </w:rPr>
            </w:pPr>
            <w:r w:rsidRPr="000B7C95">
              <w:rPr>
                <w:b/>
              </w:rPr>
              <w:t>Rekapitulace celkových nákladů a jejich finančního krytí:</w:t>
            </w:r>
          </w:p>
          <w:p w14:paraId="3E231F93" w14:textId="77777777" w:rsidR="00A1026B" w:rsidRPr="003F2152" w:rsidRDefault="00A1026B" w:rsidP="003F2152">
            <w:pPr>
              <w:pStyle w:val="KUJKnormal"/>
              <w:rPr>
                <w:bCs/>
              </w:rPr>
            </w:pPr>
          </w:p>
          <w:tbl>
            <w:tblPr>
              <w:tblStyle w:val="Mkatabulky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382"/>
            </w:tblGrid>
            <w:tr w:rsidR="00A1026B" w:rsidRPr="003F2152" w14:paraId="7CCF0DFE" w14:textId="77777777" w:rsidTr="003F2152"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7F2583" w14:textId="77777777" w:rsidR="00A1026B" w:rsidRPr="003F2152" w:rsidRDefault="00A1026B" w:rsidP="003F2152">
                  <w:pPr>
                    <w:pStyle w:val="KUJKnormal"/>
                    <w:rPr>
                      <w:bCs/>
                    </w:rPr>
                  </w:pPr>
                  <w:r w:rsidRPr="003F2152">
                    <w:rPr>
                      <w:bCs/>
                    </w:rPr>
                    <w:t xml:space="preserve">Již známé náklady                                  </w:t>
                  </w:r>
                  <w:r>
                    <w:rPr>
                      <w:bCs/>
                    </w:rPr>
                    <w:t xml:space="preserve">  </w:t>
                  </w:r>
                  <w:r w:rsidRPr="003F2152">
                    <w:rPr>
                      <w:bCs/>
                    </w:rPr>
                    <w:t xml:space="preserve"> 571 867,80 Kč</w:t>
                  </w:r>
                </w:p>
              </w:tc>
            </w:tr>
            <w:tr w:rsidR="00A1026B" w:rsidRPr="003F2152" w14:paraId="2024B469" w14:textId="77777777" w:rsidTr="003F2152"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8CFB2" w14:textId="77777777" w:rsidR="00A1026B" w:rsidRPr="003F2152" w:rsidRDefault="00A1026B" w:rsidP="003F2152">
                  <w:pPr>
                    <w:pStyle w:val="KUJKnormal"/>
                    <w:rPr>
                      <w:bCs/>
                    </w:rPr>
                  </w:pPr>
                  <w:r w:rsidRPr="003F2152">
                    <w:rPr>
                      <w:bCs/>
                    </w:rPr>
                    <w:t>Předpokládané náklady                        3 369 147,05 Kč</w:t>
                  </w:r>
                </w:p>
              </w:tc>
            </w:tr>
            <w:tr w:rsidR="00A1026B" w:rsidRPr="003F2152" w14:paraId="51294F98" w14:textId="77777777" w:rsidTr="003F2152"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9E454" w14:textId="77777777" w:rsidR="00A1026B" w:rsidRPr="003F2152" w:rsidRDefault="00A1026B" w:rsidP="003F2152">
                  <w:pPr>
                    <w:pStyle w:val="KUJKnormal"/>
                    <w:rPr>
                      <w:b/>
                    </w:rPr>
                  </w:pPr>
                  <w:r w:rsidRPr="003F2152">
                    <w:rPr>
                      <w:b/>
                    </w:rPr>
                    <w:t xml:space="preserve">Náklady celkem: </w:t>
                  </w:r>
                  <w:r w:rsidRPr="003F2152">
                    <w:rPr>
                      <w:b/>
                    </w:rPr>
                    <w:tab/>
                  </w:r>
                  <w:r w:rsidRPr="003F2152">
                    <w:rPr>
                      <w:b/>
                    </w:rPr>
                    <w:tab/>
                    <w:t xml:space="preserve">           </w:t>
                  </w:r>
                  <w:r>
                    <w:rPr>
                      <w:b/>
                    </w:rPr>
                    <w:t xml:space="preserve"> </w:t>
                  </w:r>
                  <w:r w:rsidRPr="003F2152">
                    <w:rPr>
                      <w:b/>
                    </w:rPr>
                    <w:t>3 941 014,85 Kč</w:t>
                  </w:r>
                </w:p>
              </w:tc>
            </w:tr>
            <w:tr w:rsidR="00A1026B" w:rsidRPr="003F2152" w14:paraId="6AD972EC" w14:textId="77777777" w:rsidTr="003F2152"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F5555" w14:textId="77777777" w:rsidR="00A1026B" w:rsidRPr="003F2152" w:rsidRDefault="00A1026B" w:rsidP="003F2152">
                  <w:pPr>
                    <w:pStyle w:val="KUJKnormal"/>
                    <w:rPr>
                      <w:bCs/>
                    </w:rPr>
                  </w:pPr>
                </w:p>
              </w:tc>
            </w:tr>
            <w:tr w:rsidR="00A1026B" w:rsidRPr="003F2152" w14:paraId="20A3EB7E" w14:textId="77777777" w:rsidTr="003F2152"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1AA7CB" w14:textId="77777777" w:rsidR="00A1026B" w:rsidRPr="003F2152" w:rsidRDefault="00A1026B" w:rsidP="003F2152">
                  <w:pPr>
                    <w:pStyle w:val="KUJKnormal"/>
                    <w:rPr>
                      <w:bCs/>
                    </w:rPr>
                  </w:pPr>
                  <w:r w:rsidRPr="003F2152">
                    <w:rPr>
                      <w:bCs/>
                    </w:rPr>
                    <w:t>Zdroje financování z FRŠ                      1 800 000,00 Kč</w:t>
                  </w:r>
                </w:p>
              </w:tc>
            </w:tr>
            <w:tr w:rsidR="00A1026B" w:rsidRPr="003F2152" w14:paraId="22611016" w14:textId="77777777" w:rsidTr="003F2152"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E04F5" w14:textId="77777777" w:rsidR="00A1026B" w:rsidRPr="003F2152" w:rsidRDefault="00A1026B" w:rsidP="003F2152">
                  <w:pPr>
                    <w:pStyle w:val="KUJKnormal"/>
                    <w:rPr>
                      <w:bCs/>
                    </w:rPr>
                  </w:pPr>
                  <w:r w:rsidRPr="003F2152">
                    <w:rPr>
                      <w:bCs/>
                    </w:rPr>
                    <w:t>Zdroje financování z NFV z FRŠ           2 141 000,00 Kč</w:t>
                  </w:r>
                </w:p>
              </w:tc>
            </w:tr>
            <w:tr w:rsidR="00A1026B" w:rsidRPr="003F2152" w14:paraId="66FEDE11" w14:textId="77777777" w:rsidTr="003F2152"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B2D0BF" w14:textId="77777777" w:rsidR="00A1026B" w:rsidRPr="003F2152" w:rsidRDefault="00A1026B" w:rsidP="003F2152">
                  <w:pPr>
                    <w:pStyle w:val="KUJKnormal"/>
                    <w:rPr>
                      <w:b/>
                    </w:rPr>
                  </w:pPr>
                  <w:r w:rsidRPr="003F2152">
                    <w:rPr>
                      <w:b/>
                    </w:rPr>
                    <w:t>Zdroje celkem:</w:t>
                  </w:r>
                  <w:r w:rsidRPr="003F2152">
                    <w:rPr>
                      <w:b/>
                    </w:rPr>
                    <w:tab/>
                  </w:r>
                  <w:r w:rsidRPr="003F2152">
                    <w:rPr>
                      <w:b/>
                    </w:rPr>
                    <w:tab/>
                    <w:t xml:space="preserve">                        </w:t>
                  </w:r>
                  <w:r>
                    <w:rPr>
                      <w:b/>
                    </w:rPr>
                    <w:t xml:space="preserve">  </w:t>
                  </w:r>
                  <w:r w:rsidRPr="003F2152">
                    <w:rPr>
                      <w:b/>
                    </w:rPr>
                    <w:t>3 941 000,00 Kč</w:t>
                  </w:r>
                </w:p>
              </w:tc>
            </w:tr>
          </w:tbl>
          <w:p w14:paraId="5A9A123C" w14:textId="77777777" w:rsidR="00A1026B" w:rsidRPr="003F2152" w:rsidRDefault="00A1026B" w:rsidP="003F2152">
            <w:pPr>
              <w:pStyle w:val="KUJKnormal"/>
              <w:rPr>
                <w:b/>
              </w:rPr>
            </w:pPr>
            <w:r w:rsidRPr="003F2152">
              <w:rPr>
                <w:b/>
              </w:rPr>
              <w:tab/>
            </w:r>
            <w:r w:rsidRPr="003F2152">
              <w:rPr>
                <w:b/>
              </w:rPr>
              <w:tab/>
            </w:r>
            <w:r w:rsidRPr="003F2152">
              <w:rPr>
                <w:b/>
              </w:rPr>
              <w:tab/>
            </w:r>
          </w:p>
          <w:p w14:paraId="63BA67DA" w14:textId="77777777" w:rsidR="00A1026B" w:rsidRPr="003F2152" w:rsidRDefault="00A1026B" w:rsidP="003F2152">
            <w:pPr>
              <w:pStyle w:val="KUJKnormal"/>
              <w:rPr>
                <w:b/>
              </w:rPr>
            </w:pPr>
            <w:r w:rsidRPr="003F2152">
              <w:rPr>
                <w:bCs/>
              </w:rPr>
              <w:t>Z výše uvedeného je zřejmé, že bez poskytnutí NFV by nebylo možné finančně pokrýt skutečné a předpokládané náklady na tuto akci.</w:t>
            </w:r>
          </w:p>
          <w:p w14:paraId="012F1128" w14:textId="77777777" w:rsidR="00A1026B" w:rsidRPr="003F2152" w:rsidRDefault="00A1026B" w:rsidP="003F2152">
            <w:pPr>
              <w:pStyle w:val="KUJKnormal"/>
            </w:pPr>
          </w:p>
        </w:tc>
        <w:tc>
          <w:tcPr>
            <w:tcW w:w="1620" w:type="dxa"/>
            <w:noWrap/>
            <w:vAlign w:val="bottom"/>
          </w:tcPr>
          <w:p w14:paraId="05B1E1C9" w14:textId="77777777" w:rsidR="00A1026B" w:rsidRPr="003F2152" w:rsidRDefault="00A1026B" w:rsidP="003F2152">
            <w:pPr>
              <w:pStyle w:val="KUJKnormal"/>
            </w:pPr>
          </w:p>
        </w:tc>
      </w:tr>
    </w:tbl>
    <w:p w14:paraId="7CCC78E4" w14:textId="77777777" w:rsidR="00A1026B" w:rsidRPr="003F2152" w:rsidRDefault="00A1026B" w:rsidP="003F2152">
      <w:pPr>
        <w:pStyle w:val="KUJKnormal"/>
        <w:spacing w:line="240" w:lineRule="auto"/>
      </w:pPr>
      <w:r w:rsidRPr="003F2152">
        <w:t xml:space="preserve">Vlastní zdroje škola použije v plné výši na akci bezbariérový vstup + odvodnění + sanace 1. PP v celkové výši 7 995 000 Kč. Výběr dodavatele byl schválen usnesením č. 491/2025/RK-112 ze dne 24. 4. 2025, převod finančních prostředků z rezervního fondu do fondu investic ve výši 4 650 000 Kč na financování této akce byl schválen usnesením č. 634/2025/RK-14 ze dne 22. 05. 2025. Akci je nezbytně nutné zrealizovat v létě 2025. </w:t>
      </w:r>
    </w:p>
    <w:p w14:paraId="4B46CC4D" w14:textId="77777777" w:rsidR="00A1026B" w:rsidRPr="003F2152" w:rsidRDefault="00A1026B" w:rsidP="003F2152">
      <w:pPr>
        <w:pStyle w:val="KUJKnormal"/>
      </w:pPr>
      <w:r w:rsidRPr="003F2152">
        <w:t xml:space="preserve">Z tohoto důvodu již škola nedisponuje vlastními volnými zdroji a žádá o NFV. </w:t>
      </w:r>
    </w:p>
    <w:p w14:paraId="76189397" w14:textId="77777777" w:rsidR="00A1026B" w:rsidRDefault="00A1026B" w:rsidP="003F2152">
      <w:pPr>
        <w:pStyle w:val="KUJKnormal"/>
      </w:pPr>
      <w:r w:rsidRPr="003F2152">
        <w:t>NFV bude na účet kraje vrácena do konce roku 2026.</w:t>
      </w:r>
    </w:p>
    <w:p w14:paraId="27E2FE18" w14:textId="77777777" w:rsidR="00A1026B" w:rsidRDefault="00A1026B" w:rsidP="003F2152">
      <w:pPr>
        <w:pStyle w:val="KUJKnormal"/>
      </w:pPr>
    </w:p>
    <w:p w14:paraId="4A3AAA79" w14:textId="77777777" w:rsidR="00A1026B" w:rsidRPr="003F2152" w:rsidRDefault="00A1026B" w:rsidP="003F2152">
      <w:pPr>
        <w:pStyle w:val="KUJKnormal"/>
      </w:pPr>
      <w:r>
        <w:t>Rada kraje doporučila zastupitelstvu kraje usnesením č. 763/2025/RK-15 ze dne 5. 6. 2025 poskytnutí NFV schválit.</w:t>
      </w:r>
    </w:p>
    <w:p w14:paraId="47AAAFEF" w14:textId="77777777" w:rsidR="00A1026B" w:rsidRPr="003F2152" w:rsidRDefault="00A1026B" w:rsidP="003F2152">
      <w:pPr>
        <w:pStyle w:val="KUJKnormal"/>
        <w:rPr>
          <w:bCs/>
        </w:rPr>
      </w:pPr>
    </w:p>
    <w:bookmarkEnd w:id="2"/>
    <w:p w14:paraId="7A2C44B4" w14:textId="77777777" w:rsidR="00A1026B" w:rsidRPr="003F2152" w:rsidRDefault="00A1026B" w:rsidP="003F2152">
      <w:pPr>
        <w:pStyle w:val="KUJKnormal"/>
      </w:pPr>
      <w:r w:rsidRPr="003F2152">
        <w:t xml:space="preserve">Finanční nároky a krytí: Návratná finanční výpomoc </w:t>
      </w:r>
      <w:r w:rsidRPr="003F2152">
        <w:tab/>
      </w:r>
      <w:bookmarkStart w:id="3" w:name="_Hlk83369645"/>
      <w:r w:rsidRPr="003F2152">
        <w:t>§ 3299</w:t>
      </w:r>
      <w:r w:rsidRPr="003F2152">
        <w:tab/>
        <w:t>pol. 6451   ORJ 2257</w:t>
      </w:r>
      <w:bookmarkEnd w:id="3"/>
      <w:r w:rsidRPr="003F2152">
        <w:tab/>
        <w:t xml:space="preserve">    2 141 000 Kč</w:t>
      </w:r>
    </w:p>
    <w:p w14:paraId="0F54A847" w14:textId="77777777" w:rsidR="00A1026B" w:rsidRPr="003F2152" w:rsidRDefault="00A1026B" w:rsidP="003F2152">
      <w:pPr>
        <w:pStyle w:val="KUJKnormal"/>
      </w:pPr>
    </w:p>
    <w:p w14:paraId="3DC85B13" w14:textId="77777777" w:rsidR="00A1026B" w:rsidRDefault="00A1026B" w:rsidP="00795EC4">
      <w:pPr>
        <w:pStyle w:val="KUJKnormal"/>
      </w:pPr>
      <w:r w:rsidRPr="003F2152">
        <w:t xml:space="preserve">Vyjádření správce rozpočtu: </w:t>
      </w:r>
      <w:r>
        <w:t>Bc. Blanka Klímová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 xml:space="preserve">z hlediska rozpočtu. V případě schválení NFV bude připraveno rozpočtové opatření na zajištění poskytnutí NFV z rezervy FRŠ.  </w:t>
      </w:r>
    </w:p>
    <w:p w14:paraId="4A5AB2FB" w14:textId="77777777" w:rsidR="00A1026B" w:rsidRPr="003F2152" w:rsidRDefault="00A1026B" w:rsidP="003F2152">
      <w:pPr>
        <w:pStyle w:val="KUJKnormal"/>
      </w:pPr>
    </w:p>
    <w:p w14:paraId="1491212D" w14:textId="77777777" w:rsidR="00A1026B" w:rsidRPr="003F2152" w:rsidRDefault="00A1026B" w:rsidP="003F2152">
      <w:pPr>
        <w:pStyle w:val="KUJKnormal"/>
      </w:pPr>
      <w:r w:rsidRPr="003F2152">
        <w:t>Návrh projednán (stanoviska): OEKO souhlasí</w:t>
      </w:r>
    </w:p>
    <w:p w14:paraId="1EB27498" w14:textId="77777777" w:rsidR="00A1026B" w:rsidRPr="003F2152" w:rsidRDefault="00A1026B" w:rsidP="003F2152">
      <w:pPr>
        <w:pStyle w:val="KUJKnormal"/>
      </w:pPr>
    </w:p>
    <w:p w14:paraId="3F2FBC5E" w14:textId="77777777" w:rsidR="00A1026B" w:rsidRPr="003F2152" w:rsidRDefault="00A1026B" w:rsidP="003F2152">
      <w:pPr>
        <w:pStyle w:val="KUJKnormal"/>
      </w:pPr>
      <w:r w:rsidRPr="003F2152">
        <w:rPr>
          <w:b/>
        </w:rPr>
        <w:t>PŘÍLOHY:</w:t>
      </w:r>
      <w:r w:rsidRPr="003F2152">
        <w:t xml:space="preserve"> bez příloh</w:t>
      </w:r>
    </w:p>
    <w:p w14:paraId="255A3120" w14:textId="77777777" w:rsidR="00A1026B" w:rsidRDefault="00A1026B" w:rsidP="003F2152">
      <w:pPr>
        <w:pStyle w:val="KUJKnormal"/>
        <w:rPr>
          <w:b/>
        </w:rPr>
      </w:pPr>
    </w:p>
    <w:p w14:paraId="101B5D56" w14:textId="77777777" w:rsidR="00A1026B" w:rsidRPr="003F2152" w:rsidRDefault="00A1026B" w:rsidP="003F2152">
      <w:pPr>
        <w:pStyle w:val="KUJKnormal"/>
      </w:pPr>
      <w:r w:rsidRPr="003F2152">
        <w:rPr>
          <w:b/>
        </w:rPr>
        <w:t xml:space="preserve">Zodpovídá: </w:t>
      </w:r>
      <w:r w:rsidRPr="003F2152">
        <w:t xml:space="preserve">vedoucí OŠMT – Ing. Hana Šímová </w:t>
      </w:r>
    </w:p>
    <w:p w14:paraId="04D87560" w14:textId="77777777" w:rsidR="00A1026B" w:rsidRPr="003F2152" w:rsidRDefault="00A1026B" w:rsidP="003F2152">
      <w:pPr>
        <w:pStyle w:val="KUJKnormal"/>
      </w:pPr>
    </w:p>
    <w:p w14:paraId="7F1BA223" w14:textId="77777777" w:rsidR="00A1026B" w:rsidRPr="003F2152" w:rsidRDefault="00A1026B" w:rsidP="003F2152">
      <w:pPr>
        <w:pStyle w:val="KUJKnormal"/>
      </w:pPr>
    </w:p>
    <w:p w14:paraId="622816BE" w14:textId="77777777" w:rsidR="00A1026B" w:rsidRPr="003F2152" w:rsidRDefault="00A1026B" w:rsidP="003F2152">
      <w:pPr>
        <w:pStyle w:val="KUJKnormal"/>
      </w:pPr>
      <w:r w:rsidRPr="003F2152">
        <w:t>Termín kontroly: 31.</w:t>
      </w:r>
      <w:r>
        <w:t> </w:t>
      </w:r>
      <w:r w:rsidRPr="003F2152">
        <w:t>01. 2027</w:t>
      </w:r>
    </w:p>
    <w:p w14:paraId="36FD64F2" w14:textId="77777777" w:rsidR="00A1026B" w:rsidRPr="003F2152" w:rsidRDefault="00A1026B" w:rsidP="003F2152">
      <w:pPr>
        <w:pStyle w:val="KUJKnormal"/>
      </w:pPr>
      <w:r w:rsidRPr="003F2152">
        <w:t>Termín splnění: 31. 12.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D22C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D22C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36A2" w14:textId="77777777" w:rsidR="00A1026B" w:rsidRDefault="00A1026B" w:rsidP="00A1026B">
    <w:r>
      <w:rPr>
        <w:noProof/>
      </w:rPr>
      <w:pict w14:anchorId="5E136DA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7BCFF25" w14:textId="77777777" w:rsidR="00A1026B" w:rsidRPr="00D405BE" w:rsidRDefault="00A1026B" w:rsidP="00A1026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894F5A0" w14:textId="77777777" w:rsidR="00A1026B" w:rsidRPr="00D405BE" w:rsidRDefault="00A1026B" w:rsidP="00A1026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9A9AD3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D6646F5">
        <v:rect id="_x0000_i1026" style="width:481.9pt;height:2pt" o:hralign="center" o:hrstd="t" o:hrnoshade="t" o:hr="t" fillcolor="black" stroked="f"/>
      </w:pict>
    </w:r>
  </w:p>
  <w:p w14:paraId="1822000F" w14:textId="77777777" w:rsidR="00A1026B" w:rsidRPr="00A1026B" w:rsidRDefault="00A1026B" w:rsidP="00A102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3516035"/>
    <w:multiLevelType w:val="hybridMultilevel"/>
    <w:tmpl w:val="DB0E6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155074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857AF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026B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4830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22AF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table" w:styleId="Mkatabulky">
    <w:name w:val="Table Grid"/>
    <w:basedOn w:val="Normlntabulka"/>
    <w:uiPriority w:val="59"/>
    <w:rsid w:val="00A1026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2025-06-20T10:42:00Z</dcterms:created>
  <dcterms:modified xsi:type="dcterms:W3CDTF">2025-06-20T10:42:00Z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6826614</vt:i4>
  </property>
  <property fmtid="{D5CDD505-2E9C-101B-9397-08002B2CF9AE}" pid="5" name="UlozitJako">
    <vt:lpwstr>C:\Users\mrazkova\AppData\Local\Temp\iU04529972\Zastupitelstvo\2025-06-19\Navrhy\196-ZK-25.</vt:lpwstr>
  </property>
  <property fmtid="{D5CDD505-2E9C-101B-9397-08002B2CF9AE}" pid="6" name="Zpracovat">
    <vt:bool>false</vt:bool>
  </property>
</Properties>
</file>