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55A9D" w14:paraId="6C21C0A7" w14:textId="77777777" w:rsidTr="00F772FF">
        <w:trPr>
          <w:trHeight w:hRule="exact" w:val="397"/>
        </w:trPr>
        <w:tc>
          <w:tcPr>
            <w:tcW w:w="2376" w:type="dxa"/>
            <w:hideMark/>
          </w:tcPr>
          <w:p w14:paraId="16EFF240" w14:textId="77777777" w:rsidR="00F55A9D" w:rsidRDefault="00F55A9D" w:rsidP="00970720">
            <w:pPr>
              <w:pStyle w:val="KUJKtucny"/>
            </w:pPr>
            <w:r>
              <w:t>Datum jednání:</w:t>
            </w:r>
          </w:p>
        </w:tc>
        <w:tc>
          <w:tcPr>
            <w:tcW w:w="3828" w:type="dxa"/>
            <w:hideMark/>
          </w:tcPr>
          <w:p w14:paraId="0E2D2DD6" w14:textId="77777777" w:rsidR="00F55A9D" w:rsidRDefault="00F55A9D" w:rsidP="00970720">
            <w:pPr>
              <w:pStyle w:val="KUJKnormal"/>
            </w:pPr>
            <w:r>
              <w:t>19. 06. 2025</w:t>
            </w:r>
          </w:p>
        </w:tc>
        <w:tc>
          <w:tcPr>
            <w:tcW w:w="2126" w:type="dxa"/>
            <w:hideMark/>
          </w:tcPr>
          <w:p w14:paraId="76442123" w14:textId="77777777" w:rsidR="00F55A9D" w:rsidRPr="00FB0C6A" w:rsidRDefault="00F55A9D" w:rsidP="00970720">
            <w:pPr>
              <w:pStyle w:val="KUJKtucny"/>
              <w:rPr>
                <w:sz w:val="28"/>
              </w:rPr>
            </w:pPr>
            <w:r>
              <w:t xml:space="preserve">Bod programu: </w:t>
            </w:r>
            <w:r>
              <w:rPr>
                <w:sz w:val="28"/>
              </w:rPr>
              <w:t>38</w:t>
            </w:r>
          </w:p>
        </w:tc>
        <w:tc>
          <w:tcPr>
            <w:tcW w:w="850" w:type="dxa"/>
          </w:tcPr>
          <w:p w14:paraId="2EB836F9" w14:textId="77777777" w:rsidR="00F55A9D" w:rsidRDefault="00F55A9D" w:rsidP="00970720">
            <w:pPr>
              <w:pStyle w:val="KUJKnormal"/>
            </w:pPr>
          </w:p>
        </w:tc>
      </w:tr>
      <w:tr w:rsidR="00F55A9D" w14:paraId="2D8D9067" w14:textId="77777777" w:rsidTr="00F772FF">
        <w:trPr>
          <w:cantSplit/>
          <w:trHeight w:hRule="exact" w:val="397"/>
        </w:trPr>
        <w:tc>
          <w:tcPr>
            <w:tcW w:w="2376" w:type="dxa"/>
            <w:hideMark/>
          </w:tcPr>
          <w:p w14:paraId="65E8AA78" w14:textId="77777777" w:rsidR="00F55A9D" w:rsidRDefault="00F55A9D" w:rsidP="00970720">
            <w:pPr>
              <w:pStyle w:val="KUJKtucny"/>
            </w:pPr>
            <w:r>
              <w:t>Číslo návrhu:</w:t>
            </w:r>
          </w:p>
        </w:tc>
        <w:tc>
          <w:tcPr>
            <w:tcW w:w="6804" w:type="dxa"/>
            <w:gridSpan w:val="3"/>
            <w:hideMark/>
          </w:tcPr>
          <w:p w14:paraId="29E0BBB3" w14:textId="77777777" w:rsidR="00F55A9D" w:rsidRDefault="00F55A9D" w:rsidP="00970720">
            <w:pPr>
              <w:pStyle w:val="KUJKnormal"/>
            </w:pPr>
            <w:r>
              <w:t>182/ZK/25</w:t>
            </w:r>
          </w:p>
        </w:tc>
      </w:tr>
      <w:tr w:rsidR="00F55A9D" w14:paraId="11B24CD9" w14:textId="77777777" w:rsidTr="00F772FF">
        <w:trPr>
          <w:trHeight w:val="397"/>
        </w:trPr>
        <w:tc>
          <w:tcPr>
            <w:tcW w:w="2376" w:type="dxa"/>
          </w:tcPr>
          <w:p w14:paraId="2AE9991C" w14:textId="77777777" w:rsidR="00F55A9D" w:rsidRDefault="00F55A9D" w:rsidP="00970720"/>
          <w:p w14:paraId="5EA38AE8" w14:textId="77777777" w:rsidR="00F55A9D" w:rsidRDefault="00F55A9D" w:rsidP="00970720">
            <w:pPr>
              <w:pStyle w:val="KUJKtucny"/>
            </w:pPr>
            <w:r>
              <w:t>Název bodu:</w:t>
            </w:r>
          </w:p>
        </w:tc>
        <w:tc>
          <w:tcPr>
            <w:tcW w:w="6804" w:type="dxa"/>
            <w:gridSpan w:val="3"/>
          </w:tcPr>
          <w:p w14:paraId="4314C7EA" w14:textId="77777777" w:rsidR="00F55A9D" w:rsidRDefault="00F55A9D" w:rsidP="00970720"/>
          <w:p w14:paraId="0F46297D" w14:textId="77777777" w:rsidR="00F55A9D" w:rsidRDefault="00F55A9D" w:rsidP="00970720">
            <w:pPr>
              <w:pStyle w:val="KUJKtucny"/>
              <w:rPr>
                <w:sz w:val="22"/>
                <w:szCs w:val="22"/>
              </w:rPr>
            </w:pPr>
            <w:r>
              <w:rPr>
                <w:sz w:val="22"/>
                <w:szCs w:val="22"/>
              </w:rPr>
              <w:t>Realizace projektu „Podpora sociálních služeb v Jihočeském kraji VII“ a jeho financování z rozpočtu Jihočeského kraje</w:t>
            </w:r>
          </w:p>
        </w:tc>
      </w:tr>
    </w:tbl>
    <w:p w14:paraId="003AC94C" w14:textId="77777777" w:rsidR="00F55A9D" w:rsidRDefault="00F55A9D" w:rsidP="00F772FF">
      <w:pPr>
        <w:pStyle w:val="KUJKnormal"/>
        <w:rPr>
          <w:b/>
          <w:bCs/>
        </w:rPr>
      </w:pPr>
      <w:r>
        <w:rPr>
          <w:b/>
          <w:bCs/>
        </w:rPr>
        <w:pict w14:anchorId="7A6F3277">
          <v:rect id="_x0000_i1029" style="width:453.6pt;height:1.5pt" o:hralign="center" o:hrstd="t" o:hrnoshade="t" o:hr="t" fillcolor="black" stroked="f"/>
        </w:pict>
      </w:r>
    </w:p>
    <w:p w14:paraId="6A491F61" w14:textId="77777777" w:rsidR="00F55A9D" w:rsidRDefault="00F55A9D" w:rsidP="00F772FF">
      <w:pPr>
        <w:pStyle w:val="KUJKnormal"/>
      </w:pPr>
    </w:p>
    <w:p w14:paraId="1245C3FA" w14:textId="77777777" w:rsidR="00F55A9D" w:rsidRDefault="00F55A9D" w:rsidP="00F772FF"/>
    <w:tbl>
      <w:tblPr>
        <w:tblW w:w="0" w:type="auto"/>
        <w:tblCellMar>
          <w:left w:w="70" w:type="dxa"/>
          <w:right w:w="70" w:type="dxa"/>
        </w:tblCellMar>
        <w:tblLook w:val="04A0" w:firstRow="1" w:lastRow="0" w:firstColumn="1" w:lastColumn="0" w:noHBand="0" w:noVBand="1"/>
      </w:tblPr>
      <w:tblGrid>
        <w:gridCol w:w="2350"/>
        <w:gridCol w:w="6862"/>
      </w:tblGrid>
      <w:tr w:rsidR="00F55A9D" w14:paraId="0B6EC431" w14:textId="77777777" w:rsidTr="002559B8">
        <w:trPr>
          <w:trHeight w:val="397"/>
        </w:trPr>
        <w:tc>
          <w:tcPr>
            <w:tcW w:w="2350" w:type="dxa"/>
            <w:hideMark/>
          </w:tcPr>
          <w:p w14:paraId="197C19BA" w14:textId="77777777" w:rsidR="00F55A9D" w:rsidRDefault="00F55A9D" w:rsidP="002559B8">
            <w:pPr>
              <w:pStyle w:val="KUJKtucny"/>
            </w:pPr>
            <w:r>
              <w:t>Předkladatel:</w:t>
            </w:r>
          </w:p>
        </w:tc>
        <w:tc>
          <w:tcPr>
            <w:tcW w:w="6862" w:type="dxa"/>
          </w:tcPr>
          <w:p w14:paraId="48F3A81F" w14:textId="77777777" w:rsidR="00F55A9D" w:rsidRDefault="00F55A9D" w:rsidP="002559B8">
            <w:pPr>
              <w:pStyle w:val="KUJKnormal"/>
            </w:pPr>
            <w:r>
              <w:t>doc. Ing. Lucie Kozlová, Ph.D.</w:t>
            </w:r>
          </w:p>
          <w:p w14:paraId="468585E7" w14:textId="77777777" w:rsidR="00F55A9D" w:rsidRDefault="00F55A9D" w:rsidP="002559B8"/>
        </w:tc>
      </w:tr>
      <w:tr w:rsidR="00F55A9D" w14:paraId="1D78F193" w14:textId="77777777" w:rsidTr="002559B8">
        <w:trPr>
          <w:trHeight w:val="397"/>
        </w:trPr>
        <w:tc>
          <w:tcPr>
            <w:tcW w:w="2350" w:type="dxa"/>
          </w:tcPr>
          <w:p w14:paraId="3369340A" w14:textId="77777777" w:rsidR="00F55A9D" w:rsidRDefault="00F55A9D" w:rsidP="002559B8">
            <w:pPr>
              <w:pStyle w:val="KUJKtucny"/>
            </w:pPr>
            <w:r>
              <w:t>Zpracoval:</w:t>
            </w:r>
          </w:p>
          <w:p w14:paraId="65FE2BDD" w14:textId="77777777" w:rsidR="00F55A9D" w:rsidRDefault="00F55A9D" w:rsidP="002559B8"/>
        </w:tc>
        <w:tc>
          <w:tcPr>
            <w:tcW w:w="6862" w:type="dxa"/>
            <w:hideMark/>
          </w:tcPr>
          <w:p w14:paraId="62E59B05" w14:textId="77777777" w:rsidR="00F55A9D" w:rsidRDefault="00F55A9D" w:rsidP="002559B8">
            <w:pPr>
              <w:pStyle w:val="KUJKnormal"/>
            </w:pPr>
            <w:r>
              <w:t>OSOV</w:t>
            </w:r>
          </w:p>
        </w:tc>
      </w:tr>
      <w:tr w:rsidR="00F55A9D" w14:paraId="1369F4C5" w14:textId="77777777" w:rsidTr="002559B8">
        <w:trPr>
          <w:trHeight w:val="397"/>
        </w:trPr>
        <w:tc>
          <w:tcPr>
            <w:tcW w:w="2350" w:type="dxa"/>
          </w:tcPr>
          <w:p w14:paraId="43D85750" w14:textId="77777777" w:rsidR="00F55A9D" w:rsidRPr="009715F9" w:rsidRDefault="00F55A9D" w:rsidP="002559B8">
            <w:pPr>
              <w:pStyle w:val="KUJKnormal"/>
              <w:rPr>
                <w:b/>
              </w:rPr>
            </w:pPr>
            <w:r w:rsidRPr="009715F9">
              <w:rPr>
                <w:b/>
              </w:rPr>
              <w:t>Vedoucí odboru:</w:t>
            </w:r>
          </w:p>
          <w:p w14:paraId="5D9A79C4" w14:textId="77777777" w:rsidR="00F55A9D" w:rsidRDefault="00F55A9D" w:rsidP="002559B8"/>
        </w:tc>
        <w:tc>
          <w:tcPr>
            <w:tcW w:w="6862" w:type="dxa"/>
            <w:hideMark/>
          </w:tcPr>
          <w:p w14:paraId="0A3E4F04" w14:textId="77777777" w:rsidR="00F55A9D" w:rsidRDefault="00F55A9D" w:rsidP="002559B8">
            <w:pPr>
              <w:pStyle w:val="KUJKnormal"/>
            </w:pPr>
            <w:r>
              <w:t>Mgr. Pavla Doubková</w:t>
            </w:r>
          </w:p>
        </w:tc>
      </w:tr>
    </w:tbl>
    <w:p w14:paraId="62DFD267" w14:textId="77777777" w:rsidR="00F55A9D" w:rsidRDefault="00F55A9D" w:rsidP="00F772FF">
      <w:pPr>
        <w:pStyle w:val="KUJKnormal"/>
      </w:pPr>
    </w:p>
    <w:p w14:paraId="3F979308" w14:textId="77777777" w:rsidR="00F55A9D" w:rsidRPr="0052161F" w:rsidRDefault="00F55A9D" w:rsidP="00F772FF">
      <w:pPr>
        <w:pStyle w:val="KUJKtucny"/>
      </w:pPr>
      <w:r w:rsidRPr="0052161F">
        <w:t>NÁVRH USNESENÍ</w:t>
      </w:r>
    </w:p>
    <w:p w14:paraId="34F07D0A" w14:textId="77777777" w:rsidR="00F55A9D" w:rsidRDefault="00F55A9D" w:rsidP="00F772FF">
      <w:pPr>
        <w:pStyle w:val="KUJKnormal"/>
        <w:rPr>
          <w:rFonts w:ascii="Calibri" w:hAnsi="Calibri" w:cs="Calibri"/>
          <w:sz w:val="12"/>
          <w:szCs w:val="12"/>
        </w:rPr>
      </w:pPr>
      <w:bookmarkStart w:id="0" w:name="US_ZaVeVeci"/>
      <w:bookmarkEnd w:id="0"/>
    </w:p>
    <w:p w14:paraId="08F9A807" w14:textId="77777777" w:rsidR="00F55A9D" w:rsidRDefault="00F55A9D" w:rsidP="00F772FF">
      <w:pPr>
        <w:pStyle w:val="KUJKPolozka"/>
        <w:spacing w:line="240" w:lineRule="auto"/>
      </w:pPr>
      <w:r w:rsidRPr="00841DFC">
        <w:t>Zastupitelstvo Jihočeského kraje</w:t>
      </w:r>
    </w:p>
    <w:p w14:paraId="6CAFBB47" w14:textId="77777777" w:rsidR="00F55A9D" w:rsidRDefault="00F55A9D" w:rsidP="001756AA">
      <w:pPr>
        <w:pStyle w:val="KUJKdoplnek2"/>
        <w:spacing w:line="240" w:lineRule="auto"/>
      </w:pPr>
      <w:r w:rsidRPr="00AF7BAE">
        <w:t>schvaluje</w:t>
      </w:r>
    </w:p>
    <w:p w14:paraId="2CB08F7A" w14:textId="77777777" w:rsidR="00F55A9D" w:rsidRDefault="00F55A9D" w:rsidP="0030169F">
      <w:pPr>
        <w:pStyle w:val="KUJKnormal"/>
      </w:pPr>
      <w:r w:rsidRPr="0030169F">
        <w:t>1.</w:t>
      </w:r>
      <w:r>
        <w:t xml:space="preserve"> realizaci projektu Jihočeského kraje </w:t>
      </w:r>
      <w:bookmarkStart w:id="1" w:name="_Hlk199239955"/>
      <w:r>
        <w:t xml:space="preserve">„Podpora sociálních služeb v Jihočeském kraji VII“ a podání žádosti o podporu do Operačního programu Zaměstnanost plus, výzvy č. 03_22_003, s celkovými výdaji ve výši 158 028 </w:t>
      </w:r>
      <w:r w:rsidRPr="00577101">
        <w:t>448 Kč,</w:t>
      </w:r>
      <w:r>
        <w:t xml:space="preserve"> z toho s celkovými způsobilými výdaji ve výši 148 028 </w:t>
      </w:r>
      <w:r w:rsidRPr="00577101">
        <w:t>448 Kč,</w:t>
      </w:r>
    </w:p>
    <w:p w14:paraId="0C7CF864" w14:textId="77777777" w:rsidR="00F55A9D" w:rsidRDefault="00F55A9D" w:rsidP="0030169F">
      <w:pPr>
        <w:pStyle w:val="KUJKnormal"/>
      </w:pPr>
      <w:r>
        <w:t xml:space="preserve">2. kofinancování projektu „Podpora sociálních služeb v Jihočeském kraji VII“ z rozpočtu Jihočeského kraje ve výši 10 % z celkových způsobilých výdajů projektu, tj. maximálně ve výši 14 802 844,80 </w:t>
      </w:r>
      <w:r w:rsidRPr="00577101">
        <w:t>Kč,</w:t>
      </w:r>
      <w:r>
        <w:t xml:space="preserve"> s podmínkou přidělení dotace z Operačního programu Zaměstnanost plus, s čerpáním na základě Formuláře evropského projektu dle přílohy návrhu č. 182/ZK/25,</w:t>
      </w:r>
    </w:p>
    <w:bookmarkEnd w:id="1"/>
    <w:p w14:paraId="3151C93B" w14:textId="77777777" w:rsidR="00F55A9D" w:rsidRDefault="00F55A9D" w:rsidP="0030169F">
      <w:pPr>
        <w:pStyle w:val="KUJKnormal"/>
      </w:pPr>
      <w:r>
        <w:t xml:space="preserve">3. financování nezpůsobilých výdajů projektu „Podpora sociálních služeb v Jihočeském kraji VII“ ve výši maximálně </w:t>
      </w:r>
      <w:r w:rsidRPr="00577101">
        <w:t>10 000 000</w:t>
      </w:r>
      <w:r>
        <w:t xml:space="preserve"> Kč, s podmínkou přidělení dotace z Operačního programu Zaměstnanost plus, s čerpáním na základě Formuláře evropského projektu dle přílohy návrhu č. 182/ZK/25;</w:t>
      </w:r>
    </w:p>
    <w:p w14:paraId="29A1990D" w14:textId="77777777" w:rsidR="00F55A9D" w:rsidRDefault="00F55A9D" w:rsidP="001756AA">
      <w:pPr>
        <w:pStyle w:val="KUJKdoplnek2"/>
        <w:spacing w:line="240" w:lineRule="auto"/>
      </w:pPr>
      <w:r w:rsidRPr="0021676C">
        <w:t>ukládá</w:t>
      </w:r>
    </w:p>
    <w:p w14:paraId="37795F8A" w14:textId="77777777" w:rsidR="00F55A9D" w:rsidRPr="0030169F" w:rsidRDefault="00F55A9D" w:rsidP="0030169F">
      <w:pPr>
        <w:pStyle w:val="KUJKnormal"/>
      </w:pPr>
      <w:r>
        <w:t>JUDr. Lukáši Glaserovi LL.M., řediteli krajského úřadu, zajistit realizaci části I. uvedeného usnesení.</w:t>
      </w:r>
    </w:p>
    <w:p w14:paraId="4653067A" w14:textId="77777777" w:rsidR="00F55A9D" w:rsidRDefault="00F55A9D" w:rsidP="001756AA">
      <w:pPr>
        <w:pStyle w:val="KUJKnormal"/>
      </w:pPr>
    </w:p>
    <w:p w14:paraId="7A2C4BE3" w14:textId="77777777" w:rsidR="00F55A9D" w:rsidRDefault="00F55A9D" w:rsidP="001756AA">
      <w:pPr>
        <w:pStyle w:val="KUJKmezeraDZ"/>
      </w:pPr>
      <w:bookmarkStart w:id="2" w:name="US_DuvodZprava"/>
      <w:bookmarkEnd w:id="2"/>
    </w:p>
    <w:p w14:paraId="10682DF1" w14:textId="77777777" w:rsidR="00F55A9D" w:rsidRDefault="00F55A9D" w:rsidP="001756AA">
      <w:pPr>
        <w:pStyle w:val="KUJKnadpisDZ"/>
      </w:pPr>
      <w:r>
        <w:t>DŮVODOVÁ ZPRÁVA</w:t>
      </w:r>
    </w:p>
    <w:p w14:paraId="07B72E60" w14:textId="77777777" w:rsidR="00F55A9D" w:rsidRPr="009B7B0B" w:rsidRDefault="00F55A9D" w:rsidP="001756AA">
      <w:pPr>
        <w:pStyle w:val="KUJKmezeraDZ"/>
      </w:pPr>
    </w:p>
    <w:p w14:paraId="197AD8B7"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 xml:space="preserve">Jihočeský kraj </w:t>
      </w:r>
      <w:bookmarkStart w:id="3" w:name="_Hlk199240021"/>
      <w:r w:rsidRPr="0030169F">
        <w:rPr>
          <w:rFonts w:ascii="Neue Haas Grotesk Text Pro" w:eastAsia="Calibri" w:hAnsi="Neue Haas Grotesk Text Pro"/>
          <w:sz w:val="20"/>
          <w:szCs w:val="28"/>
          <w:lang w:eastAsia="en-US"/>
        </w:rPr>
        <w:t xml:space="preserve">předkládá projekt „Podpora sociálních služeb v Jihočeském kraji VII“ do výzvy č. 03_22_003 vyhlášené v rámci Operačního programu Zaměstnanost plus, priority 2 – Sociální začleňování (dále již „Projekt“). Realizace Projektu bude zahájena 1. 1. 2026 a ukončena 30. 4. 2028. Předmětem Projektu je zajištění financování sociálních služeb azylové domy v období od 1. 1. 2026 do 31. 12. 2027 a sociálně terapeutické dílny v období od 1. 1. 2026 do 31. 12. 2026 na území Jihočeského kraje. </w:t>
      </w:r>
      <w:bookmarkEnd w:id="3"/>
    </w:p>
    <w:p w14:paraId="18D8B508"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4CA5B17F"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V Projektu budou realizovány 2 klíčové aktivity:</w:t>
      </w:r>
    </w:p>
    <w:p w14:paraId="0B973AD1"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43B82A0F"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KA 1 – Zajištění podpory sociálních služeb</w:t>
      </w:r>
    </w:p>
    <w:p w14:paraId="0B325BE4"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KA 2 – Monitoring a kontrola sociálních služeb</w:t>
      </w:r>
    </w:p>
    <w:p w14:paraId="25FBF686" w14:textId="77777777" w:rsidR="00F55A9D" w:rsidRDefault="00F55A9D" w:rsidP="0030169F">
      <w:pPr>
        <w:pStyle w:val="Zkladntext2"/>
        <w:rPr>
          <w:rFonts w:ascii="Arial" w:hAnsi="Arial" w:cs="Arial"/>
          <w:sz w:val="20"/>
          <w:szCs w:val="20"/>
        </w:rPr>
      </w:pPr>
    </w:p>
    <w:p w14:paraId="4E2D2B1A"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 xml:space="preserve">Za účelem zajištění financování sociálních služeb z Projektu bude připraven dotační program „Podpora sociálních služeb v Jihočeském kraji VII“ (dále jen „Dotační program“). Podmínky přidělení projektové dotace, podmínky způsobilosti výdajů nebo podmínky monitoringu sociálních služeb financovaných z Projektu budou uvedeny v metodice Dotačního programu. Tato metodika bude připravena ve 2. polovině roku 2025 a předložena ke schválení orgány kraje. </w:t>
      </w:r>
    </w:p>
    <w:p w14:paraId="35DB55AB"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3A725711"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Rozpočet Projektu byl vypočten na základě jednotkových cen stanovených pro projekty přímého přidělení ze strany MPSV. Jednotkami pro azylové domy byla stanovena lůžka, jednotkami pro sociálně terapeutické dílny úvazky pracovníků přímé péče. Jednotkové ceny byly nastaveny pro jednotlivé roky až do konce programového období 2021-2027 (počínaje rokem 2026). Součástí jednotkové ceny je dle podmínek</w:t>
      </w:r>
      <w:r>
        <w:rPr>
          <w:rFonts w:ascii="Neue Haas Grotesk Text Pro" w:eastAsia="Calibri" w:hAnsi="Neue Haas Grotesk Text Pro"/>
          <w:sz w:val="20"/>
          <w:szCs w:val="28"/>
          <w:lang w:eastAsia="en-US"/>
        </w:rPr>
        <w:t xml:space="preserve"> </w:t>
      </w:r>
      <w:r w:rsidRPr="0030169F">
        <w:rPr>
          <w:rFonts w:ascii="Neue Haas Grotesk Text Pro" w:eastAsia="Calibri" w:hAnsi="Neue Haas Grotesk Text Pro"/>
          <w:sz w:val="20"/>
          <w:szCs w:val="28"/>
          <w:lang w:eastAsia="en-US"/>
        </w:rPr>
        <w:t>MPSV i 7 % režijní paušál na administraci Projektu.</w:t>
      </w:r>
    </w:p>
    <w:p w14:paraId="4F82E7C3"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6C0213B5" w14:textId="77777777" w:rsidR="00F55A9D" w:rsidRPr="004F70C4" w:rsidRDefault="00F55A9D" w:rsidP="0030169F">
      <w:pPr>
        <w:pStyle w:val="Zkladntext2"/>
        <w:rPr>
          <w:rFonts w:ascii="Neue Haas Grotesk Text Pro" w:eastAsia="Calibri" w:hAnsi="Neue Haas Grotesk Text Pro"/>
          <w:b/>
          <w:bCs/>
          <w:sz w:val="20"/>
          <w:szCs w:val="28"/>
          <w:lang w:eastAsia="en-US"/>
        </w:rPr>
      </w:pPr>
      <w:bookmarkStart w:id="4" w:name="_Hlk199240056"/>
      <w:r w:rsidRPr="004F70C4">
        <w:rPr>
          <w:rFonts w:ascii="Neue Haas Grotesk Text Pro" w:eastAsia="Calibri" w:hAnsi="Neue Haas Grotesk Text Pro"/>
          <w:b/>
          <w:bCs/>
          <w:sz w:val="20"/>
          <w:szCs w:val="28"/>
          <w:lang w:eastAsia="en-US"/>
        </w:rPr>
        <w:t>Celkové předpokládané výdaje Projektu: 158 028 448 Kč, z toho:</w:t>
      </w:r>
    </w:p>
    <w:p w14:paraId="26BAE7DD"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6B5DCC58"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Způsobilé výdaje Projektu (dále „ZV“): 148 028 448 Kč</w:t>
      </w:r>
    </w:p>
    <w:p w14:paraId="08753B9E"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147CC264"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ESF: 113 589 629,57 Kč (76,735 % ZV)</w:t>
      </w:r>
    </w:p>
    <w:p w14:paraId="113A2D54"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SR: 19 635 973,63 Kč (13,265 % ZV)</w:t>
      </w:r>
    </w:p>
    <w:p w14:paraId="7FE9AF6D"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vlastní zdroje (Jihočeský kraj): 14 802 844,80 Kč (10 % ZV)</w:t>
      </w:r>
    </w:p>
    <w:p w14:paraId="42FBE67A"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54C5B627"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 xml:space="preserve">Nezpůsobilé výdaje Projektu: </w:t>
      </w:r>
    </w:p>
    <w:bookmarkEnd w:id="4"/>
    <w:p w14:paraId="3FE9DC38"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09B23952"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vlastní zdroje (Jihočeský kraj): 10 000 000,- Kč (6 % z celkových výdajů Projektu)</w:t>
      </w:r>
    </w:p>
    <w:p w14:paraId="154DC4A0"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637CECB0"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V rámci způsobilých výdajů Projektu budou finanční prostředky čerpány především na financování vybraných druhů sociálních služeb a dále pak na osobní náklady spojené s realizací Projektu. Plánované nezpůsobilé výdaje budou využity na pokrytí výdajů spojených s administrací Projektu, především se jedná o výdaje na osobní náklady.</w:t>
      </w:r>
    </w:p>
    <w:p w14:paraId="4A910F7A"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3A0B989B"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 xml:space="preserve">Financování Projektu bude probíhat v režimu ex ante. Do 20 pracovních dnů po akceptaci právního aktu </w:t>
      </w:r>
      <w:r w:rsidRPr="0030169F">
        <w:rPr>
          <w:rFonts w:ascii="Neue Haas Grotesk Text Pro" w:eastAsia="Calibri" w:hAnsi="Neue Haas Grotesk Text Pro"/>
          <w:sz w:val="20"/>
          <w:szCs w:val="28"/>
          <w:lang w:eastAsia="en-US"/>
        </w:rPr>
        <w:br/>
        <w:t xml:space="preserve">ze strany Jihočeského kraje nebo nejpozději k datu zahájení realizace Projektu bude Jihočeskému kraji vyplacena záloha, jejíž konkrétní výše bude určena v právním aktu (max. 30 % způsobilých výdajů Projektu). Následně bude dotace průběžně proplácena formou záloh za prokázané způsobilé výdaje Projektu. </w:t>
      </w:r>
    </w:p>
    <w:p w14:paraId="69EA519D"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5D49F609" w14:textId="77777777" w:rsidR="00F55A9D"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Finanční nároky a krytí:</w:t>
      </w:r>
    </w:p>
    <w:p w14:paraId="797096BA"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6F534724"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 xml:space="preserve">Celkové </w:t>
      </w:r>
      <w:bookmarkStart w:id="5" w:name="_Hlk199240095"/>
      <w:r w:rsidRPr="0030169F">
        <w:rPr>
          <w:rFonts w:ascii="Neue Haas Grotesk Text Pro" w:eastAsia="Calibri" w:hAnsi="Neue Haas Grotesk Text Pro"/>
          <w:sz w:val="20"/>
          <w:szCs w:val="28"/>
          <w:lang w:eastAsia="en-US"/>
        </w:rPr>
        <w:t xml:space="preserve">výdaje Projektu jsou předpokládány ve výši max. 158 028 448 Kč. Z toho způsobilé výdaje </w:t>
      </w:r>
      <w:r w:rsidRPr="0030169F">
        <w:rPr>
          <w:rFonts w:ascii="Neue Haas Grotesk Text Pro" w:eastAsia="Calibri" w:hAnsi="Neue Haas Grotesk Text Pro"/>
          <w:sz w:val="20"/>
          <w:szCs w:val="28"/>
          <w:lang w:eastAsia="en-US"/>
        </w:rPr>
        <w:br/>
        <w:t xml:space="preserve">ve výši max. 148 028 448 Kč a nezpůsobilé výdaje ve výši max. 10 000 000 Kč (6 % z celkových výdajů Projektu). Kofinancování způsobilých výdajů činí 14 802 844,80 Kč (10 % ze způsobilých výdajů Projektu). Financování výdajů Projektu bude zahájeno v roce 2026, přijetí zálohy je předpokládáno v roce 2026. </w:t>
      </w:r>
    </w:p>
    <w:bookmarkEnd w:id="5"/>
    <w:p w14:paraId="68DD2DBB"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0830504E" w14:textId="77777777" w:rsidR="00F55A9D" w:rsidRDefault="00F55A9D" w:rsidP="006B2F4D">
      <w:pPr>
        <w:pStyle w:val="KUJKnormal"/>
      </w:pPr>
      <w:r w:rsidRPr="0030169F">
        <w:t xml:space="preserve">Vyjádření správce rozpočtu: Ing. Michaela Zárubová – Ekonomický odbor (OEKO): </w:t>
      </w:r>
      <w:r>
        <w:t>Ing. Michaela Kleinová Pešková (OEKO):</w:t>
      </w:r>
      <w:r w:rsidRPr="007666AA">
        <w:t xml:space="preserve"> </w:t>
      </w:r>
      <w:r>
        <w:t xml:space="preserve"> Souhlasím</w:t>
      </w:r>
      <w:r w:rsidRPr="007666AA">
        <w:t xml:space="preserve"> - </w:t>
      </w:r>
      <w:r>
        <w:t xml:space="preserve"> Projekt není součástí schváleného SVR 2026 - 27 a bude zahrnut v případě schválení do návrhu rozpočtu na rok 2026 a SVR 2027 - 28 do příjmů a výdajů ORJ 2063 a 2067.</w:t>
      </w:r>
    </w:p>
    <w:p w14:paraId="40856CFE"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59B33000" w14:textId="77777777" w:rsidR="00F55A9D"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Návrh projednán (stanoviska): Návrh projednala rada kraje dne 05.06.2025, usnesení č. 728/2025/RK-15.</w:t>
      </w:r>
    </w:p>
    <w:p w14:paraId="4A456723" w14:textId="77777777" w:rsidR="00F55A9D" w:rsidRDefault="00F55A9D" w:rsidP="0030169F">
      <w:pPr>
        <w:pStyle w:val="Zkladntext2"/>
        <w:rPr>
          <w:rFonts w:ascii="Neue Haas Grotesk Text Pro" w:eastAsia="Calibri" w:hAnsi="Neue Haas Grotesk Text Pro"/>
          <w:sz w:val="20"/>
          <w:szCs w:val="28"/>
          <w:lang w:eastAsia="en-US"/>
        </w:rPr>
      </w:pPr>
    </w:p>
    <w:p w14:paraId="63927C36"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05B3FCF0"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64FB2414" w14:textId="77777777" w:rsidR="00F55A9D" w:rsidRPr="00B52AA9" w:rsidRDefault="00F55A9D" w:rsidP="00A8206F">
      <w:pPr>
        <w:pStyle w:val="KUJKcislovany"/>
        <w:spacing w:line="240" w:lineRule="auto"/>
      </w:pPr>
      <w:r w:rsidRPr="004F70C4">
        <w:rPr>
          <w:b/>
          <w:bCs/>
        </w:rPr>
        <w:t>PŘÍLOHY:</w:t>
      </w:r>
      <w:r>
        <w:rPr>
          <w:b/>
          <w:bCs/>
        </w:rPr>
        <w:t xml:space="preserve"> </w:t>
      </w:r>
      <w:r>
        <w:t>Formulář evropského projektu Podpora soc. služeb v Jihočeském kraji VII</w:t>
      </w:r>
      <w:r w:rsidRPr="0081756D">
        <w:t xml:space="preserve"> (</w:t>
      </w:r>
      <w:r>
        <w:t>ZK190625_182_Formulář evropského projektu Podpora soc. služeb v JčK VII_FINAL.xls</w:t>
      </w:r>
      <w:r w:rsidRPr="0081756D">
        <w:t>)</w:t>
      </w:r>
    </w:p>
    <w:p w14:paraId="11A40981"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5D0D6577" w14:textId="77777777" w:rsidR="00F55A9D" w:rsidRPr="0030169F" w:rsidRDefault="00F55A9D" w:rsidP="0030169F">
      <w:pPr>
        <w:pStyle w:val="Zkladntext2"/>
        <w:rPr>
          <w:rFonts w:ascii="Neue Haas Grotesk Text Pro" w:eastAsia="Calibri" w:hAnsi="Neue Haas Grotesk Text Pro"/>
          <w:sz w:val="20"/>
          <w:szCs w:val="28"/>
          <w:lang w:eastAsia="en-US"/>
        </w:rPr>
      </w:pPr>
    </w:p>
    <w:p w14:paraId="65FA6AA2"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4F70C4">
        <w:rPr>
          <w:rFonts w:ascii="Neue Haas Grotesk Text Pro" w:eastAsia="Calibri" w:hAnsi="Neue Haas Grotesk Text Pro"/>
          <w:b/>
          <w:bCs/>
          <w:sz w:val="20"/>
          <w:szCs w:val="28"/>
          <w:lang w:eastAsia="en-US"/>
        </w:rPr>
        <w:t>Zodpovídá:</w:t>
      </w:r>
      <w:r w:rsidRPr="0030169F">
        <w:rPr>
          <w:rFonts w:ascii="Neue Haas Grotesk Text Pro" w:eastAsia="Calibri" w:hAnsi="Neue Haas Grotesk Text Pro"/>
          <w:sz w:val="20"/>
          <w:szCs w:val="28"/>
          <w:lang w:eastAsia="en-US"/>
        </w:rPr>
        <w:t xml:space="preserve"> vedoucí OSOV – Mgr. Pavla Doubková</w:t>
      </w:r>
    </w:p>
    <w:p w14:paraId="52D9B1FA" w14:textId="77777777" w:rsidR="00F55A9D" w:rsidRDefault="00F55A9D" w:rsidP="0030169F">
      <w:pPr>
        <w:pStyle w:val="Zkladntext2"/>
        <w:rPr>
          <w:rFonts w:ascii="Neue Haas Grotesk Text Pro" w:eastAsia="Calibri" w:hAnsi="Neue Haas Grotesk Text Pro"/>
          <w:sz w:val="20"/>
          <w:szCs w:val="28"/>
          <w:lang w:eastAsia="en-US"/>
        </w:rPr>
      </w:pPr>
    </w:p>
    <w:p w14:paraId="048D9798"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Termín kontroly: 31. 12. 2025</w:t>
      </w:r>
    </w:p>
    <w:p w14:paraId="46FD588B" w14:textId="77777777" w:rsidR="00F55A9D" w:rsidRPr="0030169F" w:rsidRDefault="00F55A9D" w:rsidP="0030169F">
      <w:pPr>
        <w:pStyle w:val="Zkladntext2"/>
        <w:rPr>
          <w:rFonts w:ascii="Neue Haas Grotesk Text Pro" w:eastAsia="Calibri" w:hAnsi="Neue Haas Grotesk Text Pro"/>
          <w:sz w:val="20"/>
          <w:szCs w:val="28"/>
          <w:lang w:eastAsia="en-US"/>
        </w:rPr>
      </w:pPr>
      <w:r w:rsidRPr="0030169F">
        <w:rPr>
          <w:rFonts w:ascii="Neue Haas Grotesk Text Pro" w:eastAsia="Calibri" w:hAnsi="Neue Haas Grotesk Text Pro"/>
          <w:sz w:val="20"/>
          <w:szCs w:val="28"/>
          <w:lang w:eastAsia="en-US"/>
        </w:rPr>
        <w:t>Termín splnění: 31. 12. 2025</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337F1B"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337F1B"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5890" w14:textId="77777777" w:rsidR="00F55A9D" w:rsidRDefault="00F55A9D" w:rsidP="00F55A9D">
    <w:r>
      <w:rPr>
        <w:noProof/>
      </w:rPr>
      <w:pict w14:anchorId="40ADFBD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EBECE0B" w14:textId="77777777" w:rsidR="00F55A9D" w:rsidRPr="00D405BE" w:rsidRDefault="00F55A9D" w:rsidP="00F55A9D">
                <w:pPr>
                  <w:spacing w:after="60"/>
                  <w:rPr>
                    <w:rFonts w:cs="Arial"/>
                    <w:b/>
                    <w:sz w:val="22"/>
                  </w:rPr>
                </w:pPr>
                <w:r w:rsidRPr="00D405BE">
                  <w:rPr>
                    <w:rFonts w:cs="Arial"/>
                    <w:b/>
                    <w:sz w:val="22"/>
                  </w:rPr>
                  <w:t>ZASTUPITELSTVO JIHOČESKÉHO KRAJE</w:t>
                </w:r>
              </w:p>
              <w:p w14:paraId="58F36891" w14:textId="77777777" w:rsidR="00F55A9D" w:rsidRPr="00D405BE" w:rsidRDefault="00F55A9D" w:rsidP="00F55A9D">
                <w:pPr>
                  <w:spacing w:after="60"/>
                  <w:rPr>
                    <w:rFonts w:cs="Arial"/>
                    <w:sz w:val="22"/>
                  </w:rPr>
                </w:pPr>
                <w:r w:rsidRPr="00D405BE">
                  <w:rPr>
                    <w:rFonts w:cs="Arial"/>
                    <w:sz w:val="22"/>
                  </w:rPr>
                  <w:t>NÁVRH USNESENÍ</w:t>
                </w:r>
              </w:p>
            </w:txbxContent>
          </v:textbox>
        </v:shape>
      </w:pict>
    </w:r>
    <w:r>
      <w:rPr>
        <w:noProof/>
      </w:rPr>
    </w:r>
    <w:r>
      <w:pict w14:anchorId="4BA93D6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6A478E6">
        <v:rect id="_x0000_i1026" style="width:481.9pt;height:2pt" o:hralign="center" o:hrstd="t" o:hrnoshade="t" o:hr="t" fillcolor="black" stroked="f"/>
      </w:pict>
    </w:r>
  </w:p>
  <w:p w14:paraId="45F452B8" w14:textId="77777777" w:rsidR="00F55A9D" w:rsidRPr="00F55A9D" w:rsidRDefault="00F55A9D" w:rsidP="00F55A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37DC5"/>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901"/>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5E07"/>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5A9D"/>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Zkladntext2">
    <w:name w:val="Body Text 2"/>
    <w:basedOn w:val="Normln"/>
    <w:link w:val="Zkladntext2Char"/>
    <w:rsid w:val="00F55A9D"/>
    <w:pPr>
      <w:spacing w:line="240" w:lineRule="auto"/>
      <w:jc w:val="both"/>
    </w:pPr>
    <w:rPr>
      <w:rFonts w:ascii="Times New Roman" w:eastAsia="Times New Roman" w:hAnsi="Times New Roman"/>
      <w:sz w:val="28"/>
      <w:szCs w:val="24"/>
      <w:lang w:eastAsia="cs-CZ"/>
    </w:rPr>
  </w:style>
  <w:style w:type="character" w:customStyle="1" w:styleId="Zkladntext2Char">
    <w:name w:val="Základní text 2 Char"/>
    <w:basedOn w:val="Standardnpsmoodstavce"/>
    <w:link w:val="Zkladntext2"/>
    <w:rsid w:val="00F55A9D"/>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4431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2025-06-20T10:38:00Z</dcterms:created>
  <dcterms:modified xsi:type="dcterms:W3CDTF">2025-06-20T10:38:00Z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6719326</vt:i4>
  </property>
  <property fmtid="{D5CDD505-2E9C-101B-9397-08002B2CF9AE}" pid="4" name="ID_Navrh">
    <vt:i4>6823448</vt:i4>
  </property>
  <property fmtid="{D5CDD505-2E9C-101B-9397-08002B2CF9AE}" pid="5" name="UlozitJako">
    <vt:lpwstr>C:\Users\mrazkova\AppData\Local\Temp\iU04529972\Zastupitelstvo\2025-06-19\Navrhy\182-ZK-25.</vt:lpwstr>
  </property>
  <property fmtid="{D5CDD505-2E9C-101B-9397-08002B2CF9AE}" pid="6" name="Zpracovat">
    <vt:bool>false</vt:bool>
  </property>
</Properties>
</file>