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6323" w:rsidRPr="00C47BA7" w14:paraId="6BD6B8B7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785BB78" w14:textId="77777777" w:rsidR="004F6323" w:rsidRPr="00C47BA7" w:rsidRDefault="004F6323" w:rsidP="00970720">
            <w:pPr>
              <w:pStyle w:val="KUJKtucny"/>
            </w:pPr>
            <w:r w:rsidRPr="00C47BA7">
              <w:t>Datum jednání:</w:t>
            </w:r>
          </w:p>
        </w:tc>
        <w:tc>
          <w:tcPr>
            <w:tcW w:w="3828" w:type="dxa"/>
            <w:hideMark/>
          </w:tcPr>
          <w:p w14:paraId="5075B838" w14:textId="77777777" w:rsidR="004F6323" w:rsidRPr="00C47BA7" w:rsidRDefault="004F6323" w:rsidP="00970720">
            <w:pPr>
              <w:pStyle w:val="KUJKnormal"/>
            </w:pPr>
            <w:r w:rsidRPr="00C47BA7">
              <w:t>1</w:t>
            </w:r>
            <w:r>
              <w:t>9</w:t>
            </w:r>
            <w:r w:rsidRPr="00C47BA7">
              <w:t>. 0</w:t>
            </w:r>
            <w:r>
              <w:t>6</w:t>
            </w:r>
            <w:r w:rsidRPr="00C47BA7">
              <w:t>. 2025</w:t>
            </w:r>
          </w:p>
        </w:tc>
        <w:tc>
          <w:tcPr>
            <w:tcW w:w="2126" w:type="dxa"/>
            <w:hideMark/>
          </w:tcPr>
          <w:p w14:paraId="4F291D13" w14:textId="77777777" w:rsidR="004F6323" w:rsidRPr="00C47BA7" w:rsidRDefault="004F6323" w:rsidP="00970720">
            <w:pPr>
              <w:pStyle w:val="KUJKtucny"/>
            </w:pPr>
            <w:r w:rsidRPr="00C47BA7">
              <w:t xml:space="preserve">Bod programu: </w:t>
            </w:r>
            <w:r w:rsidRPr="00C729EE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774D4ED8" w14:textId="77777777" w:rsidR="004F6323" w:rsidRPr="00C47BA7" w:rsidRDefault="004F6323" w:rsidP="00970720">
            <w:pPr>
              <w:pStyle w:val="KUJKnormal"/>
            </w:pPr>
          </w:p>
        </w:tc>
      </w:tr>
      <w:tr w:rsidR="004F6323" w:rsidRPr="00C47BA7" w14:paraId="48AB57AC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27793540" w14:textId="77777777" w:rsidR="004F6323" w:rsidRPr="00C47BA7" w:rsidRDefault="004F6323" w:rsidP="00970720">
            <w:pPr>
              <w:pStyle w:val="KUJKtucny"/>
            </w:pPr>
            <w:r w:rsidRPr="00C47BA7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FC99F6" w14:textId="77777777" w:rsidR="004F6323" w:rsidRPr="00C47BA7" w:rsidRDefault="004F6323" w:rsidP="00970720">
            <w:pPr>
              <w:pStyle w:val="KUJKnormal"/>
            </w:pPr>
            <w:r>
              <w:t>140</w:t>
            </w:r>
            <w:r w:rsidRPr="00C47BA7">
              <w:t>/ZK/25</w:t>
            </w:r>
          </w:p>
        </w:tc>
      </w:tr>
      <w:tr w:rsidR="004F6323" w:rsidRPr="00C47BA7" w14:paraId="52993E89" w14:textId="77777777" w:rsidTr="00970720">
        <w:trPr>
          <w:trHeight w:val="397"/>
        </w:trPr>
        <w:tc>
          <w:tcPr>
            <w:tcW w:w="2376" w:type="dxa"/>
          </w:tcPr>
          <w:p w14:paraId="704F2B23" w14:textId="77777777" w:rsidR="004F6323" w:rsidRPr="00C47BA7" w:rsidRDefault="004F6323" w:rsidP="00970720"/>
          <w:p w14:paraId="2836CCC3" w14:textId="77777777" w:rsidR="004F6323" w:rsidRPr="00C47BA7" w:rsidRDefault="004F6323" w:rsidP="00970720">
            <w:pPr>
              <w:pStyle w:val="KUJKtucny"/>
            </w:pPr>
            <w:r w:rsidRPr="00C47BA7">
              <w:t>Název bodu:</w:t>
            </w:r>
          </w:p>
        </w:tc>
        <w:tc>
          <w:tcPr>
            <w:tcW w:w="6804" w:type="dxa"/>
            <w:gridSpan w:val="3"/>
          </w:tcPr>
          <w:p w14:paraId="595A0FCF" w14:textId="77777777" w:rsidR="004F6323" w:rsidRPr="00C47BA7" w:rsidRDefault="004F6323" w:rsidP="00970720"/>
          <w:p w14:paraId="6F1D502A" w14:textId="77777777" w:rsidR="004F6323" w:rsidRPr="00C47BA7" w:rsidRDefault="004F6323" w:rsidP="00970720">
            <w:pPr>
              <w:pStyle w:val="KUJKtucny"/>
              <w:rPr>
                <w:sz w:val="22"/>
                <w:szCs w:val="22"/>
              </w:rPr>
            </w:pPr>
            <w:r w:rsidRPr="00C47BA7"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5C010188" w14:textId="77777777" w:rsidR="004F6323" w:rsidRPr="00C47BA7" w:rsidRDefault="004F6323"/>
    <w:p w14:paraId="2DA4B099" w14:textId="77777777" w:rsidR="004F6323" w:rsidRPr="00C47BA7" w:rsidRDefault="004F6323" w:rsidP="003C54D6">
      <w:pPr>
        <w:pStyle w:val="KUJKnormal"/>
        <w:rPr>
          <w:b/>
          <w:bCs/>
        </w:rPr>
      </w:pPr>
      <w:r>
        <w:rPr>
          <w:b/>
          <w:bCs/>
        </w:rPr>
        <w:pict w14:anchorId="612019AC">
          <v:rect id="_x0000_i1029" style="width:453.6pt;height:1.5pt" o:hralign="center" o:hrstd="t" o:hrnoshade="t" o:hr="t" fillcolor="black" stroked="f"/>
        </w:pict>
      </w:r>
    </w:p>
    <w:p w14:paraId="2217B088" w14:textId="77777777" w:rsidR="004F6323" w:rsidRPr="00C47BA7" w:rsidRDefault="004F6323" w:rsidP="003C54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6323" w:rsidRPr="00C47BA7" w14:paraId="62303300" w14:textId="77777777" w:rsidTr="002559B8">
        <w:trPr>
          <w:trHeight w:val="397"/>
        </w:trPr>
        <w:tc>
          <w:tcPr>
            <w:tcW w:w="2350" w:type="dxa"/>
            <w:hideMark/>
          </w:tcPr>
          <w:p w14:paraId="01DC07CF" w14:textId="77777777" w:rsidR="004F6323" w:rsidRPr="00C47BA7" w:rsidRDefault="004F6323" w:rsidP="002559B8">
            <w:pPr>
              <w:pStyle w:val="KUJKtucny"/>
            </w:pPr>
            <w:r w:rsidRPr="00C47BA7">
              <w:t>Předkladatel:</w:t>
            </w:r>
          </w:p>
        </w:tc>
        <w:tc>
          <w:tcPr>
            <w:tcW w:w="6862" w:type="dxa"/>
          </w:tcPr>
          <w:p w14:paraId="71243EBA" w14:textId="77777777" w:rsidR="004F6323" w:rsidRPr="00C47BA7" w:rsidRDefault="004F6323" w:rsidP="002559B8">
            <w:pPr>
              <w:pStyle w:val="KUJKnormal"/>
            </w:pPr>
            <w:r w:rsidRPr="00C47BA7">
              <w:t>MUDr. Martin Kuba</w:t>
            </w:r>
          </w:p>
          <w:p w14:paraId="16875E0F" w14:textId="77777777" w:rsidR="004F6323" w:rsidRPr="00C47BA7" w:rsidRDefault="004F6323" w:rsidP="002559B8"/>
        </w:tc>
      </w:tr>
      <w:tr w:rsidR="004F6323" w:rsidRPr="00C47BA7" w14:paraId="7267A777" w14:textId="77777777" w:rsidTr="002559B8">
        <w:trPr>
          <w:trHeight w:val="397"/>
        </w:trPr>
        <w:tc>
          <w:tcPr>
            <w:tcW w:w="2350" w:type="dxa"/>
          </w:tcPr>
          <w:p w14:paraId="6E2160C3" w14:textId="77777777" w:rsidR="004F6323" w:rsidRPr="00C47BA7" w:rsidRDefault="004F6323" w:rsidP="002559B8">
            <w:pPr>
              <w:pStyle w:val="KUJKtucny"/>
            </w:pPr>
            <w:r w:rsidRPr="00C47BA7">
              <w:t>Zpracoval:</w:t>
            </w:r>
          </w:p>
          <w:p w14:paraId="118A09E9" w14:textId="77777777" w:rsidR="004F6323" w:rsidRPr="00C47BA7" w:rsidRDefault="004F6323" w:rsidP="002559B8"/>
        </w:tc>
        <w:tc>
          <w:tcPr>
            <w:tcW w:w="6862" w:type="dxa"/>
            <w:hideMark/>
          </w:tcPr>
          <w:p w14:paraId="77AAE6DD" w14:textId="77777777" w:rsidR="004F6323" w:rsidRPr="00C47BA7" w:rsidRDefault="004F6323" w:rsidP="002559B8">
            <w:pPr>
              <w:pStyle w:val="KUJKnormal"/>
            </w:pPr>
            <w:r w:rsidRPr="00C47BA7">
              <w:t>KHEJ</w:t>
            </w:r>
          </w:p>
        </w:tc>
      </w:tr>
      <w:tr w:rsidR="004F6323" w:rsidRPr="00C47BA7" w14:paraId="75AC7810" w14:textId="77777777" w:rsidTr="002559B8">
        <w:trPr>
          <w:trHeight w:val="397"/>
        </w:trPr>
        <w:tc>
          <w:tcPr>
            <w:tcW w:w="2350" w:type="dxa"/>
          </w:tcPr>
          <w:p w14:paraId="0D9071C0" w14:textId="77777777" w:rsidR="004F6323" w:rsidRPr="00C47BA7" w:rsidRDefault="004F6323" w:rsidP="002559B8">
            <w:pPr>
              <w:pStyle w:val="KUJKnormal"/>
              <w:rPr>
                <w:b/>
              </w:rPr>
            </w:pPr>
            <w:r w:rsidRPr="00C47BA7">
              <w:rPr>
                <w:b/>
              </w:rPr>
              <w:t>Vedoucí odboru:</w:t>
            </w:r>
          </w:p>
          <w:p w14:paraId="79688D6A" w14:textId="77777777" w:rsidR="004F6323" w:rsidRPr="00C47BA7" w:rsidRDefault="004F6323" w:rsidP="002559B8"/>
        </w:tc>
        <w:tc>
          <w:tcPr>
            <w:tcW w:w="6862" w:type="dxa"/>
            <w:hideMark/>
          </w:tcPr>
          <w:p w14:paraId="3B062454" w14:textId="77777777" w:rsidR="004F6323" w:rsidRPr="00C47BA7" w:rsidRDefault="004F6323" w:rsidP="002559B8">
            <w:pPr>
              <w:pStyle w:val="KUJKnormal"/>
            </w:pPr>
            <w:r w:rsidRPr="00C47BA7">
              <w:t>Mgr. Petr Podhola</w:t>
            </w:r>
          </w:p>
        </w:tc>
      </w:tr>
    </w:tbl>
    <w:p w14:paraId="7486FDF0" w14:textId="77777777" w:rsidR="004F6323" w:rsidRPr="00C47BA7" w:rsidRDefault="004F6323" w:rsidP="003C54D6">
      <w:pPr>
        <w:pStyle w:val="KUJKnormal"/>
      </w:pPr>
    </w:p>
    <w:p w14:paraId="79C8D167" w14:textId="77777777" w:rsidR="004F6323" w:rsidRPr="00C47BA7" w:rsidRDefault="004F6323" w:rsidP="003C54D6">
      <w:pPr>
        <w:pStyle w:val="KUJKtucny"/>
      </w:pPr>
      <w:r w:rsidRPr="00C47BA7">
        <w:t>NÁVRH USNESENÍ</w:t>
      </w:r>
    </w:p>
    <w:p w14:paraId="281647F1" w14:textId="77777777" w:rsidR="004F6323" w:rsidRPr="00C47BA7" w:rsidRDefault="004F6323" w:rsidP="003C54D6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79D2B533" w14:textId="77777777" w:rsidR="004F6323" w:rsidRPr="00915D0F" w:rsidRDefault="004F6323" w:rsidP="004F6323">
      <w:pPr>
        <w:pStyle w:val="KUJKPolozka"/>
        <w:spacing w:line="240" w:lineRule="auto"/>
        <w:rPr>
          <w:szCs w:val="20"/>
        </w:rPr>
      </w:pPr>
      <w:r w:rsidRPr="00915D0F">
        <w:rPr>
          <w:szCs w:val="20"/>
        </w:rPr>
        <w:t>Zastupitelstvo Jihočeského kraje</w:t>
      </w:r>
    </w:p>
    <w:p w14:paraId="237E5EC3" w14:textId="77777777" w:rsidR="004F6323" w:rsidRPr="00915D0F" w:rsidRDefault="004F6323" w:rsidP="00AA1CBB">
      <w:pPr>
        <w:pStyle w:val="KUJKdoplnek2"/>
        <w:numPr>
          <w:ilvl w:val="0"/>
          <w:numId w:val="0"/>
        </w:numPr>
        <w:ind w:left="360" w:hanging="360"/>
        <w:rPr>
          <w:szCs w:val="20"/>
        </w:rPr>
      </w:pPr>
      <w:r w:rsidRPr="00915D0F">
        <w:rPr>
          <w:szCs w:val="20"/>
        </w:rPr>
        <w:t>bere na vědomí</w:t>
      </w:r>
    </w:p>
    <w:p w14:paraId="420634C8" w14:textId="77777777" w:rsidR="004F6323" w:rsidRPr="00915D0F" w:rsidRDefault="004F6323" w:rsidP="003C54D6">
      <w:pPr>
        <w:pStyle w:val="KUJKnormal"/>
        <w:rPr>
          <w:szCs w:val="20"/>
        </w:rPr>
      </w:pPr>
      <w:r w:rsidRPr="00915D0F">
        <w:rPr>
          <w:szCs w:val="20"/>
        </w:rPr>
        <w:t>informaci o jednáních Rady Asociace krajů ČR</w:t>
      </w:r>
      <w:r>
        <w:rPr>
          <w:szCs w:val="20"/>
        </w:rPr>
        <w:t>.</w:t>
      </w:r>
    </w:p>
    <w:p w14:paraId="0323C39D" w14:textId="77777777" w:rsidR="004F6323" w:rsidRPr="00C47BA7" w:rsidRDefault="004F6323" w:rsidP="00D748FE">
      <w:pPr>
        <w:pStyle w:val="KUJKmezeraDZ"/>
      </w:pPr>
    </w:p>
    <w:p w14:paraId="0E14012E" w14:textId="77777777" w:rsidR="004F6323" w:rsidRPr="00C47BA7" w:rsidRDefault="004F6323" w:rsidP="00AA6EB0">
      <w:pPr>
        <w:pStyle w:val="KUJKmezeraDZ"/>
      </w:pPr>
      <w:bookmarkStart w:id="1" w:name="US_DuvodZprava"/>
      <w:bookmarkEnd w:id="1"/>
    </w:p>
    <w:p w14:paraId="307DFC75" w14:textId="77777777" w:rsidR="004F6323" w:rsidRPr="00C47BA7" w:rsidRDefault="004F6323" w:rsidP="00AA6EB0">
      <w:pPr>
        <w:pStyle w:val="KUJKnadpisDZ"/>
      </w:pPr>
      <w:r w:rsidRPr="00C47BA7">
        <w:t>DŮVODOVÁ ZPRÁVA</w:t>
      </w:r>
    </w:p>
    <w:p w14:paraId="6C4AEE91" w14:textId="77777777" w:rsidR="004F6323" w:rsidRPr="00C47BA7" w:rsidRDefault="004F6323" w:rsidP="00AA6EB0">
      <w:pPr>
        <w:pStyle w:val="KUJKmezeraDZ"/>
      </w:pPr>
    </w:p>
    <w:p w14:paraId="11AF1741" w14:textId="77777777" w:rsidR="004F6323" w:rsidRPr="00C47BA7" w:rsidRDefault="004F6323" w:rsidP="00AA1CBB">
      <w:pPr>
        <w:pStyle w:val="KUJKmezeraDZ"/>
      </w:pPr>
    </w:p>
    <w:p w14:paraId="051BE5B8" w14:textId="77777777" w:rsidR="004F6323" w:rsidRPr="001E7B41" w:rsidRDefault="004F6323" w:rsidP="00217A3C">
      <w:pPr>
        <w:pStyle w:val="KUJKnormal"/>
        <w:spacing w:line="276" w:lineRule="auto"/>
        <w:rPr>
          <w:szCs w:val="20"/>
        </w:rPr>
      </w:pPr>
      <w:r w:rsidRPr="001E7B41">
        <w:rPr>
          <w:szCs w:val="20"/>
        </w:rPr>
        <w:t>Poslední zpráva o činnosti Rady Asociace krajů ČR byla předložena na zastupitelstvu 10. 4. 2025 a zahrnovala jednání do 3. 4. 2025.</w:t>
      </w:r>
    </w:p>
    <w:p w14:paraId="1A4873CD" w14:textId="77777777" w:rsidR="004F6323" w:rsidRPr="001E7B41" w:rsidRDefault="004F6323" w:rsidP="00217A3C">
      <w:pPr>
        <w:pStyle w:val="KUJKnormal"/>
        <w:spacing w:line="276" w:lineRule="auto"/>
        <w:rPr>
          <w:szCs w:val="20"/>
        </w:rPr>
      </w:pPr>
    </w:p>
    <w:p w14:paraId="688F3C89" w14:textId="77777777" w:rsidR="004F6323" w:rsidRPr="001E7B41" w:rsidRDefault="004F6323" w:rsidP="00217A3C">
      <w:pPr>
        <w:pStyle w:val="KUJKnormal"/>
        <w:spacing w:line="276" w:lineRule="auto"/>
        <w:rPr>
          <w:szCs w:val="20"/>
        </w:rPr>
      </w:pPr>
      <w:r w:rsidRPr="001E7B41">
        <w:rPr>
          <w:szCs w:val="20"/>
        </w:rPr>
        <w:t xml:space="preserve">Dne 24. 4. 2025 proběhlo ve Zlíně setkání předsedů Asociace krajů ČR a Sdružení samosprávných krajů Slovenska (SK8). Jedním z hlavních témat bylo posílení spolupráce českých a slovenských záchranných složek v příhraničních oblastech a také aktuální vývoj situace související s nákazou slintavky a kulhavky. </w:t>
      </w:r>
    </w:p>
    <w:p w14:paraId="5A125565" w14:textId="77777777" w:rsidR="004F6323" w:rsidRPr="001E7B41" w:rsidRDefault="004F6323" w:rsidP="00217A3C">
      <w:pPr>
        <w:pStyle w:val="KUJKnormal"/>
        <w:spacing w:line="276" w:lineRule="auto"/>
        <w:rPr>
          <w:b/>
          <w:bCs/>
          <w:szCs w:val="20"/>
          <w:u w:val="single"/>
        </w:rPr>
      </w:pPr>
    </w:p>
    <w:p w14:paraId="0C62E6AD" w14:textId="77777777" w:rsidR="004F6323" w:rsidRPr="001E7B41" w:rsidRDefault="004F6323" w:rsidP="00217A3C">
      <w:pPr>
        <w:pStyle w:val="KUJKnormal"/>
        <w:spacing w:line="276" w:lineRule="auto"/>
        <w:rPr>
          <w:szCs w:val="20"/>
        </w:rPr>
      </w:pPr>
      <w:r w:rsidRPr="001E7B41">
        <w:rPr>
          <w:szCs w:val="20"/>
        </w:rPr>
        <w:t xml:space="preserve">Dne 28. 5. 2025 schválila Poslanecká sněmovna ČR převod financování nepedagogických pracovníků ve školách ze státu na obce a kraje jako zřizovatele škol. Novelu školského zákona čeká ještě projednání v Senátu ČR. Asociace krajů vyzve Senát ČR, aby se novelou podrobně zabýval a zohlednil její dopady na celý systém regionálního školství. </w:t>
      </w:r>
    </w:p>
    <w:p w14:paraId="49382C4D" w14:textId="77777777" w:rsidR="004F6323" w:rsidRPr="001E7B41" w:rsidRDefault="004F6323" w:rsidP="00217A3C">
      <w:pPr>
        <w:pStyle w:val="KUJKnormal"/>
        <w:spacing w:line="276" w:lineRule="auto"/>
        <w:rPr>
          <w:b/>
          <w:bCs/>
          <w:szCs w:val="20"/>
          <w:u w:val="single"/>
        </w:rPr>
      </w:pPr>
    </w:p>
    <w:p w14:paraId="0B085B52" w14:textId="77777777" w:rsidR="004F6323" w:rsidRPr="00DE51A1" w:rsidRDefault="004F6323" w:rsidP="00217A3C">
      <w:pPr>
        <w:pStyle w:val="KUJKnormal"/>
        <w:spacing w:line="276" w:lineRule="auto"/>
        <w:rPr>
          <w:szCs w:val="20"/>
        </w:rPr>
      </w:pPr>
      <w:r w:rsidRPr="00DE51A1">
        <w:rPr>
          <w:szCs w:val="20"/>
        </w:rPr>
        <w:t xml:space="preserve">Rada Asociace krajů </w:t>
      </w:r>
      <w:r w:rsidRPr="001E7B41">
        <w:rPr>
          <w:szCs w:val="20"/>
        </w:rPr>
        <w:t xml:space="preserve">ČR </w:t>
      </w:r>
      <w:r w:rsidRPr="00DE51A1">
        <w:rPr>
          <w:szCs w:val="20"/>
        </w:rPr>
        <w:t>se</w:t>
      </w:r>
      <w:r w:rsidRPr="001E7B41">
        <w:rPr>
          <w:szCs w:val="20"/>
        </w:rPr>
        <w:t xml:space="preserve"> dne 10. 6. 2025 </w:t>
      </w:r>
      <w:r w:rsidRPr="00DE51A1">
        <w:rPr>
          <w:szCs w:val="20"/>
        </w:rPr>
        <w:t>v prostorách brněnského výstaviště setkala se zástupci Svazu měst a obcí ČR</w:t>
      </w:r>
      <w:r w:rsidRPr="001E7B41">
        <w:rPr>
          <w:szCs w:val="20"/>
        </w:rPr>
        <w:t>. Došlo k dohodě na spolupráci při přípravě nového programového období 2028+ v rámci Evropské unie.</w:t>
      </w:r>
      <w:r w:rsidRPr="00DE51A1">
        <w:rPr>
          <w:szCs w:val="20"/>
        </w:rPr>
        <w:t xml:space="preserve"> Hejtmani zároveň na svém zasedání </w:t>
      </w:r>
      <w:r>
        <w:rPr>
          <w:szCs w:val="20"/>
        </w:rPr>
        <w:t>opětovně</w:t>
      </w:r>
      <w:r w:rsidRPr="00DE51A1">
        <w:rPr>
          <w:szCs w:val="20"/>
        </w:rPr>
        <w:t xml:space="preserve"> řešili problematiku financování</w:t>
      </w:r>
      <w:r w:rsidRPr="001E7B41">
        <w:rPr>
          <w:szCs w:val="20"/>
        </w:rPr>
        <w:t xml:space="preserve"> </w:t>
      </w:r>
      <w:r w:rsidRPr="00DE51A1">
        <w:rPr>
          <w:szCs w:val="20"/>
        </w:rPr>
        <w:t>krajských silnic II. a III. třídy, na jejichž opravy stále chybějí vládou přislíbené prostředky</w:t>
      </w:r>
      <w:r w:rsidRPr="001E7B41">
        <w:rPr>
          <w:szCs w:val="20"/>
        </w:rPr>
        <w:t xml:space="preserve"> ze státního rozpočtu (2 mld. Kč)</w:t>
      </w:r>
      <w:r w:rsidRPr="00DE51A1">
        <w:rPr>
          <w:szCs w:val="20"/>
        </w:rPr>
        <w:t>.</w:t>
      </w:r>
    </w:p>
    <w:p w14:paraId="5AA407FE" w14:textId="77777777" w:rsidR="004F6323" w:rsidRPr="001E7B41" w:rsidRDefault="004F6323" w:rsidP="00793151">
      <w:pPr>
        <w:pStyle w:val="KUJKnormal"/>
        <w:rPr>
          <w:szCs w:val="20"/>
        </w:rPr>
      </w:pPr>
    </w:p>
    <w:p w14:paraId="61D385BF" w14:textId="77777777" w:rsidR="004F6323" w:rsidRPr="001E7B41" w:rsidRDefault="004F6323" w:rsidP="003C54D6">
      <w:pPr>
        <w:pStyle w:val="KUJKnormal"/>
        <w:rPr>
          <w:szCs w:val="20"/>
        </w:rPr>
      </w:pPr>
    </w:p>
    <w:p w14:paraId="0ABECE80" w14:textId="77777777" w:rsidR="004F6323" w:rsidRPr="001E7B41" w:rsidRDefault="004F6323" w:rsidP="003C54D6">
      <w:pPr>
        <w:pStyle w:val="KUJKnormal"/>
        <w:rPr>
          <w:szCs w:val="20"/>
        </w:rPr>
      </w:pPr>
      <w:r w:rsidRPr="001E7B41">
        <w:rPr>
          <w:szCs w:val="20"/>
        </w:rPr>
        <w:t>Finanční nároky a krytí: nemá dopad do rozpočtu</w:t>
      </w:r>
    </w:p>
    <w:p w14:paraId="5504BD5F" w14:textId="77777777" w:rsidR="004F6323" w:rsidRPr="001E7B41" w:rsidRDefault="004F6323" w:rsidP="003C54D6">
      <w:pPr>
        <w:pStyle w:val="KUJKnormal"/>
        <w:rPr>
          <w:szCs w:val="20"/>
        </w:rPr>
      </w:pPr>
      <w:r w:rsidRPr="001E7B41">
        <w:rPr>
          <w:szCs w:val="20"/>
        </w:rPr>
        <w:t>Vyjádření správce rozpočtu: nebylo vyžádáno</w:t>
      </w:r>
    </w:p>
    <w:p w14:paraId="31E1BA2F" w14:textId="77777777" w:rsidR="004F6323" w:rsidRPr="001E7B41" w:rsidRDefault="004F6323" w:rsidP="003C54D6">
      <w:pPr>
        <w:pStyle w:val="KUJKnormal"/>
        <w:rPr>
          <w:szCs w:val="20"/>
        </w:rPr>
      </w:pPr>
    </w:p>
    <w:p w14:paraId="3BB05A4B" w14:textId="77777777" w:rsidR="004F6323" w:rsidRPr="001E7B41" w:rsidRDefault="004F6323" w:rsidP="003C54D6">
      <w:pPr>
        <w:pStyle w:val="KUJKnormal"/>
        <w:rPr>
          <w:szCs w:val="20"/>
        </w:rPr>
      </w:pPr>
    </w:p>
    <w:p w14:paraId="7784B214" w14:textId="77777777" w:rsidR="004F6323" w:rsidRPr="001E7B41" w:rsidRDefault="004F6323" w:rsidP="003C54D6">
      <w:pPr>
        <w:pStyle w:val="KUJKtucny"/>
        <w:rPr>
          <w:b w:val="0"/>
          <w:bCs/>
          <w:szCs w:val="20"/>
        </w:rPr>
      </w:pPr>
      <w:r w:rsidRPr="001E7B41">
        <w:rPr>
          <w:szCs w:val="20"/>
        </w:rPr>
        <w:t xml:space="preserve">PŘÍLOHY: </w:t>
      </w:r>
      <w:r w:rsidRPr="001E7B41">
        <w:rPr>
          <w:b w:val="0"/>
          <w:bCs/>
          <w:szCs w:val="20"/>
        </w:rPr>
        <w:t>bez příloh</w:t>
      </w:r>
    </w:p>
    <w:p w14:paraId="38B0AA5E" w14:textId="77777777" w:rsidR="004F6323" w:rsidRPr="001E7B41" w:rsidRDefault="004F6323" w:rsidP="003C54D6">
      <w:pPr>
        <w:pStyle w:val="KUJKnormal"/>
        <w:rPr>
          <w:szCs w:val="20"/>
        </w:rPr>
      </w:pPr>
    </w:p>
    <w:p w14:paraId="6C84B0C9" w14:textId="77777777" w:rsidR="004F6323" w:rsidRPr="001E7B41" w:rsidRDefault="004F6323" w:rsidP="003C54D6">
      <w:pPr>
        <w:pStyle w:val="KUJKnormal"/>
        <w:rPr>
          <w:szCs w:val="20"/>
        </w:rPr>
      </w:pPr>
    </w:p>
    <w:p w14:paraId="397F0AA7" w14:textId="77777777" w:rsidR="004F6323" w:rsidRPr="001E7B41" w:rsidRDefault="004F6323" w:rsidP="003C54D6">
      <w:pPr>
        <w:pStyle w:val="KUJKtucny"/>
        <w:rPr>
          <w:b w:val="0"/>
          <w:bCs/>
          <w:szCs w:val="20"/>
        </w:rPr>
      </w:pPr>
      <w:r w:rsidRPr="001E7B41">
        <w:rPr>
          <w:szCs w:val="20"/>
        </w:rPr>
        <w:t xml:space="preserve">Zodpovídá: </w:t>
      </w:r>
      <w:r w:rsidRPr="001E7B41">
        <w:rPr>
          <w:b w:val="0"/>
          <w:bCs/>
          <w:szCs w:val="20"/>
        </w:rPr>
        <w:t>vedoucí KHEJ – Mgr. Petr Podhola</w:t>
      </w:r>
    </w:p>
    <w:p w14:paraId="59C8776B" w14:textId="77777777" w:rsidR="004F6323" w:rsidRPr="001E7B41" w:rsidRDefault="004F6323" w:rsidP="003C54D6">
      <w:pPr>
        <w:pStyle w:val="KUJKnormal"/>
        <w:rPr>
          <w:szCs w:val="20"/>
        </w:rPr>
      </w:pPr>
    </w:p>
    <w:p w14:paraId="7A9A1A09" w14:textId="77777777" w:rsidR="004F6323" w:rsidRPr="001E7B41" w:rsidRDefault="004F6323" w:rsidP="003C54D6">
      <w:pPr>
        <w:pStyle w:val="KUJKnormal"/>
        <w:rPr>
          <w:szCs w:val="20"/>
        </w:rPr>
      </w:pPr>
      <w:r w:rsidRPr="001E7B41">
        <w:rPr>
          <w:szCs w:val="20"/>
        </w:rPr>
        <w:t>Termín kontroly: 19. 6. 2025</w:t>
      </w:r>
    </w:p>
    <w:p w14:paraId="04E5C721" w14:textId="77777777" w:rsidR="004F6323" w:rsidRPr="001E7B41" w:rsidRDefault="004F6323" w:rsidP="003C54D6">
      <w:pPr>
        <w:pStyle w:val="KUJKnormal"/>
        <w:rPr>
          <w:szCs w:val="20"/>
        </w:rPr>
      </w:pPr>
      <w:r w:rsidRPr="001E7B41">
        <w:rPr>
          <w:szCs w:val="20"/>
        </w:rPr>
        <w:t>Termín splnění:   19. 6. 2025</w:t>
      </w:r>
    </w:p>
    <w:p w14:paraId="7E14FA34" w14:textId="77777777" w:rsidR="004F6323" w:rsidRPr="001E7B41" w:rsidRDefault="004F6323" w:rsidP="0027044E">
      <w:pPr>
        <w:pStyle w:val="KUJKnormal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E143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E143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0679" w14:textId="77777777" w:rsidR="004F6323" w:rsidRDefault="004F6323" w:rsidP="004F6323">
    <w:r>
      <w:rPr>
        <w:noProof/>
      </w:rPr>
      <w:pict w14:anchorId="5EF1F4C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B264501" w14:textId="77777777" w:rsidR="004F6323" w:rsidRPr="00D405BE" w:rsidRDefault="004F6323" w:rsidP="004F632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632157A" w14:textId="77777777" w:rsidR="004F6323" w:rsidRPr="00D405BE" w:rsidRDefault="004F6323" w:rsidP="004F632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DDAAE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4F30C29">
        <v:rect id="_x0000_i1026" style="width:481.9pt;height:2pt" o:hralign="center" o:hrstd="t" o:hrnoshade="t" o:hr="t" fillcolor="black" stroked="f"/>
      </w:pict>
    </w:r>
  </w:p>
  <w:p w14:paraId="03F717E7" w14:textId="77777777" w:rsidR="004F6323" w:rsidRPr="004F6323" w:rsidRDefault="004F6323" w:rsidP="004F6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23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20A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8C2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382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6801158</vt:i4>
  </property>
  <property fmtid="{D5CDD505-2E9C-101B-9397-08002B2CF9AE}" pid="5" name="UlozitJako">
    <vt:lpwstr>C:\Users\mrazkova\AppData\Local\Temp\iU04529972\Zastupitelstvo\2025-06-19\Navrhy\140-ZK-25.</vt:lpwstr>
  </property>
  <property fmtid="{D5CDD505-2E9C-101B-9397-08002B2CF9AE}" pid="6" name="Zpracovat">
    <vt:bool>false</vt:bool>
  </property>
</Properties>
</file>