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414A5" w14:paraId="3301808C" w14:textId="77777777" w:rsidTr="00990FC3">
        <w:trPr>
          <w:trHeight w:hRule="exact" w:val="397"/>
        </w:trPr>
        <w:tc>
          <w:tcPr>
            <w:tcW w:w="2376" w:type="dxa"/>
            <w:hideMark/>
          </w:tcPr>
          <w:p w14:paraId="4A1F3690" w14:textId="77777777" w:rsidR="00A414A5" w:rsidRDefault="00A414A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A7D064F" w14:textId="77777777" w:rsidR="00A414A5" w:rsidRDefault="00A414A5" w:rsidP="00970720">
            <w:pPr>
              <w:pStyle w:val="KUJKnormal"/>
            </w:pPr>
            <w:r>
              <w:t>10. 04. 2025</w:t>
            </w:r>
          </w:p>
        </w:tc>
        <w:tc>
          <w:tcPr>
            <w:tcW w:w="2126" w:type="dxa"/>
            <w:hideMark/>
          </w:tcPr>
          <w:p w14:paraId="1967CFEE" w14:textId="77777777" w:rsidR="00A414A5" w:rsidRDefault="00A414A5" w:rsidP="00970720">
            <w:pPr>
              <w:pStyle w:val="KUJKtucny"/>
            </w:pPr>
            <w:r>
              <w:t xml:space="preserve">Bod programu: </w:t>
            </w:r>
            <w:r w:rsidRPr="007A5DC8">
              <w:rPr>
                <w:sz w:val="32"/>
                <w:szCs w:val="32"/>
              </w:rPr>
              <w:t>52</w:t>
            </w:r>
          </w:p>
        </w:tc>
        <w:tc>
          <w:tcPr>
            <w:tcW w:w="850" w:type="dxa"/>
          </w:tcPr>
          <w:p w14:paraId="3EA09F06" w14:textId="77777777" w:rsidR="00A414A5" w:rsidRDefault="00A414A5" w:rsidP="00970720">
            <w:pPr>
              <w:pStyle w:val="KUJKnormal"/>
            </w:pPr>
          </w:p>
        </w:tc>
      </w:tr>
      <w:tr w:rsidR="00A414A5" w14:paraId="4FD95C02" w14:textId="77777777" w:rsidTr="00990FC3">
        <w:trPr>
          <w:cantSplit/>
          <w:trHeight w:hRule="exact" w:val="397"/>
        </w:trPr>
        <w:tc>
          <w:tcPr>
            <w:tcW w:w="2376" w:type="dxa"/>
            <w:hideMark/>
          </w:tcPr>
          <w:p w14:paraId="5BAD4CC1" w14:textId="77777777" w:rsidR="00A414A5" w:rsidRDefault="00A414A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2667669" w14:textId="77777777" w:rsidR="00A414A5" w:rsidRDefault="00A414A5" w:rsidP="00970720">
            <w:pPr>
              <w:pStyle w:val="KUJKnormal"/>
            </w:pPr>
            <w:r>
              <w:t>88/ZK/25</w:t>
            </w:r>
          </w:p>
        </w:tc>
      </w:tr>
      <w:tr w:rsidR="00A414A5" w14:paraId="4C4DC33D" w14:textId="77777777" w:rsidTr="00990FC3">
        <w:trPr>
          <w:trHeight w:val="397"/>
        </w:trPr>
        <w:tc>
          <w:tcPr>
            <w:tcW w:w="2376" w:type="dxa"/>
          </w:tcPr>
          <w:p w14:paraId="60AB859A" w14:textId="77777777" w:rsidR="00A414A5" w:rsidRDefault="00A414A5" w:rsidP="00970720"/>
          <w:p w14:paraId="2F314CB9" w14:textId="77777777" w:rsidR="00A414A5" w:rsidRDefault="00A414A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1591EA4" w14:textId="77777777" w:rsidR="00A414A5" w:rsidRDefault="00A414A5" w:rsidP="00970720"/>
          <w:p w14:paraId="22F92D5B" w14:textId="77777777" w:rsidR="00A414A5" w:rsidRDefault="00A414A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Rozpočet školství – rozpis rozpočtu škol a školských zařízení na rok 2025</w:t>
            </w:r>
          </w:p>
        </w:tc>
      </w:tr>
    </w:tbl>
    <w:p w14:paraId="5E47EA6D" w14:textId="77777777" w:rsidR="00A414A5" w:rsidRDefault="00A414A5" w:rsidP="00990FC3">
      <w:pPr>
        <w:pStyle w:val="KUJKnormal"/>
        <w:rPr>
          <w:b/>
          <w:bCs/>
        </w:rPr>
      </w:pPr>
      <w:r>
        <w:rPr>
          <w:b/>
          <w:bCs/>
        </w:rPr>
        <w:pict w14:anchorId="224B9EFE">
          <v:rect id="_x0000_i1029" style="width:453.6pt;height:1.5pt" o:hralign="center" o:hrstd="t" o:hrnoshade="t" o:hr="t" fillcolor="black" stroked="f"/>
        </w:pict>
      </w:r>
    </w:p>
    <w:p w14:paraId="07F94DB0" w14:textId="77777777" w:rsidR="00A414A5" w:rsidRDefault="00A414A5" w:rsidP="00990FC3">
      <w:pPr>
        <w:pStyle w:val="KUJKnormal"/>
      </w:pPr>
    </w:p>
    <w:p w14:paraId="0226169C" w14:textId="77777777" w:rsidR="00A414A5" w:rsidRDefault="00A414A5" w:rsidP="00990FC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414A5" w14:paraId="6B879DBB" w14:textId="77777777" w:rsidTr="002559B8">
        <w:trPr>
          <w:trHeight w:val="397"/>
        </w:trPr>
        <w:tc>
          <w:tcPr>
            <w:tcW w:w="2350" w:type="dxa"/>
            <w:hideMark/>
          </w:tcPr>
          <w:p w14:paraId="0A3DFE98" w14:textId="77777777" w:rsidR="00A414A5" w:rsidRDefault="00A414A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75CCF3D" w14:textId="77777777" w:rsidR="00A414A5" w:rsidRDefault="00A414A5" w:rsidP="002559B8">
            <w:pPr>
              <w:pStyle w:val="KUJKnormal"/>
            </w:pPr>
            <w:r>
              <w:t>Ing. David Štojdl</w:t>
            </w:r>
          </w:p>
          <w:p w14:paraId="0E86FC3E" w14:textId="77777777" w:rsidR="00A414A5" w:rsidRDefault="00A414A5" w:rsidP="002559B8"/>
        </w:tc>
      </w:tr>
      <w:tr w:rsidR="00A414A5" w14:paraId="74A51588" w14:textId="77777777" w:rsidTr="002559B8">
        <w:trPr>
          <w:trHeight w:val="397"/>
        </w:trPr>
        <w:tc>
          <w:tcPr>
            <w:tcW w:w="2350" w:type="dxa"/>
          </w:tcPr>
          <w:p w14:paraId="4CBB059F" w14:textId="77777777" w:rsidR="00A414A5" w:rsidRDefault="00A414A5" w:rsidP="002559B8">
            <w:pPr>
              <w:pStyle w:val="KUJKtucny"/>
            </w:pPr>
            <w:r>
              <w:t>Zpracoval:</w:t>
            </w:r>
          </w:p>
          <w:p w14:paraId="3DD373D0" w14:textId="77777777" w:rsidR="00A414A5" w:rsidRDefault="00A414A5" w:rsidP="002559B8"/>
        </w:tc>
        <w:tc>
          <w:tcPr>
            <w:tcW w:w="6862" w:type="dxa"/>
            <w:hideMark/>
          </w:tcPr>
          <w:p w14:paraId="740EBE3D" w14:textId="77777777" w:rsidR="00A414A5" w:rsidRDefault="00A414A5" w:rsidP="002559B8">
            <w:pPr>
              <w:pStyle w:val="KUJKnormal"/>
            </w:pPr>
            <w:r>
              <w:t>OSMT</w:t>
            </w:r>
          </w:p>
        </w:tc>
      </w:tr>
      <w:tr w:rsidR="00A414A5" w14:paraId="40430902" w14:textId="77777777" w:rsidTr="002559B8">
        <w:trPr>
          <w:trHeight w:val="397"/>
        </w:trPr>
        <w:tc>
          <w:tcPr>
            <w:tcW w:w="2350" w:type="dxa"/>
          </w:tcPr>
          <w:p w14:paraId="7C37E77B" w14:textId="77777777" w:rsidR="00A414A5" w:rsidRPr="009715F9" w:rsidRDefault="00A414A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7B85B3D" w14:textId="77777777" w:rsidR="00A414A5" w:rsidRDefault="00A414A5" w:rsidP="002559B8"/>
        </w:tc>
        <w:tc>
          <w:tcPr>
            <w:tcW w:w="6862" w:type="dxa"/>
            <w:hideMark/>
          </w:tcPr>
          <w:p w14:paraId="4690E8E2" w14:textId="77777777" w:rsidR="00A414A5" w:rsidRDefault="00A414A5" w:rsidP="002559B8">
            <w:pPr>
              <w:pStyle w:val="KUJKnormal"/>
            </w:pPr>
            <w:r>
              <w:t>Ing. Hana Šímová</w:t>
            </w:r>
          </w:p>
        </w:tc>
      </w:tr>
    </w:tbl>
    <w:p w14:paraId="66BD6292" w14:textId="77777777" w:rsidR="00A414A5" w:rsidRDefault="00A414A5" w:rsidP="00990FC3">
      <w:pPr>
        <w:pStyle w:val="KUJKnormal"/>
      </w:pPr>
    </w:p>
    <w:p w14:paraId="0A7B7ADF" w14:textId="77777777" w:rsidR="00A414A5" w:rsidRPr="0052161F" w:rsidRDefault="00A414A5" w:rsidP="00990FC3">
      <w:pPr>
        <w:pStyle w:val="KUJKtucny"/>
      </w:pPr>
      <w:r w:rsidRPr="0052161F">
        <w:t>NÁVRH USNESENÍ</w:t>
      </w:r>
    </w:p>
    <w:p w14:paraId="3E256BD8" w14:textId="77777777" w:rsidR="00A414A5" w:rsidRDefault="00A414A5" w:rsidP="00990FC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CA7051A" w14:textId="77777777" w:rsidR="00A414A5" w:rsidRPr="00841DFC" w:rsidRDefault="00A414A5" w:rsidP="00990FC3">
      <w:pPr>
        <w:pStyle w:val="KUJKPolozka"/>
      </w:pPr>
      <w:r w:rsidRPr="00841DFC">
        <w:t>Zastupitelstvo Jihočeského kraje</w:t>
      </w:r>
    </w:p>
    <w:p w14:paraId="6E7B82CB" w14:textId="77777777" w:rsidR="00A414A5" w:rsidRDefault="00A414A5" w:rsidP="006678F9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  <w:r w:rsidRPr="006678F9">
        <w:t xml:space="preserve"> </w:t>
      </w:r>
    </w:p>
    <w:p w14:paraId="1355A979" w14:textId="77777777" w:rsidR="00A414A5" w:rsidRPr="006678F9" w:rsidRDefault="00A414A5" w:rsidP="006678F9">
      <w:pPr>
        <w:pStyle w:val="KUJKnormal"/>
      </w:pPr>
      <w:r w:rsidRPr="006678F9">
        <w:t>rozpis rozpočtu přímých výdajů regionálního školství Jihočeského kraje na rok 2025 jednotlivým školám a</w:t>
      </w:r>
      <w:r>
        <w:t> </w:t>
      </w:r>
      <w:r w:rsidRPr="006678F9">
        <w:t>školským zařízením zřizovaným krajem, obcí nebo dobrovolným svazkem obcí Jihočeského kraje, v rámci výkonu přenesené působnosti dané Ministerstvem školství, mládeže a tělovýchovy v souladu s § 161c odst. 9 zákona č. 561/2004 Sb., o předškolním, základním, středním, vyšším odborném a jiném vzdělávání, ve</w:t>
      </w:r>
      <w:r>
        <w:t> </w:t>
      </w:r>
      <w:r w:rsidRPr="006678F9">
        <w:t>znění pozdějších předpisů</w:t>
      </w:r>
      <w:r>
        <w:t>,</w:t>
      </w:r>
      <w:r w:rsidRPr="006678F9">
        <w:t xml:space="preserve"> dle důvodové zprávy a přílohy návrhu č. </w:t>
      </w:r>
      <w:r>
        <w:t>88</w:t>
      </w:r>
      <w:r w:rsidRPr="006678F9">
        <w:t>/</w:t>
      </w:r>
      <w:r>
        <w:t>Z</w:t>
      </w:r>
      <w:r w:rsidRPr="006678F9">
        <w:t>K/25</w:t>
      </w:r>
      <w:r>
        <w:t xml:space="preserve">. </w:t>
      </w:r>
    </w:p>
    <w:p w14:paraId="58534705" w14:textId="77777777" w:rsidR="00A414A5" w:rsidRDefault="00A414A5" w:rsidP="00990FC3">
      <w:pPr>
        <w:pStyle w:val="KUJKnormal"/>
      </w:pPr>
    </w:p>
    <w:p w14:paraId="0DD87046" w14:textId="77777777" w:rsidR="00A414A5" w:rsidRDefault="00A414A5" w:rsidP="00990FC3">
      <w:pPr>
        <w:pStyle w:val="KUJKnormal"/>
      </w:pPr>
    </w:p>
    <w:p w14:paraId="4357DEA8" w14:textId="77777777" w:rsidR="00A414A5" w:rsidRDefault="00A414A5" w:rsidP="00D22442">
      <w:pPr>
        <w:pStyle w:val="KUJKmezeraDZ"/>
      </w:pPr>
      <w:bookmarkStart w:id="1" w:name="US_DuvodZprava"/>
      <w:bookmarkEnd w:id="1"/>
    </w:p>
    <w:p w14:paraId="1D05B9D6" w14:textId="77777777" w:rsidR="00A414A5" w:rsidRDefault="00A414A5" w:rsidP="00D22442">
      <w:pPr>
        <w:pStyle w:val="KUJKnadpisDZ"/>
      </w:pPr>
      <w:r>
        <w:t>DŮVODOVÁ ZPRÁVA</w:t>
      </w:r>
    </w:p>
    <w:p w14:paraId="7FB7024E" w14:textId="77777777" w:rsidR="00A414A5" w:rsidRPr="009B7B0B" w:rsidRDefault="00A414A5" w:rsidP="00D22442">
      <w:pPr>
        <w:pStyle w:val="KUJKmezeraDZ"/>
      </w:pPr>
    </w:p>
    <w:p w14:paraId="2AE07A0D" w14:textId="77777777" w:rsidR="00A414A5" w:rsidRDefault="00A414A5" w:rsidP="006678F9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Zákon č. 561/2004 Sb., o předškolním, základním, středním, vyšším odborném a jiném vzdělávání (školský zákon), v platném znění, ukládá krajskému úřadu v § 161c odst. 9 o rozpisu a přidělení finančních prostředků </w:t>
      </w:r>
      <w:r>
        <w:rPr>
          <w:rFonts w:ascii="Arial" w:hAnsi="Arial" w:cs="Arial"/>
          <w:color w:val="000000"/>
          <w:sz w:val="20"/>
          <w:szCs w:val="20"/>
        </w:rPr>
        <w:t>následně informovat zastupitelstvo kraje.</w:t>
      </w:r>
    </w:p>
    <w:p w14:paraId="00B70730" w14:textId="77777777" w:rsidR="00A414A5" w:rsidRDefault="00A414A5" w:rsidP="006678F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89B7456" w14:textId="77777777" w:rsidR="00A414A5" w:rsidRDefault="00A414A5" w:rsidP="00A414A5">
      <w:pPr>
        <w:numPr>
          <w:ilvl w:val="6"/>
          <w:numId w:val="11"/>
        </w:numPr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Legislativní rámec rozpisu rozpočtu pro regionální školství na rok 2025</w:t>
      </w:r>
    </w:p>
    <w:p w14:paraId="4ECACE0D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54FA0A6" w14:textId="77777777" w:rsidR="00A414A5" w:rsidRDefault="00A414A5" w:rsidP="00A414A5">
      <w:pPr>
        <w:numPr>
          <w:ilvl w:val="1"/>
          <w:numId w:val="12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Rozpis rozpočtu přímých výdajů je uskutečňován v souladu s:</w:t>
      </w:r>
    </w:p>
    <w:p w14:paraId="6AD2F33E" w14:textId="77777777" w:rsidR="00A414A5" w:rsidRDefault="00A414A5" w:rsidP="00A414A5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§ 160 - § 163 zákona č. 561/2004 Sb., o předškolním, základním, středním, vyšším odborném a jiném vzdělávání, (školský zákon), ve znění pozdějších předpisů</w:t>
      </w:r>
    </w:p>
    <w:p w14:paraId="39CA83CA" w14:textId="77777777" w:rsidR="00A414A5" w:rsidRDefault="00A414A5" w:rsidP="00A414A5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Vyhláškou č. 310/2018 Sb., o krajských normativech, ve znění pozdějších předpisů, v dalším textu označena „vyhláška“</w:t>
      </w:r>
    </w:p>
    <w:p w14:paraId="292EB660" w14:textId="77777777" w:rsidR="00A414A5" w:rsidRDefault="00A414A5" w:rsidP="00A414A5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Směrnicí č. j. MSMT-12077/2024 o závazných zásadách pro rozpisy a návrhy rozpisů finančních prostředků státního rozpočtu krajskými úřady a obecními úřady obcí s rozšířenou působností, v platném znění, podle které postupují krajské úřady při rozpisu a poskytování finančních prostředků podle § 160 odst. 1 písm. c) a d) školského zákona právnickým osobám vykonávajícím činnost škol a školských zařízení postupem podle § 161 odst. 5, § 161a odst. 2, § 161b odst. 2 a § 161c odst. 6 školského zákona a obecní úřady obcí s rozšířenou působností při zpracování návrhů rozpisů rozpočtů přímých výdajů právnickým osobám zřizovaným obcí nebo dobrovolným svazkem obcí, jehož předmětem činnosti jsou úkoly v oblasti školství</w:t>
      </w:r>
    </w:p>
    <w:p w14:paraId="00173A20" w14:textId="77777777" w:rsidR="00A414A5" w:rsidRDefault="00A414A5" w:rsidP="00A414A5">
      <w:pPr>
        <w:numPr>
          <w:ilvl w:val="0"/>
          <w:numId w:val="13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Principy rozpisu rozpočtu přímých výdajů RgŠ územních samosprávních celků na rok 2025, obsaženém v materiálu č.j. MSMT-635/2025-2</w:t>
      </w:r>
    </w:p>
    <w:p w14:paraId="161D8869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606F320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3A9BEA0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202EA05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4D886AD" w14:textId="77777777" w:rsidR="00A414A5" w:rsidRDefault="00A414A5" w:rsidP="0069541E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1.2 Současně byly aplikovány obecně platné zákony a vyhlášky:</w:t>
      </w:r>
    </w:p>
    <w:p w14:paraId="71B371E9" w14:textId="77777777" w:rsidR="00A414A5" w:rsidRDefault="00A414A5" w:rsidP="00A414A5">
      <w:pPr>
        <w:numPr>
          <w:ilvl w:val="0"/>
          <w:numId w:val="1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Zákon č. 262/2006 Sb., zákoník práce, ve znění pozdějších předpisů</w:t>
      </w:r>
    </w:p>
    <w:p w14:paraId="0C25FA66" w14:textId="77777777" w:rsidR="00A414A5" w:rsidRDefault="00A414A5" w:rsidP="00A414A5">
      <w:pPr>
        <w:numPr>
          <w:ilvl w:val="0"/>
          <w:numId w:val="1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Nařízení vlády č. 341/2017 Sb., o platových poměrech zaměstnanců ve veřejných službách a správě, ve znění pozdějších předpisů</w:t>
      </w:r>
    </w:p>
    <w:p w14:paraId="2803CD2F" w14:textId="77777777" w:rsidR="00A414A5" w:rsidRDefault="00A414A5" w:rsidP="00A414A5">
      <w:pPr>
        <w:numPr>
          <w:ilvl w:val="0"/>
          <w:numId w:val="14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Sdělení Ministerstva práce a sociálních věcí č. 286/2024 Sb. ze dne 23. září 2024   o vyhlášení minimální mzdy, nejnižších úrovní zaručeného platu a rozpětí výše příplatku za práci ve ztíženém pracovním prostředí pro rok 2025</w:t>
      </w:r>
    </w:p>
    <w:p w14:paraId="34E34B68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ED0ABA0" w14:textId="77777777" w:rsidR="00A414A5" w:rsidRDefault="00A414A5" w:rsidP="0069541E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1.3 Při tvorbě rozpočtu byly využity také rozborové materiály OŠMT KÚ:</w:t>
      </w:r>
    </w:p>
    <w:p w14:paraId="7654E09B" w14:textId="77777777" w:rsidR="00A414A5" w:rsidRDefault="00A414A5" w:rsidP="00A414A5">
      <w:pPr>
        <w:numPr>
          <w:ilvl w:val="0"/>
          <w:numId w:val="15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Rozbor výkazů P1-04 o zaměstnancích a mzdových prostředcích v regionálním školství v Jihočeském kraji v roce 2024.</w:t>
      </w:r>
    </w:p>
    <w:p w14:paraId="31397F17" w14:textId="77777777" w:rsidR="00A414A5" w:rsidRDefault="00A414A5" w:rsidP="00A414A5">
      <w:pPr>
        <w:numPr>
          <w:ilvl w:val="0"/>
          <w:numId w:val="15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Mzdové rozvahy zpracované jednotlivými školami a školskými zařízeními podle stavu zaměstnanců k 1. 1. 2025.</w:t>
      </w:r>
    </w:p>
    <w:p w14:paraId="05CD54AC" w14:textId="77777777" w:rsidR="00A414A5" w:rsidRDefault="00A414A5" w:rsidP="0069541E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136109E" w14:textId="77777777" w:rsidR="00A414A5" w:rsidRDefault="00A414A5" w:rsidP="0069541E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2. Principy rozpisu rozpočtu pro regionální školství na rok 2025</w:t>
      </w:r>
    </w:p>
    <w:p w14:paraId="022857D7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MŠMT zpracovalo Principy, které obsahují zásady rozpisu rozpočtu i závazné ukazatele rozpisu rozpočtu jednotlivým krajům České republiky na rok 2025.</w:t>
      </w:r>
    </w:p>
    <w:p w14:paraId="60BE8FCC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99F63E6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Rozpočet pro RgŠ ÚSC pro rok 2025 oproti roku 2024 zohledňuje:</w:t>
      </w:r>
    </w:p>
    <w:p w14:paraId="42C8306B" w14:textId="77777777" w:rsidR="00A414A5" w:rsidRDefault="00A414A5" w:rsidP="00A414A5">
      <w:pPr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potřebu finančních prostředků včetně počtu míst zaměstnanců v oblasti pedagogické práce na dělení hodin výuky v základních a středních školách v rámci stanoveného maximálního počtu hodin výuky v základních a středních školách financovaného ze státního rozpočtu (tzv. PHmax) související i s nárůstem počtu žáků,</w:t>
      </w:r>
    </w:p>
    <w:p w14:paraId="14F645C0" w14:textId="77777777" w:rsidR="00A414A5" w:rsidRDefault="00A414A5" w:rsidP="00A414A5">
      <w:pPr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• zvýšení objemu prostředků na platy učitelů na výši, která zajišťuje průměrný měsíční plat učitelů na úrovni 130 % průměrného platu v národním hospodářství v ČR v roce 2023,</w:t>
      </w:r>
    </w:p>
    <w:p w14:paraId="46DE982A" w14:textId="77777777" w:rsidR="00A414A5" w:rsidRDefault="00A414A5" w:rsidP="00A414A5">
      <w:pPr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• zvýšení objemu prostředků na platy ostatních pedagogických pracovníků (tj. kromě učitelů) a nepedagogických zaměstnanců o 5 %.</w:t>
      </w:r>
    </w:p>
    <w:p w14:paraId="64804CB0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290AD614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Tab. 1 – Závazné a orientační ukazatele rozpisu rozpočtu MŠMT pro Jihočeský kraj na rok 2025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A414A5" w14:paraId="2E9D214D" w14:textId="77777777" w:rsidTr="0069541E">
        <w:trPr>
          <w:trHeight w:val="3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38473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CF8AF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A414A5" w14:paraId="7E8AD36B" w14:textId="77777777" w:rsidTr="0069541E">
        <w:trPr>
          <w:trHeight w:val="318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44A3" w14:textId="77777777" w:rsidR="00A414A5" w:rsidRDefault="00A414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0DDC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9994D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A414A5" w14:paraId="6414F374" w14:textId="77777777" w:rsidTr="0069541E">
        <w:trPr>
          <w:trHeight w:val="303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B5C5" w14:textId="77777777" w:rsidR="00A414A5" w:rsidRDefault="00A414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10D3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225A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7BD45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414A5" w14:paraId="48972FE2" w14:textId="77777777" w:rsidTr="0069541E">
        <w:trPr>
          <w:trHeight w:val="31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9EDB" w14:textId="77777777" w:rsidR="00A414A5" w:rsidRDefault="00A414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F8BF" w14:textId="77777777" w:rsidR="00A414A5" w:rsidRDefault="00A414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19246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56DEE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A414A5" w14:paraId="085B1D3E" w14:textId="77777777" w:rsidTr="0069541E">
        <w:trPr>
          <w:trHeight w:val="31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C4A5" w14:textId="77777777" w:rsidR="00A414A5" w:rsidRDefault="00A414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8DC17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126F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E905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A414A5" w14:paraId="37DFC644" w14:textId="77777777" w:rsidTr="0069541E">
        <w:trPr>
          <w:trHeight w:val="33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D7E62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Změna 2025-2024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4B8C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187 586 803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6CFA73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153 304 911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5D0D749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-9 824 587</w:t>
            </w:r>
          </w:p>
        </w:tc>
      </w:tr>
      <w:tr w:rsidR="00A414A5" w14:paraId="66D46500" w14:textId="77777777" w:rsidTr="0069541E">
        <w:trPr>
          <w:trHeight w:val="33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5E1C4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E57C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11 963 351 075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ADA923F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8 717 212 976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E2970AD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59 389 775</w:t>
            </w:r>
          </w:p>
        </w:tc>
      </w:tr>
    </w:tbl>
    <w:p w14:paraId="7D33AE20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2AC0EDD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DC31D42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Tab. 1 – Závazné a orientační ukazatele rozpisu rozpočtu MŠMT pro Jihočeský kraj na rok 2025 pokračování</w:t>
      </w:r>
    </w:p>
    <w:tbl>
      <w:tblPr>
        <w:tblW w:w="94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843"/>
        <w:gridCol w:w="1700"/>
        <w:gridCol w:w="1700"/>
        <w:gridCol w:w="1700"/>
      </w:tblGrid>
      <w:tr w:rsidR="00A414A5" w14:paraId="44590892" w14:textId="77777777" w:rsidTr="0069541E">
        <w:trPr>
          <w:trHeight w:val="31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592D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D7D1EA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9CCB2F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62BA75C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053BB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Orientační ukazatele</w:t>
            </w:r>
          </w:p>
        </w:tc>
      </w:tr>
      <w:tr w:rsidR="00A414A5" w14:paraId="04D5954B" w14:textId="77777777" w:rsidTr="0069541E">
        <w:trPr>
          <w:trHeight w:val="31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A880" w14:textId="77777777" w:rsidR="00A414A5" w:rsidRDefault="00A414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EF9B5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E9255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0B134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Počet</w:t>
            </w:r>
          </w:p>
          <w:p w14:paraId="2EEAE811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zaměstnanců</w:t>
            </w:r>
          </w:p>
        </w:tc>
      </w:tr>
      <w:tr w:rsidR="00A414A5" w14:paraId="316893AB" w14:textId="77777777" w:rsidTr="0069541E">
        <w:trPr>
          <w:trHeight w:val="599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0BCE" w14:textId="77777777" w:rsidR="00A414A5" w:rsidRDefault="00A414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A219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95EC4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55C32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BF95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14A5" w14:paraId="3495B607" w14:textId="77777777" w:rsidTr="0069541E">
        <w:trPr>
          <w:trHeight w:val="31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C71D" w14:textId="77777777" w:rsidR="00A414A5" w:rsidRDefault="00A414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45BA8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D17BF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4BA73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1B33C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 přepočtených úvazcích </w:t>
            </w:r>
          </w:p>
        </w:tc>
      </w:tr>
      <w:tr w:rsidR="00A414A5" w14:paraId="0F66B2A7" w14:textId="77777777" w:rsidTr="0069541E">
        <w:trPr>
          <w:trHeight w:val="33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4EAFB" w14:textId="77777777" w:rsidR="00A414A5" w:rsidRDefault="00A414A5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Změna 2025-2024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67811E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48 495 737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D11EF6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1 532 621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9D8CA6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-5 921 879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8881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414A5" w14:paraId="1EA299D8" w14:textId="77777777" w:rsidTr="0069541E">
        <w:trPr>
          <w:trHeight w:val="33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078D2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Celkem 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880D6B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2 966 491 119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D77A8E6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87 172 297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2975007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133 084 908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1E5F987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15 603,49</w:t>
            </w:r>
          </w:p>
        </w:tc>
      </w:tr>
    </w:tbl>
    <w:p w14:paraId="5EF4B93A" w14:textId="77777777" w:rsidR="00A414A5" w:rsidRDefault="00A414A5" w:rsidP="0069541E">
      <w:pPr>
        <w:pStyle w:val="KUJKPolozka"/>
        <w:numPr>
          <w:ilvl w:val="0"/>
          <w:numId w:val="0"/>
        </w:numPr>
        <w:tabs>
          <w:tab w:val="left" w:pos="708"/>
        </w:tabs>
        <w:rPr>
          <w:rFonts w:cs="Arial"/>
          <w:bCs/>
          <w:color w:val="000000"/>
          <w:szCs w:val="20"/>
        </w:rPr>
      </w:pPr>
    </w:p>
    <w:p w14:paraId="6D72C407" w14:textId="77777777" w:rsidR="00A414A5" w:rsidRDefault="00A414A5" w:rsidP="0069541E">
      <w:pPr>
        <w:pStyle w:val="KUJKnormal"/>
      </w:pPr>
    </w:p>
    <w:p w14:paraId="66D73834" w14:textId="77777777" w:rsidR="00A414A5" w:rsidRDefault="00A414A5" w:rsidP="0069541E">
      <w:pPr>
        <w:pStyle w:val="KUJKnormal"/>
      </w:pPr>
    </w:p>
    <w:p w14:paraId="6993FFE0" w14:textId="77777777" w:rsidR="00A414A5" w:rsidRDefault="00A414A5" w:rsidP="0069541E">
      <w:pPr>
        <w:pStyle w:val="KUJKnormal"/>
      </w:pPr>
    </w:p>
    <w:p w14:paraId="6DCC1E2C" w14:textId="77777777" w:rsidR="00A414A5" w:rsidRPr="0069541E" w:rsidRDefault="00A414A5" w:rsidP="0069541E">
      <w:pPr>
        <w:pStyle w:val="KUJKnormal"/>
      </w:pPr>
    </w:p>
    <w:p w14:paraId="4AAE6A1B" w14:textId="77777777" w:rsidR="00A414A5" w:rsidRDefault="00A414A5" w:rsidP="0069541E">
      <w:pPr>
        <w:pStyle w:val="KUJKPolozka"/>
        <w:numPr>
          <w:ilvl w:val="0"/>
          <w:numId w:val="0"/>
        </w:numPr>
        <w:tabs>
          <w:tab w:val="left" w:pos="708"/>
        </w:tabs>
        <w:rPr>
          <w:rFonts w:cs="Arial"/>
          <w:bCs/>
          <w:color w:val="000000"/>
          <w:szCs w:val="20"/>
        </w:rPr>
      </w:pPr>
      <w:r>
        <w:rPr>
          <w:rFonts w:cs="Arial"/>
          <w:bCs/>
          <w:color w:val="000000"/>
          <w:szCs w:val="20"/>
        </w:rPr>
        <w:t>3. Rozpis rozpočtu přímých výdajů krajského úřadu školám a školským zařízením</w:t>
      </w:r>
    </w:p>
    <w:p w14:paraId="20296BD9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 školství, mládeže a tělovýchovy Krajského úřadu Jihočeského kraje v souladu s „vyhláškou“ stanovil krajské normativy.</w:t>
      </w:r>
    </w:p>
    <w:p w14:paraId="701B15BB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Krajské normativy a ukazatele rozhodné pro jejich stanovení spolu s metodikou tvorby rozpočtu vystavil OŠMT KÚ způsobem umožňujícím dálkový přístup na webových stránkách Jihočeského kraje (</w:t>
      </w:r>
      <w:hyperlink r:id="rId8" w:history="1">
        <w:r>
          <w:rPr>
            <w:rStyle w:val="Hypertextovodkaz"/>
            <w:rFonts w:ascii="Arial" w:hAnsi="Arial" w:cs="Arial"/>
            <w:sz w:val="20"/>
            <w:szCs w:val="20"/>
          </w:rPr>
          <w:t xml:space="preserve">https://www.kraj-jihocesky.cz/cs/krajsky-urad/odbor-skolstvi-mladeze-telovychovy#rozpocet-primych-vydaju-skolstvi-pro-rok-2025 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dne 7. 3. 2025 </w:t>
      </w:r>
      <w:r>
        <w:rPr>
          <w:rFonts w:ascii="Arial" w:hAnsi="Arial" w:cs="Arial"/>
          <w:color w:val="000000"/>
          <w:sz w:val="20"/>
          <w:szCs w:val="20"/>
        </w:rPr>
        <w:t xml:space="preserve">Termín MŠMT pro zveřejnění materiálů byl splněn. </w:t>
      </w:r>
    </w:p>
    <w:p w14:paraId="5A1DA616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E797D46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Veškeré materiály k rozpisu rozpočtu obecního školství byly projednány na poradě s pracovníky obecních úřadů obcí s rozšířenou působností, která se konala 25. února 2025. </w:t>
      </w:r>
    </w:p>
    <w:p w14:paraId="55C7B3C1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6947DE55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Odbor školství, mládeže a tělovýchovy provedl rozpis přidělených finančních prostředků důsledně normativně, úměrně výkonům rozpočtovaných organizací. Nepedagogické pracovníky byl však nucen krátit v souladu s celkově rozepsanými finančními prostředky MŠMT viz dopis vrchního ředitele sekce ekonomické a legislativní Ing. Pavla Křečka ze dne 3. 3. 2025, č. j.: MSMT-5665/2025-2 na úroveň 2/3 (1. – 8. měsíc roku 2025). Dále popsáno v příslušné metodice k rozpisu rozpočtu na rok 2025. </w:t>
      </w:r>
    </w:p>
    <w:p w14:paraId="05296050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F609317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 základě výpočtů zveřejněných MŠMT, krajských normativů a v souladu s metodikou byly stanoveny k 27. březnu 2025 a následně předány návrhy závazných ukazatelů rozpočtu všem školám a školským zařízením zřizovaným obcemi i krajem, když MŠMT doporučilo krajským úřadům předat závazné ukazatele rozpočtu přímých výdajů nejpozději do 31. března 2025. Termín stanovený MŠMT byl tímto dodržen.</w:t>
      </w:r>
    </w:p>
    <w:p w14:paraId="56F78B68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1ABFB81" w14:textId="77777777" w:rsidR="00A414A5" w:rsidRDefault="00A414A5" w:rsidP="0069541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Tab. 2 – Rozpis rozpočtu přímých výdajů regionálního školství v Jihočeském kraji k 27. 3. 2025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2268"/>
        <w:gridCol w:w="2264"/>
        <w:gridCol w:w="2125"/>
      </w:tblGrid>
      <w:tr w:rsidR="00A414A5" w14:paraId="394DBF66" w14:textId="77777777" w:rsidTr="0069541E">
        <w:trPr>
          <w:trHeight w:val="3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C8530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E700F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Závazný ukazatel</w:t>
            </w:r>
          </w:p>
        </w:tc>
      </w:tr>
      <w:tr w:rsidR="00A414A5" w14:paraId="08263D47" w14:textId="77777777" w:rsidTr="0069541E">
        <w:trPr>
          <w:trHeight w:val="318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47E9F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Zřizovatel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A069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NIV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89F5A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MP</w:t>
            </w:r>
          </w:p>
        </w:tc>
      </w:tr>
      <w:tr w:rsidR="00A414A5" w14:paraId="6E0ADF35" w14:textId="77777777" w:rsidTr="0069541E">
        <w:trPr>
          <w:trHeight w:val="303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90C1" w14:textId="77777777" w:rsidR="00A414A5" w:rsidRDefault="00A414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30C4A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B33FE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6918E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414A5" w14:paraId="081E475E" w14:textId="77777777" w:rsidTr="0069541E">
        <w:trPr>
          <w:trHeight w:val="31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E04D" w14:textId="77777777" w:rsidR="00A414A5" w:rsidRDefault="00A414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C11D" w14:textId="77777777" w:rsidR="00A414A5" w:rsidRDefault="00A414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58E5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F720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OON</w:t>
            </w:r>
          </w:p>
        </w:tc>
      </w:tr>
      <w:tr w:rsidR="00A414A5" w14:paraId="3A631984" w14:textId="77777777" w:rsidTr="0069541E">
        <w:trPr>
          <w:trHeight w:val="318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923B" w14:textId="77777777" w:rsidR="00A414A5" w:rsidRDefault="00A414A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A93F0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A21FE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71C3D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Kč</w:t>
            </w:r>
          </w:p>
        </w:tc>
      </w:tr>
      <w:tr w:rsidR="00A414A5" w14:paraId="12205797" w14:textId="77777777" w:rsidTr="0069541E">
        <w:trPr>
          <w:trHeight w:val="33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B021" w14:textId="77777777" w:rsidR="00A414A5" w:rsidRDefault="00A414A5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F86ED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4 237 138 387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5820FE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3 095 331 147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8385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*)</w:t>
            </w:r>
          </w:p>
        </w:tc>
      </w:tr>
      <w:tr w:rsidR="00A414A5" w14:paraId="300D07A3" w14:textId="77777777" w:rsidTr="0069541E">
        <w:trPr>
          <w:trHeight w:val="33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D0043" w14:textId="77777777" w:rsidR="00A414A5" w:rsidRDefault="00A414A5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00453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7 620 398 684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02B2E6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5 602 522 989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961E17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 *)</w:t>
            </w:r>
          </w:p>
        </w:tc>
      </w:tr>
      <w:tr w:rsidR="00A414A5" w14:paraId="25CE1C54" w14:textId="77777777" w:rsidTr="0069541E">
        <w:trPr>
          <w:trHeight w:val="33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AC34A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EE3D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105 814 004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8A537A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19 358 840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B16DCE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59 389 775</w:t>
            </w:r>
          </w:p>
        </w:tc>
      </w:tr>
      <w:tr w:rsidR="00A414A5" w14:paraId="63CDD28A" w14:textId="77777777" w:rsidTr="0069541E">
        <w:trPr>
          <w:trHeight w:val="33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18799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BE48D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11 963 351 075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5BEBB0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8 717 212 976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6D7928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59 389 775</w:t>
            </w:r>
          </w:p>
        </w:tc>
      </w:tr>
    </w:tbl>
    <w:p w14:paraId="6A12DE42" w14:textId="77777777" w:rsidR="00A414A5" w:rsidRDefault="00A414A5" w:rsidP="0069541E">
      <w:pPr>
        <w:jc w:val="both"/>
        <w:rPr>
          <w:rFonts w:ascii="Arial" w:hAnsi="Arial" w:cs="Arial"/>
          <w:strike/>
          <w:sz w:val="18"/>
          <w:szCs w:val="18"/>
        </w:rPr>
      </w:pPr>
    </w:p>
    <w:p w14:paraId="70E579EB" w14:textId="77777777" w:rsidR="00A414A5" w:rsidRDefault="00A414A5" w:rsidP="0069541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Tab. 3 – Rozpis rozpočtu přímých výdajů regionálního školství v Jihočeském kraji k 27. 3. 2025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pokračování</w:t>
      </w: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841"/>
        <w:gridCol w:w="1700"/>
        <w:gridCol w:w="1700"/>
        <w:gridCol w:w="1842"/>
      </w:tblGrid>
      <w:tr w:rsidR="00A414A5" w14:paraId="5672DC97" w14:textId="77777777" w:rsidTr="0069541E">
        <w:trPr>
          <w:trHeight w:val="31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1473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B43ECA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ED9C25F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3027B13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Zřizovatel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84319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Orientační ukazatele</w:t>
            </w:r>
          </w:p>
        </w:tc>
      </w:tr>
      <w:tr w:rsidR="00A414A5" w14:paraId="2AAE8E72" w14:textId="77777777" w:rsidTr="0069541E">
        <w:trPr>
          <w:trHeight w:val="31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63C7" w14:textId="77777777" w:rsidR="00A414A5" w:rsidRDefault="00A414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17162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Odvody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776E5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ONIV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9152B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Počet</w:t>
            </w:r>
          </w:p>
          <w:p w14:paraId="554DF4A0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zaměstnanců</w:t>
            </w:r>
          </w:p>
        </w:tc>
      </w:tr>
      <w:tr w:rsidR="00A414A5" w14:paraId="7BF99DB3" w14:textId="77777777" w:rsidTr="0069541E">
        <w:trPr>
          <w:trHeight w:val="59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699C" w14:textId="77777777" w:rsidR="00A414A5" w:rsidRDefault="00A414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3002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pojistné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18841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FKSP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5030D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D09C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414A5" w14:paraId="535862AC" w14:textId="77777777" w:rsidTr="0069541E">
        <w:trPr>
          <w:trHeight w:val="318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E29A" w14:textId="77777777" w:rsidR="00A414A5" w:rsidRDefault="00A414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8EA1D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2EE8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641FD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 Kč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5A3B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 přepočtených úvazcích </w:t>
            </w:r>
          </w:p>
        </w:tc>
      </w:tr>
      <w:tr w:rsidR="00A414A5" w14:paraId="3B29B073" w14:textId="77777777" w:rsidTr="0069541E">
        <w:trPr>
          <w:trHeight w:val="3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E4724" w14:textId="77777777" w:rsidR="00A414A5" w:rsidRDefault="00A414A5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Kraj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BDDB7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1 046 221 928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55A5A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30 953 311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7D565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64 632 001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3BB6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5 151,3169</w:t>
            </w:r>
          </w:p>
        </w:tc>
      </w:tr>
      <w:tr w:rsidR="00A414A5" w14:paraId="20A082EB" w14:textId="77777777" w:rsidTr="0069541E">
        <w:trPr>
          <w:trHeight w:val="3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30504" w14:textId="77777777" w:rsidR="00A414A5" w:rsidRDefault="00A414A5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C4511A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1 893 652 770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684CCD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56 025 230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0574624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68 197 695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9B9B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10 420,1475</w:t>
            </w:r>
          </w:p>
        </w:tc>
      </w:tr>
      <w:tr w:rsidR="00A414A5" w14:paraId="198E1B5B" w14:textId="77777777" w:rsidTr="0069541E">
        <w:trPr>
          <w:trHeight w:val="3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B43B8" w14:textId="77777777" w:rsidR="00A414A5" w:rsidRDefault="00A414A5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Rezerva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F1B539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26 616 421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C21B35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193 756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A8F61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255 212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4EE2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32,0256</w:t>
            </w:r>
          </w:p>
        </w:tc>
      </w:tr>
      <w:tr w:rsidR="00A414A5" w14:paraId="5E03FA51" w14:textId="77777777" w:rsidTr="0069541E">
        <w:trPr>
          <w:trHeight w:val="33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C3112" w14:textId="77777777" w:rsidR="00A414A5" w:rsidRDefault="00A414A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Celkem 2025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B37686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2 966 491 119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D6DD9A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87 172 297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16003E94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133 084 908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813E" w14:textId="77777777" w:rsidR="00A414A5" w:rsidRDefault="00A414A5">
            <w:pPr>
              <w:spacing w:before="240"/>
              <w:ind w:right="502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15 603,4900</w:t>
            </w:r>
          </w:p>
        </w:tc>
      </w:tr>
    </w:tbl>
    <w:p w14:paraId="59A6EA9D" w14:textId="77777777" w:rsidR="00A414A5" w:rsidRDefault="00A414A5" w:rsidP="0069541E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  <w:vertAlign w:val="superscript"/>
        </w:rPr>
        <w:t>*)</w:t>
      </w:r>
      <w:r>
        <w:rPr>
          <w:rFonts w:ascii="Arial" w:hAnsi="Arial" w:cs="Arial"/>
          <w:color w:val="000000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Finanční prostředky na ostatní osobní náklady (OON) budou školám a školským zařízením rozděleny na základě jejich žádostí v první úpravě rozpisu rozpočtu v roce 2025.</w:t>
      </w:r>
    </w:p>
    <w:p w14:paraId="7383662B" w14:textId="77777777" w:rsidR="00A414A5" w:rsidRDefault="00A414A5" w:rsidP="00990FC3">
      <w:pPr>
        <w:pStyle w:val="KUJKnormal"/>
      </w:pPr>
    </w:p>
    <w:p w14:paraId="12F3775C" w14:textId="77777777" w:rsidR="00A414A5" w:rsidRDefault="00A414A5" w:rsidP="00990FC3">
      <w:pPr>
        <w:pStyle w:val="KUJKnormal"/>
      </w:pPr>
    </w:p>
    <w:p w14:paraId="2136C217" w14:textId="77777777" w:rsidR="00A414A5" w:rsidRDefault="00A414A5" w:rsidP="00990FC3">
      <w:pPr>
        <w:pStyle w:val="KUJKnormal"/>
      </w:pPr>
      <w:r>
        <w:t>Finanční nároky a krytí:</w:t>
      </w:r>
      <w:r w:rsidRPr="006678F9">
        <w:t xml:space="preserve"> Jedná se o přímé výdaje určené na platy pedagogických a nepedagogických pracovníků ze státního rozpočtu pro regionální školství Jihočeského kraje, tedy výhradně o přenesenou působnost státní správy.  </w:t>
      </w:r>
    </w:p>
    <w:p w14:paraId="4CC0B2A3" w14:textId="77777777" w:rsidR="00A414A5" w:rsidRDefault="00A414A5" w:rsidP="00990FC3">
      <w:pPr>
        <w:pStyle w:val="KUJKnormal"/>
      </w:pPr>
    </w:p>
    <w:p w14:paraId="1791FF98" w14:textId="77777777" w:rsidR="00A414A5" w:rsidRDefault="00A414A5" w:rsidP="00990FC3">
      <w:pPr>
        <w:pStyle w:val="KUJKnormal"/>
      </w:pPr>
    </w:p>
    <w:p w14:paraId="57071EAB" w14:textId="77777777" w:rsidR="00A414A5" w:rsidRDefault="00A414A5" w:rsidP="00937263">
      <w:pPr>
        <w:pStyle w:val="KUJKnormal"/>
      </w:pPr>
      <w:r>
        <w:t>Vyjádření správce rozpočtu:</w:t>
      </w:r>
      <w:r w:rsidRPr="00937263">
        <w:t xml:space="preserve"> </w:t>
      </w: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rozpočtu se jedná o prostředky MŠMT na přímé náklady škol. </w:t>
      </w:r>
    </w:p>
    <w:p w14:paraId="473065A8" w14:textId="77777777" w:rsidR="00A414A5" w:rsidRDefault="00A414A5" w:rsidP="00990FC3">
      <w:pPr>
        <w:pStyle w:val="KUJKnormal"/>
      </w:pPr>
    </w:p>
    <w:p w14:paraId="26B8A836" w14:textId="77777777" w:rsidR="00A414A5" w:rsidRDefault="00A414A5" w:rsidP="00990FC3">
      <w:pPr>
        <w:pStyle w:val="KUJKnormal"/>
      </w:pPr>
    </w:p>
    <w:p w14:paraId="1519F2B7" w14:textId="77777777" w:rsidR="00A414A5" w:rsidRDefault="00A414A5" w:rsidP="00990FC3">
      <w:pPr>
        <w:pStyle w:val="KUJKnormal"/>
      </w:pPr>
    </w:p>
    <w:p w14:paraId="1F811AD1" w14:textId="77777777" w:rsidR="00A414A5" w:rsidRDefault="00A414A5" w:rsidP="00990FC3">
      <w:pPr>
        <w:pStyle w:val="KUJKnormal"/>
      </w:pPr>
      <w:r>
        <w:t>Návrh projednán (stanoviska): VVVZ</w:t>
      </w:r>
    </w:p>
    <w:p w14:paraId="36EE9094" w14:textId="77777777" w:rsidR="00A414A5" w:rsidRDefault="00A414A5" w:rsidP="00990FC3">
      <w:pPr>
        <w:pStyle w:val="KUJKnormal"/>
      </w:pPr>
    </w:p>
    <w:p w14:paraId="792D50A2" w14:textId="77777777" w:rsidR="00A414A5" w:rsidRDefault="00A414A5" w:rsidP="00990FC3">
      <w:pPr>
        <w:pStyle w:val="KUJKnormal"/>
      </w:pPr>
    </w:p>
    <w:p w14:paraId="5A7B5302" w14:textId="77777777" w:rsidR="00A414A5" w:rsidRPr="007939A8" w:rsidRDefault="00A414A5" w:rsidP="00990FC3">
      <w:pPr>
        <w:pStyle w:val="KUJKtucny"/>
      </w:pPr>
      <w:r w:rsidRPr="007939A8">
        <w:t>PŘÍLOHY:</w:t>
      </w:r>
      <w:r>
        <w:t xml:space="preserve"> </w:t>
      </w:r>
    </w:p>
    <w:p w14:paraId="482C4CD1" w14:textId="77777777" w:rsidR="00A414A5" w:rsidRPr="00B52AA9" w:rsidRDefault="00A414A5" w:rsidP="00A44903">
      <w:pPr>
        <w:pStyle w:val="KUJKcislovany"/>
        <w:numPr>
          <w:ilvl w:val="0"/>
          <w:numId w:val="0"/>
        </w:numPr>
        <w:ind w:left="284" w:hanging="284"/>
      </w:pPr>
      <w:r>
        <w:t>Rozpis rozpočtu na rok 2025</w:t>
      </w:r>
    </w:p>
    <w:p w14:paraId="668BC6A4" w14:textId="77777777" w:rsidR="00A414A5" w:rsidRDefault="00A414A5" w:rsidP="00990FC3">
      <w:pPr>
        <w:pStyle w:val="KUJKnormal"/>
      </w:pPr>
    </w:p>
    <w:p w14:paraId="1B505DD1" w14:textId="77777777" w:rsidR="00A414A5" w:rsidRDefault="00A414A5" w:rsidP="00990FC3">
      <w:pPr>
        <w:pStyle w:val="KUJKnormal"/>
      </w:pPr>
    </w:p>
    <w:p w14:paraId="752BE567" w14:textId="77777777" w:rsidR="00A414A5" w:rsidRPr="007C1EE7" w:rsidRDefault="00A414A5" w:rsidP="00990FC3">
      <w:pPr>
        <w:pStyle w:val="KUJKtucny"/>
      </w:pPr>
      <w:r w:rsidRPr="007C1EE7">
        <w:t>Zodpovídá:</w:t>
      </w:r>
      <w:r w:rsidRPr="006678F9">
        <w:t xml:space="preserve"> </w:t>
      </w:r>
      <w:r w:rsidRPr="006678F9">
        <w:rPr>
          <w:b w:val="0"/>
          <w:bCs/>
        </w:rPr>
        <w:t>OŠMT - Ing. Hana Šímová</w:t>
      </w:r>
    </w:p>
    <w:p w14:paraId="300C8F63" w14:textId="77777777" w:rsidR="00A414A5" w:rsidRDefault="00A414A5" w:rsidP="00990FC3">
      <w:pPr>
        <w:pStyle w:val="KUJKnormal"/>
      </w:pPr>
    </w:p>
    <w:p w14:paraId="6CE5A340" w14:textId="77777777" w:rsidR="00A414A5" w:rsidRDefault="00A414A5" w:rsidP="00990FC3">
      <w:pPr>
        <w:pStyle w:val="KUJKnormal"/>
      </w:pPr>
      <w:r>
        <w:t>Termín kontroly: 27. března 2025</w:t>
      </w:r>
    </w:p>
    <w:p w14:paraId="40B4C9BB" w14:textId="77777777" w:rsidR="00A414A5" w:rsidRDefault="00A414A5" w:rsidP="00990FC3">
      <w:pPr>
        <w:pStyle w:val="KUJKnormal"/>
      </w:pPr>
      <w:r>
        <w:t>Termín splnění: 10. dubna 2025</w:t>
      </w:r>
    </w:p>
    <w:p w14:paraId="72ABF1F5" w14:textId="77777777" w:rsidR="00A414A5" w:rsidRDefault="00A414A5" w:rsidP="0027044E">
      <w:pPr>
        <w:pStyle w:val="KUJKnormal"/>
      </w:pPr>
    </w:p>
    <w:p w14:paraId="3C98D90B" w14:textId="2DA24ED2" w:rsidR="0051330A" w:rsidRPr="0051330A" w:rsidRDefault="0051330A" w:rsidP="0051330A"/>
    <w:sectPr w:rsidR="0051330A" w:rsidRPr="0051330A" w:rsidSect="002E0DE5">
      <w:footerReference w:type="default" r:id="rId9"/>
      <w:headerReference w:type="first" r:id="rId10"/>
      <w:footerReference w:type="first" r:id="rId11"/>
      <w:pgSz w:w="11906" w:h="16838" w:code="9"/>
      <w:pgMar w:top="1701" w:right="794" w:bottom="1548" w:left="794" w:header="754" w:footer="145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91C7" w14:textId="77777777" w:rsidR="00A64E8F" w:rsidRDefault="00A64E8F" w:rsidP="002C5539">
      <w:r>
        <w:separator/>
      </w:r>
    </w:p>
  </w:endnote>
  <w:endnote w:type="continuationSeparator" w:id="0">
    <w:p w14:paraId="2E5036BF" w14:textId="77777777" w:rsidR="00A64E8F" w:rsidRDefault="00A64E8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A59E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99.1pt;margin-top:4.4pt;width:82.2pt;height:42pt;z-index:251662336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80.6pt;margin-top:4.4pt;width:104.1pt;height:37.2pt;z-index:251661312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0;margin-top:4.4pt;width:163.2pt;height:75pt;z-index:251660288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97.8pt;margin-top:4.4pt;width:118.2pt;height:37.2pt;z-index:251664384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A59E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99.1pt;margin-top:4.4pt;width:82.2pt;height:42pt;z-index:251655168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80.6pt;margin-top:4.4pt;width:104.1pt;height:37.2pt;z-index:251654144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0;margin-top:4.4pt;width:163.2pt;height:75pt;z-index:251653120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97.8pt;margin-top:4.4pt;width:118.2pt;height:37.2pt;z-index:251657216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47D1" w14:textId="77777777" w:rsidR="00A64E8F" w:rsidRDefault="00A64E8F" w:rsidP="002C5539">
      <w:r>
        <w:separator/>
      </w:r>
    </w:p>
  </w:footnote>
  <w:footnote w:type="continuationSeparator" w:id="0">
    <w:p w14:paraId="23C24955" w14:textId="77777777" w:rsidR="00A64E8F" w:rsidRDefault="00A64E8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EB7B" w14:textId="77777777" w:rsidR="00A414A5" w:rsidRDefault="00A414A5" w:rsidP="00A414A5">
    <w:r>
      <w:rPr>
        <w:noProof/>
      </w:rPr>
      <w:pict w14:anchorId="422A972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1572241" w14:textId="77777777" w:rsidR="00A414A5" w:rsidRPr="00D405BE" w:rsidRDefault="00A414A5" w:rsidP="00A414A5">
                <w:pPr>
                  <w:spacing w:after="60"/>
                  <w:rPr>
                    <w:rFonts w:ascii="Neue Haas Grotesk Text Pro" w:hAnsi="Neue Haas Grotesk Text Pro" w:cs="Arial"/>
                    <w:b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b/>
                    <w:sz w:val="22"/>
                  </w:rPr>
                  <w:t>ZASTUPITELSTVO JIHOČESKÉHO KRAJE</w:t>
                </w:r>
              </w:p>
              <w:p w14:paraId="56C9CAB7" w14:textId="77777777" w:rsidR="00A414A5" w:rsidRPr="00D405BE" w:rsidRDefault="00A414A5" w:rsidP="00A414A5">
                <w:pPr>
                  <w:spacing w:after="60"/>
                  <w:rPr>
                    <w:rFonts w:ascii="Neue Haas Grotesk Text Pro" w:hAnsi="Neue Haas Grotesk Text Pro" w:cs="Arial"/>
                    <w:sz w:val="22"/>
                  </w:rPr>
                </w:pPr>
                <w:r w:rsidRPr="00D405BE">
                  <w:rPr>
                    <w:rFonts w:ascii="Neue Haas Grotesk Text Pro" w:hAnsi="Neue Haas Grotesk Text Pro"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5580CB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DECD293">
        <v:rect id="_x0000_i1026" style="width:481.9pt;height:2pt" o:hralign="center" o:hrstd="t" o:hrnoshade="t" o:hr="t" fillcolor="black" stroked="f"/>
      </w:pict>
    </w:r>
  </w:p>
  <w:p w14:paraId="61C98631" w14:textId="77777777" w:rsidR="00A414A5" w:rsidRPr="00A414A5" w:rsidRDefault="00A414A5" w:rsidP="00A414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2B369E"/>
    <w:multiLevelType w:val="hybridMultilevel"/>
    <w:tmpl w:val="252A2F24"/>
    <w:lvl w:ilvl="0" w:tplc="FFC6033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14797"/>
    <w:multiLevelType w:val="hybridMultilevel"/>
    <w:tmpl w:val="501CCC30"/>
    <w:lvl w:ilvl="0" w:tplc="FFC6033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D6024"/>
    <w:multiLevelType w:val="hybridMultilevel"/>
    <w:tmpl w:val="41C23320"/>
    <w:lvl w:ilvl="0" w:tplc="FFC6033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A41A7"/>
    <w:multiLevelType w:val="hybridMultilevel"/>
    <w:tmpl w:val="CB32C406"/>
    <w:lvl w:ilvl="0" w:tplc="FFC6033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EC44AD6"/>
    <w:multiLevelType w:val="multilevel"/>
    <w:tmpl w:val="5AA6F1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4"/>
  </w:num>
  <w:num w:numId="2" w16cid:durableId="1786733671">
    <w:abstractNumId w:val="5"/>
  </w:num>
  <w:num w:numId="3" w16cid:durableId="1454440900">
    <w:abstractNumId w:val="14"/>
  </w:num>
  <w:num w:numId="4" w16cid:durableId="537623535">
    <w:abstractNumId w:val="12"/>
  </w:num>
  <w:num w:numId="5" w16cid:durableId="1062561235">
    <w:abstractNumId w:val="0"/>
  </w:num>
  <w:num w:numId="6" w16cid:durableId="884828286">
    <w:abstractNumId w:val="7"/>
  </w:num>
  <w:num w:numId="7" w16cid:durableId="1986659466">
    <w:abstractNumId w:val="10"/>
  </w:num>
  <w:num w:numId="8" w16cid:durableId="1146972910">
    <w:abstractNumId w:val="8"/>
  </w:num>
  <w:num w:numId="9" w16cid:durableId="1317371545">
    <w:abstractNumId w:val="9"/>
  </w:num>
  <w:num w:numId="10" w16cid:durableId="374937236">
    <w:abstractNumId w:val="13"/>
  </w:num>
  <w:num w:numId="11" w16cid:durableId="3362746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46882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1301456">
    <w:abstractNumId w:val="6"/>
  </w:num>
  <w:num w:numId="14" w16cid:durableId="1720282374">
    <w:abstractNumId w:val="3"/>
  </w:num>
  <w:num w:numId="15" w16cid:durableId="1199705661">
    <w:abstractNumId w:val="2"/>
  </w:num>
  <w:num w:numId="16" w16cid:durableId="1514342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243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17DEC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14A5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4D13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2A2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E6831"/>
    <w:pPr>
      <w:contextualSpacing/>
      <w:jc w:val="both"/>
    </w:pPr>
    <w:rPr>
      <w:rFonts w:ascii="Neue Haas Grotesk Text Pro" w:hAnsi="Neue Haas Grotesk Text Pro"/>
      <w:sz w:val="19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5E6831"/>
    <w:rPr>
      <w:rFonts w:ascii="Neue Haas Grotesk Text Pro" w:hAnsi="Neue Haas Grotesk Text Pro"/>
      <w:color w:val="C00000"/>
      <w:sz w:val="19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E6831"/>
    <w:rPr>
      <w:rFonts w:ascii="Neue Haas Grotesk Text Pro" w:hAnsi="Neue Haas Grotesk Text Pro"/>
      <w:sz w:val="19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unhideWhenUsed/>
    <w:rsid w:val="00A414A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aj-jihocesky.cz/krajsky-urad/odbor-skolstvi-mladeze-telovychov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2025-04-11T11:27:00Z</dcterms:created>
  <dcterms:modified xsi:type="dcterms:W3CDTF">2025-04-11T11:27:00Z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6719321</vt:i4>
  </property>
  <property fmtid="{D5CDD505-2E9C-101B-9397-08002B2CF9AE}" pid="4" name="ID_Navrh">
    <vt:i4>6769424</vt:i4>
  </property>
  <property fmtid="{D5CDD505-2E9C-101B-9397-08002B2CF9AE}" pid="5" name="UlozitJako">
    <vt:lpwstr>C:\Users\mrazkova\AppData\Local\Temp\iU17860052\Zastupitelstvo\2025-04-10\Navrhy\88-ZK-25.</vt:lpwstr>
  </property>
  <property fmtid="{D5CDD505-2E9C-101B-9397-08002B2CF9AE}" pid="6" name="Zpracovat">
    <vt:bool>false</vt:bool>
  </property>
</Properties>
</file>