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134"/>
      </w:tblGrid>
      <w:tr w:rsidR="00133532" w:rsidRPr="00104EEB" w14:paraId="12FF0117" w14:textId="77777777" w:rsidTr="00521B3E">
        <w:trPr>
          <w:trHeight w:hRule="exact" w:val="397"/>
        </w:trPr>
        <w:tc>
          <w:tcPr>
            <w:tcW w:w="2376" w:type="dxa"/>
            <w:hideMark/>
          </w:tcPr>
          <w:p w14:paraId="4973E876" w14:textId="77777777" w:rsidR="00133532" w:rsidRPr="00104EEB" w:rsidRDefault="00133532" w:rsidP="00970720">
            <w:pPr>
              <w:pStyle w:val="KUJKtucny"/>
              <w:rPr>
                <w:szCs w:val="19"/>
              </w:rPr>
            </w:pPr>
            <w:r w:rsidRPr="00104EEB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7EA9C2B1" w14:textId="77777777" w:rsidR="00133532" w:rsidRPr="00104EEB" w:rsidRDefault="00133532" w:rsidP="00970720">
            <w:pPr>
              <w:pStyle w:val="KUJKnormal"/>
              <w:rPr>
                <w:szCs w:val="19"/>
              </w:rPr>
            </w:pPr>
            <w:r w:rsidRPr="00104EEB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519EF99C" w14:textId="77777777" w:rsidR="00133532" w:rsidRPr="00104EEB" w:rsidRDefault="00133532" w:rsidP="00970720">
            <w:pPr>
              <w:pStyle w:val="KUJKtucny"/>
              <w:rPr>
                <w:szCs w:val="19"/>
              </w:rPr>
            </w:pPr>
            <w:r w:rsidRPr="00104EEB">
              <w:rPr>
                <w:szCs w:val="19"/>
              </w:rPr>
              <w:t>Bod programu:</w:t>
            </w:r>
            <w:r>
              <w:rPr>
                <w:szCs w:val="19"/>
              </w:rPr>
              <w:t xml:space="preserve"> </w:t>
            </w:r>
            <w:r>
              <w:rPr>
                <w:sz w:val="28"/>
              </w:rPr>
              <w:t>40</w:t>
            </w:r>
          </w:p>
        </w:tc>
        <w:tc>
          <w:tcPr>
            <w:tcW w:w="1134" w:type="dxa"/>
          </w:tcPr>
          <w:p w14:paraId="5ADAB282" w14:textId="77777777" w:rsidR="00133532" w:rsidRPr="00104EEB" w:rsidRDefault="00133532" w:rsidP="00970720">
            <w:pPr>
              <w:pStyle w:val="KUJKnormal"/>
              <w:rPr>
                <w:szCs w:val="19"/>
              </w:rPr>
            </w:pPr>
          </w:p>
        </w:tc>
      </w:tr>
      <w:tr w:rsidR="00133532" w:rsidRPr="00104EEB" w14:paraId="4C7CF468" w14:textId="77777777" w:rsidTr="00521B3E">
        <w:trPr>
          <w:cantSplit/>
          <w:trHeight w:hRule="exact" w:val="397"/>
        </w:trPr>
        <w:tc>
          <w:tcPr>
            <w:tcW w:w="2376" w:type="dxa"/>
            <w:hideMark/>
          </w:tcPr>
          <w:p w14:paraId="5BD99D5B" w14:textId="77777777" w:rsidR="00133532" w:rsidRPr="00104EEB" w:rsidRDefault="00133532" w:rsidP="00970720">
            <w:pPr>
              <w:pStyle w:val="KUJKtucny"/>
              <w:rPr>
                <w:szCs w:val="19"/>
              </w:rPr>
            </w:pPr>
            <w:r w:rsidRPr="00104EEB">
              <w:rPr>
                <w:szCs w:val="19"/>
              </w:rPr>
              <w:t>Číslo návrhu:</w:t>
            </w:r>
          </w:p>
        </w:tc>
        <w:tc>
          <w:tcPr>
            <w:tcW w:w="7088" w:type="dxa"/>
            <w:gridSpan w:val="3"/>
            <w:hideMark/>
          </w:tcPr>
          <w:p w14:paraId="46768945" w14:textId="77777777" w:rsidR="00133532" w:rsidRPr="00104EEB" w:rsidRDefault="00133532" w:rsidP="00970720">
            <w:pPr>
              <w:pStyle w:val="KUJKnormal"/>
              <w:rPr>
                <w:szCs w:val="19"/>
              </w:rPr>
            </w:pPr>
            <w:r w:rsidRPr="00104EEB">
              <w:rPr>
                <w:szCs w:val="19"/>
              </w:rPr>
              <w:t>74/ZK/25</w:t>
            </w:r>
          </w:p>
        </w:tc>
      </w:tr>
      <w:tr w:rsidR="00133532" w:rsidRPr="00104EEB" w14:paraId="439B2C8C" w14:textId="77777777" w:rsidTr="00521B3E">
        <w:trPr>
          <w:trHeight w:val="397"/>
        </w:trPr>
        <w:tc>
          <w:tcPr>
            <w:tcW w:w="2376" w:type="dxa"/>
          </w:tcPr>
          <w:p w14:paraId="70B91989" w14:textId="77777777" w:rsidR="00133532" w:rsidRPr="00104EEB" w:rsidRDefault="00133532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0815A238" w14:textId="77777777" w:rsidR="00133532" w:rsidRPr="00104EEB" w:rsidRDefault="00133532" w:rsidP="00970720">
            <w:pPr>
              <w:pStyle w:val="KUJKtucny"/>
              <w:rPr>
                <w:szCs w:val="19"/>
              </w:rPr>
            </w:pPr>
            <w:r w:rsidRPr="00104EEB">
              <w:rPr>
                <w:szCs w:val="19"/>
              </w:rPr>
              <w:t>Název bodu:</w:t>
            </w:r>
          </w:p>
        </w:tc>
        <w:tc>
          <w:tcPr>
            <w:tcW w:w="7088" w:type="dxa"/>
            <w:gridSpan w:val="3"/>
          </w:tcPr>
          <w:p w14:paraId="40FD0527" w14:textId="77777777" w:rsidR="00133532" w:rsidRPr="00104EEB" w:rsidRDefault="00133532" w:rsidP="00970720">
            <w:pPr>
              <w:rPr>
                <w:rFonts w:ascii="Neue Haas Grotesk Text Pro" w:hAnsi="Neue Haas Grotesk Text Pro"/>
                <w:sz w:val="22"/>
              </w:rPr>
            </w:pPr>
          </w:p>
          <w:p w14:paraId="45BB7598" w14:textId="77777777" w:rsidR="00133532" w:rsidRPr="00104EEB" w:rsidRDefault="00133532" w:rsidP="00970720">
            <w:pPr>
              <w:pStyle w:val="KUJKtucny"/>
              <w:rPr>
                <w:sz w:val="22"/>
                <w:szCs w:val="22"/>
              </w:rPr>
            </w:pPr>
            <w:r w:rsidRPr="00104EEB">
              <w:rPr>
                <w:sz w:val="22"/>
                <w:szCs w:val="22"/>
              </w:rPr>
              <w:t>Změna usnesení č. 170/2023/ZK-26 k realizaci projektu „Kotlíkové dotace pro domácnosti s nižšími příjmy v Jihočeském kraji II.“</w:t>
            </w:r>
          </w:p>
        </w:tc>
      </w:tr>
    </w:tbl>
    <w:p w14:paraId="3308D904" w14:textId="77777777" w:rsidR="00133532" w:rsidRPr="00104EEB" w:rsidRDefault="00133532" w:rsidP="003B61D0">
      <w:pPr>
        <w:pStyle w:val="KUJKnormal"/>
        <w:rPr>
          <w:b/>
          <w:bCs/>
          <w:szCs w:val="19"/>
        </w:rPr>
      </w:pPr>
      <w:r>
        <w:rPr>
          <w:b/>
          <w:bCs/>
          <w:szCs w:val="19"/>
        </w:rPr>
        <w:pict w14:anchorId="1037D85C">
          <v:rect id="_x0000_i1029" style="width:453.6pt;height:1.5pt" o:hralign="center" o:hrstd="t" o:hrnoshade="t" o:hr="t" fillcolor="black" stroked="f"/>
        </w:pict>
      </w:r>
    </w:p>
    <w:p w14:paraId="757A4657" w14:textId="77777777" w:rsidR="00133532" w:rsidRPr="00104EEB" w:rsidRDefault="00133532" w:rsidP="003B61D0">
      <w:pPr>
        <w:pStyle w:val="KUJKnormal"/>
        <w:rPr>
          <w:szCs w:val="19"/>
        </w:rPr>
      </w:pPr>
    </w:p>
    <w:p w14:paraId="6EE97A47" w14:textId="77777777" w:rsidR="00133532" w:rsidRPr="00104EEB" w:rsidRDefault="00133532" w:rsidP="003B61D0">
      <w:pPr>
        <w:rPr>
          <w:rFonts w:ascii="Neue Haas Grotesk Text Pro" w:hAnsi="Neue Haas Grotesk Text Pro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33532" w:rsidRPr="00104EEB" w14:paraId="2E8594EA" w14:textId="77777777" w:rsidTr="002559B8">
        <w:trPr>
          <w:trHeight w:val="397"/>
        </w:trPr>
        <w:tc>
          <w:tcPr>
            <w:tcW w:w="2350" w:type="dxa"/>
            <w:hideMark/>
          </w:tcPr>
          <w:p w14:paraId="0E04ED9B" w14:textId="77777777" w:rsidR="00133532" w:rsidRPr="00104EEB" w:rsidRDefault="00133532" w:rsidP="002559B8">
            <w:pPr>
              <w:pStyle w:val="KUJKtucny"/>
              <w:rPr>
                <w:szCs w:val="19"/>
              </w:rPr>
            </w:pPr>
            <w:r w:rsidRPr="00104EEB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6E1C17DE" w14:textId="77777777" w:rsidR="00133532" w:rsidRPr="00104EEB" w:rsidRDefault="00133532" w:rsidP="002559B8">
            <w:pPr>
              <w:pStyle w:val="KUJKnormal"/>
              <w:rPr>
                <w:szCs w:val="19"/>
              </w:rPr>
            </w:pPr>
            <w:r w:rsidRPr="00104EEB">
              <w:rPr>
                <w:szCs w:val="19"/>
              </w:rPr>
              <w:t>Ing. Tomáš Hajdušek</w:t>
            </w:r>
          </w:p>
          <w:p w14:paraId="46CC8134" w14:textId="77777777" w:rsidR="00133532" w:rsidRPr="00104EEB" w:rsidRDefault="00133532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133532" w:rsidRPr="00104EEB" w14:paraId="103CD3D5" w14:textId="77777777" w:rsidTr="002559B8">
        <w:trPr>
          <w:trHeight w:val="397"/>
        </w:trPr>
        <w:tc>
          <w:tcPr>
            <w:tcW w:w="2350" w:type="dxa"/>
          </w:tcPr>
          <w:p w14:paraId="55AE937F" w14:textId="77777777" w:rsidR="00133532" w:rsidRPr="00104EEB" w:rsidRDefault="00133532" w:rsidP="002559B8">
            <w:pPr>
              <w:pStyle w:val="KUJKtucny"/>
              <w:rPr>
                <w:szCs w:val="19"/>
              </w:rPr>
            </w:pPr>
            <w:r w:rsidRPr="00104EEB">
              <w:rPr>
                <w:szCs w:val="19"/>
              </w:rPr>
              <w:t>Zpracoval:</w:t>
            </w:r>
          </w:p>
          <w:p w14:paraId="255D5BB6" w14:textId="77777777" w:rsidR="00133532" w:rsidRPr="00104EEB" w:rsidRDefault="00133532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0994102A" w14:textId="77777777" w:rsidR="00133532" w:rsidRPr="00104EEB" w:rsidRDefault="00133532" w:rsidP="002559B8">
            <w:pPr>
              <w:pStyle w:val="KUJKnormal"/>
              <w:rPr>
                <w:szCs w:val="19"/>
              </w:rPr>
            </w:pPr>
            <w:r w:rsidRPr="00104EEB">
              <w:rPr>
                <w:szCs w:val="19"/>
              </w:rPr>
              <w:t>OEZI</w:t>
            </w:r>
          </w:p>
        </w:tc>
      </w:tr>
      <w:tr w:rsidR="00133532" w:rsidRPr="00104EEB" w14:paraId="715FEF45" w14:textId="77777777" w:rsidTr="002559B8">
        <w:trPr>
          <w:trHeight w:val="397"/>
        </w:trPr>
        <w:tc>
          <w:tcPr>
            <w:tcW w:w="2350" w:type="dxa"/>
          </w:tcPr>
          <w:p w14:paraId="08974B2E" w14:textId="77777777" w:rsidR="00133532" w:rsidRPr="00104EEB" w:rsidRDefault="00133532" w:rsidP="002559B8">
            <w:pPr>
              <w:pStyle w:val="KUJKnormal"/>
              <w:rPr>
                <w:b/>
                <w:szCs w:val="19"/>
              </w:rPr>
            </w:pPr>
            <w:r w:rsidRPr="00104EEB">
              <w:rPr>
                <w:b/>
                <w:szCs w:val="19"/>
              </w:rPr>
              <w:t>Vedoucí odboru:</w:t>
            </w:r>
          </w:p>
          <w:p w14:paraId="2F2BCB0D" w14:textId="77777777" w:rsidR="00133532" w:rsidRPr="00104EEB" w:rsidRDefault="00133532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3E197310" w14:textId="77777777" w:rsidR="00133532" w:rsidRPr="00104EEB" w:rsidRDefault="00133532" w:rsidP="002559B8">
            <w:pPr>
              <w:pStyle w:val="KUJKnormal"/>
              <w:rPr>
                <w:szCs w:val="19"/>
              </w:rPr>
            </w:pPr>
            <w:r w:rsidRPr="00104EEB">
              <w:rPr>
                <w:szCs w:val="19"/>
              </w:rPr>
              <w:t>Ing. Jan Návara</w:t>
            </w:r>
          </w:p>
        </w:tc>
      </w:tr>
    </w:tbl>
    <w:p w14:paraId="086B2EB1" w14:textId="77777777" w:rsidR="00133532" w:rsidRPr="00104EEB" w:rsidRDefault="00133532" w:rsidP="003B61D0">
      <w:pPr>
        <w:pStyle w:val="KUJKnormal"/>
        <w:rPr>
          <w:szCs w:val="19"/>
        </w:rPr>
      </w:pPr>
    </w:p>
    <w:p w14:paraId="12EB0343" w14:textId="77777777" w:rsidR="00133532" w:rsidRPr="00104EEB" w:rsidRDefault="00133532" w:rsidP="003B61D0">
      <w:pPr>
        <w:pStyle w:val="KUJKtucny"/>
        <w:rPr>
          <w:szCs w:val="19"/>
        </w:rPr>
      </w:pPr>
      <w:r w:rsidRPr="00104EEB">
        <w:rPr>
          <w:szCs w:val="19"/>
        </w:rPr>
        <w:t>NÁVRH USNESENÍ</w:t>
      </w:r>
    </w:p>
    <w:p w14:paraId="5CE8D557" w14:textId="77777777" w:rsidR="00133532" w:rsidRPr="00104EEB" w:rsidRDefault="00133532" w:rsidP="003B61D0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6B4D46B1" w14:textId="77777777" w:rsidR="00133532" w:rsidRPr="00104EEB" w:rsidRDefault="00133532" w:rsidP="003B61D0">
      <w:pPr>
        <w:pStyle w:val="KUJKPolozka"/>
        <w:rPr>
          <w:szCs w:val="19"/>
        </w:rPr>
      </w:pPr>
      <w:r w:rsidRPr="00104EEB">
        <w:rPr>
          <w:szCs w:val="19"/>
        </w:rPr>
        <w:t>Zastupitelstvo Jihočeského kraje</w:t>
      </w:r>
    </w:p>
    <w:p w14:paraId="0E9DD736" w14:textId="77777777" w:rsidR="00133532" w:rsidRPr="00104EEB" w:rsidRDefault="00133532" w:rsidP="006E29A7">
      <w:pPr>
        <w:pStyle w:val="KUJKdoplnek2"/>
        <w:rPr>
          <w:szCs w:val="19"/>
        </w:rPr>
      </w:pPr>
      <w:r w:rsidRPr="00104EEB">
        <w:rPr>
          <w:szCs w:val="19"/>
        </w:rPr>
        <w:t>schvaluje</w:t>
      </w:r>
    </w:p>
    <w:p w14:paraId="5855DD1A" w14:textId="77777777" w:rsidR="00133532" w:rsidRPr="00104EEB" w:rsidRDefault="00133532" w:rsidP="006E29A7">
      <w:pPr>
        <w:pStyle w:val="KUJKPolozka"/>
        <w:rPr>
          <w:b w:val="0"/>
          <w:bCs/>
          <w:szCs w:val="19"/>
        </w:rPr>
      </w:pPr>
      <w:r w:rsidRPr="00104EEB">
        <w:rPr>
          <w:b w:val="0"/>
          <w:bCs/>
          <w:szCs w:val="19"/>
        </w:rPr>
        <w:t>1. navýšení celkových způsobilých výdajů projektu Jihočeského kraje „Kotlíkové dotace pro domácnosti s nižšími příjmy v Jihočeském kraji II.“</w:t>
      </w:r>
      <w:r>
        <w:rPr>
          <w:b w:val="0"/>
          <w:bCs/>
          <w:szCs w:val="19"/>
        </w:rPr>
        <w:t>,</w:t>
      </w:r>
      <w:r w:rsidRPr="00104EEB">
        <w:rPr>
          <w:b w:val="0"/>
          <w:bCs/>
          <w:szCs w:val="19"/>
        </w:rPr>
        <w:t xml:space="preserve"> podaného v rámci Operačního programu Životní prostředí 2021-2027</w:t>
      </w:r>
      <w:r>
        <w:rPr>
          <w:b w:val="0"/>
          <w:bCs/>
          <w:szCs w:val="19"/>
        </w:rPr>
        <w:t xml:space="preserve">, </w:t>
      </w:r>
      <w:r w:rsidRPr="00104EEB">
        <w:rPr>
          <w:b w:val="0"/>
          <w:bCs/>
          <w:szCs w:val="19"/>
        </w:rPr>
        <w:t xml:space="preserve">o max. </w:t>
      </w:r>
      <w:r>
        <w:rPr>
          <w:b w:val="0"/>
          <w:bCs/>
          <w:szCs w:val="19"/>
        </w:rPr>
        <w:br/>
      </w:r>
      <w:r w:rsidRPr="00104EEB">
        <w:rPr>
          <w:b w:val="0"/>
          <w:bCs/>
          <w:szCs w:val="19"/>
        </w:rPr>
        <w:t xml:space="preserve">45 000 000 Kč a podání žádosti o změnu Rozhodnutí o poskytnutí dotace,  </w:t>
      </w:r>
    </w:p>
    <w:p w14:paraId="711007E8" w14:textId="77777777" w:rsidR="00133532" w:rsidRPr="00104EEB" w:rsidRDefault="00133532" w:rsidP="006E29A7">
      <w:pPr>
        <w:pStyle w:val="KUJKPolozka"/>
        <w:rPr>
          <w:b w:val="0"/>
          <w:bCs/>
          <w:szCs w:val="19"/>
        </w:rPr>
      </w:pPr>
      <w:r w:rsidRPr="00104EEB">
        <w:rPr>
          <w:b w:val="0"/>
          <w:bCs/>
          <w:szCs w:val="19"/>
        </w:rPr>
        <w:t>2. změnu usnesení č. 170/2023/ZK-26 ze dne 11. 5. 2023, kdy se text v části I. ruší a nahrazuje se textem „realizaci projektu Jihočeského kraje „Kotlíkové dotace pro domácnosti s nižšími příjmy v</w:t>
      </w:r>
      <w:r>
        <w:rPr>
          <w:b w:val="0"/>
          <w:bCs/>
          <w:szCs w:val="19"/>
        </w:rPr>
        <w:t> </w:t>
      </w:r>
      <w:r w:rsidRPr="00104EEB">
        <w:rPr>
          <w:b w:val="0"/>
          <w:bCs/>
          <w:szCs w:val="19"/>
        </w:rPr>
        <w:t>Jihočeském</w:t>
      </w:r>
      <w:r>
        <w:rPr>
          <w:b w:val="0"/>
          <w:bCs/>
          <w:szCs w:val="19"/>
        </w:rPr>
        <w:t xml:space="preserve"> </w:t>
      </w:r>
      <w:r w:rsidRPr="00104EEB">
        <w:rPr>
          <w:b w:val="0"/>
          <w:bCs/>
          <w:szCs w:val="19"/>
        </w:rPr>
        <w:t xml:space="preserve">kraji II.“ a podání žádosti o podporu do Operačního programu Životní prostředí 2021-2027 s celkovými způsobilými výdaji max. </w:t>
      </w:r>
      <w:r>
        <w:rPr>
          <w:b w:val="0"/>
          <w:bCs/>
          <w:szCs w:val="19"/>
        </w:rPr>
        <w:br/>
      </w:r>
      <w:r w:rsidRPr="00104EEB">
        <w:rPr>
          <w:b w:val="0"/>
          <w:bCs/>
          <w:szCs w:val="19"/>
        </w:rPr>
        <w:t>186 400 000 Kč, s čerpáním dle přílohy č. 1 k návrhu č. 74/ZK/25;</w:t>
      </w:r>
    </w:p>
    <w:p w14:paraId="0F0C4AD7" w14:textId="77777777" w:rsidR="00133532" w:rsidRPr="00104EEB" w:rsidRDefault="00133532" w:rsidP="000635A4">
      <w:pPr>
        <w:pStyle w:val="KUJKnormal"/>
        <w:tabs>
          <w:tab w:val="left" w:pos="426"/>
        </w:tabs>
        <w:rPr>
          <w:b/>
          <w:bCs/>
          <w:szCs w:val="19"/>
        </w:rPr>
      </w:pPr>
      <w:r w:rsidRPr="00104EEB">
        <w:rPr>
          <w:b/>
          <w:bCs/>
          <w:szCs w:val="19"/>
        </w:rPr>
        <w:t>II.</w:t>
      </w:r>
      <w:r w:rsidRPr="00104EEB">
        <w:rPr>
          <w:b/>
          <w:bCs/>
          <w:szCs w:val="19"/>
        </w:rPr>
        <w:tab/>
        <w:t>ukládá</w:t>
      </w:r>
    </w:p>
    <w:p w14:paraId="659FE1CF" w14:textId="77777777" w:rsidR="00133532" w:rsidRPr="00104EEB" w:rsidRDefault="00133532" w:rsidP="003B61D0">
      <w:pPr>
        <w:pStyle w:val="KUJKnormal"/>
        <w:rPr>
          <w:szCs w:val="19"/>
        </w:rPr>
      </w:pPr>
      <w:r w:rsidRPr="00104EEB">
        <w:rPr>
          <w:szCs w:val="19"/>
        </w:rPr>
        <w:t>JUDr. Lukáši Glaserovi, LL.M. řediteli krajského úřadu, zajistit realizaci uvedeného usnesení.</w:t>
      </w:r>
    </w:p>
    <w:p w14:paraId="41A6BBE2" w14:textId="77777777" w:rsidR="00133532" w:rsidRPr="00104EEB" w:rsidRDefault="00133532" w:rsidP="003B61D0">
      <w:pPr>
        <w:pStyle w:val="KUJKnormal"/>
        <w:rPr>
          <w:szCs w:val="19"/>
        </w:rPr>
      </w:pPr>
      <w:r w:rsidRPr="00104EEB">
        <w:rPr>
          <w:szCs w:val="19"/>
        </w:rPr>
        <w:t>T: 30. 6. 2025</w:t>
      </w:r>
    </w:p>
    <w:p w14:paraId="3482A658" w14:textId="77777777" w:rsidR="00133532" w:rsidRPr="00104EEB" w:rsidRDefault="00133532" w:rsidP="003B61D0">
      <w:pPr>
        <w:pStyle w:val="KUJKnormal"/>
        <w:rPr>
          <w:szCs w:val="19"/>
        </w:rPr>
      </w:pPr>
    </w:p>
    <w:p w14:paraId="13343E43" w14:textId="77777777" w:rsidR="00133532" w:rsidRPr="00104EEB" w:rsidRDefault="00133532" w:rsidP="006E29A7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56453DF8" w14:textId="77777777" w:rsidR="00133532" w:rsidRPr="00104EEB" w:rsidRDefault="00133532" w:rsidP="006E29A7">
      <w:pPr>
        <w:pStyle w:val="KUJKnadpisDZ"/>
        <w:rPr>
          <w:szCs w:val="19"/>
        </w:rPr>
      </w:pPr>
      <w:r w:rsidRPr="00104EEB">
        <w:rPr>
          <w:szCs w:val="19"/>
        </w:rPr>
        <w:t>DŮVODOVÁ ZPRÁVA</w:t>
      </w:r>
    </w:p>
    <w:p w14:paraId="396744B0" w14:textId="77777777" w:rsidR="00133532" w:rsidRPr="00104EEB" w:rsidRDefault="00133532" w:rsidP="006E29A7">
      <w:pPr>
        <w:pStyle w:val="KUJKmezeraDZ"/>
        <w:rPr>
          <w:sz w:val="19"/>
          <w:szCs w:val="19"/>
        </w:rPr>
      </w:pPr>
    </w:p>
    <w:p w14:paraId="49C2D580" w14:textId="77777777" w:rsidR="00133532" w:rsidRPr="00104EEB" w:rsidRDefault="00133532" w:rsidP="000635A4">
      <w:pPr>
        <w:pStyle w:val="KUJKnormal"/>
        <w:rPr>
          <w:szCs w:val="19"/>
        </w:rPr>
      </w:pPr>
      <w:r w:rsidRPr="00104EEB">
        <w:rPr>
          <w:szCs w:val="19"/>
        </w:rPr>
        <w:t xml:space="preserve">Zastupitelstvo kraje schválilo usnesením č. 170/2023/ZK-26 ze dne 11. 5. 2023 realizaci projektu „Kotlíkové dotace pro domácnosti s nižšími příjmy v Jihočeském kraji II.“ v rámci Operačního programu Životní prostředí 2021-2027 takto: </w:t>
      </w:r>
    </w:p>
    <w:p w14:paraId="528566DE" w14:textId="77777777" w:rsidR="00133532" w:rsidRPr="00104EEB" w:rsidRDefault="00133532" w:rsidP="000635A4">
      <w:pPr>
        <w:pStyle w:val="KUJKnormal"/>
        <w:rPr>
          <w:b/>
          <w:szCs w:val="19"/>
        </w:rPr>
      </w:pPr>
    </w:p>
    <w:p w14:paraId="62C8248B" w14:textId="77777777" w:rsidR="00133532" w:rsidRPr="00104EEB" w:rsidRDefault="00133532" w:rsidP="00133532">
      <w:pPr>
        <w:pStyle w:val="KUJKnormal"/>
        <w:numPr>
          <w:ilvl w:val="0"/>
          <w:numId w:val="11"/>
        </w:numPr>
        <w:rPr>
          <w:b/>
          <w:szCs w:val="19"/>
        </w:rPr>
      </w:pPr>
      <w:r w:rsidRPr="00104EEB">
        <w:rPr>
          <w:b/>
          <w:szCs w:val="19"/>
        </w:rPr>
        <w:t>Zastupitelstvo Jihočeského kraje</w:t>
      </w:r>
    </w:p>
    <w:p w14:paraId="332ED6CB" w14:textId="77777777" w:rsidR="00133532" w:rsidRPr="00104EEB" w:rsidRDefault="00133532" w:rsidP="000635A4">
      <w:pPr>
        <w:pStyle w:val="KUJKnormal"/>
        <w:tabs>
          <w:tab w:val="left" w:pos="284"/>
        </w:tabs>
        <w:rPr>
          <w:b/>
          <w:szCs w:val="19"/>
        </w:rPr>
      </w:pPr>
      <w:r w:rsidRPr="00104EEB">
        <w:rPr>
          <w:b/>
          <w:szCs w:val="19"/>
        </w:rPr>
        <w:t xml:space="preserve">I. </w:t>
      </w:r>
      <w:r w:rsidRPr="00104EEB">
        <w:rPr>
          <w:b/>
          <w:szCs w:val="19"/>
        </w:rPr>
        <w:tab/>
        <w:t>schvaluje</w:t>
      </w:r>
    </w:p>
    <w:p w14:paraId="26F2EB9C" w14:textId="77777777" w:rsidR="00133532" w:rsidRPr="00104EEB" w:rsidRDefault="00133532" w:rsidP="000635A4">
      <w:pPr>
        <w:pStyle w:val="KUJKnormal"/>
        <w:rPr>
          <w:bCs/>
          <w:szCs w:val="19"/>
        </w:rPr>
      </w:pPr>
      <w:r w:rsidRPr="00104EEB">
        <w:rPr>
          <w:bCs/>
          <w:szCs w:val="19"/>
        </w:rPr>
        <w:t xml:space="preserve">realizaci projektu Jihočeského kraje „Kotlíkové dotace pro domácnosti s nižšími příjmy v Jihočeském kraji II.“ </w:t>
      </w:r>
      <w:r w:rsidRPr="00104EEB">
        <w:rPr>
          <w:bCs/>
          <w:szCs w:val="19"/>
        </w:rPr>
        <w:br/>
        <w:t>a podání žádosti o podporu do Operačního programu Životní prostředí 2021-2027 s celkovými způsobilými výdaji 141 400 000,- Kč, s čerpáním dle přílohy č. 1 k návrhu č. 149/ZK/23;</w:t>
      </w:r>
    </w:p>
    <w:p w14:paraId="50458C8C" w14:textId="77777777" w:rsidR="00133532" w:rsidRPr="00104EEB" w:rsidRDefault="00133532" w:rsidP="000635A4">
      <w:pPr>
        <w:pStyle w:val="KUJKnormal"/>
        <w:tabs>
          <w:tab w:val="left" w:pos="284"/>
        </w:tabs>
        <w:rPr>
          <w:b/>
          <w:szCs w:val="19"/>
        </w:rPr>
      </w:pPr>
      <w:r w:rsidRPr="00104EEB">
        <w:rPr>
          <w:b/>
          <w:szCs w:val="19"/>
        </w:rPr>
        <w:t>II.</w:t>
      </w:r>
      <w:r w:rsidRPr="00104EEB">
        <w:rPr>
          <w:b/>
          <w:szCs w:val="19"/>
        </w:rPr>
        <w:tab/>
        <w:t>ukládá</w:t>
      </w:r>
    </w:p>
    <w:p w14:paraId="172DBEA3" w14:textId="77777777" w:rsidR="00133532" w:rsidRPr="00104EEB" w:rsidRDefault="00133532" w:rsidP="000635A4">
      <w:pPr>
        <w:pStyle w:val="KUJKnormal"/>
        <w:rPr>
          <w:bCs/>
          <w:szCs w:val="19"/>
        </w:rPr>
      </w:pPr>
      <w:r w:rsidRPr="00104EEB">
        <w:rPr>
          <w:bCs/>
          <w:szCs w:val="19"/>
        </w:rPr>
        <w:t>JUDr. Lukáši Glaserovi, řediteli krajského úřadu, zajistit realizaci části I. usnesení.</w:t>
      </w:r>
    </w:p>
    <w:p w14:paraId="50F73CA5" w14:textId="77777777" w:rsidR="00133532" w:rsidRPr="00104EEB" w:rsidRDefault="00133532" w:rsidP="000635A4">
      <w:pPr>
        <w:pStyle w:val="KUJKnormal"/>
        <w:rPr>
          <w:bCs/>
          <w:szCs w:val="19"/>
        </w:rPr>
      </w:pPr>
      <w:r w:rsidRPr="00104EEB">
        <w:rPr>
          <w:bCs/>
          <w:szCs w:val="19"/>
        </w:rPr>
        <w:t>T: 31. 12. 2031</w:t>
      </w:r>
    </w:p>
    <w:p w14:paraId="37DE6015" w14:textId="77777777" w:rsidR="00133532" w:rsidRPr="00104EEB" w:rsidRDefault="00133532" w:rsidP="000635A4">
      <w:pPr>
        <w:pStyle w:val="KUJKnormal"/>
        <w:rPr>
          <w:szCs w:val="19"/>
        </w:rPr>
      </w:pPr>
    </w:p>
    <w:p w14:paraId="6918CCCF" w14:textId="77777777" w:rsidR="00133532" w:rsidRPr="00104EEB" w:rsidRDefault="00133532" w:rsidP="000635A4">
      <w:pPr>
        <w:pStyle w:val="KUJKnormal"/>
        <w:rPr>
          <w:szCs w:val="19"/>
        </w:rPr>
      </w:pPr>
      <w:r w:rsidRPr="00104EEB">
        <w:rPr>
          <w:szCs w:val="19"/>
        </w:rPr>
        <w:t>Na základě tohoto usnesení podal Jihočeský kraj v květnu 2023 do 45. výzvy Operačního programu Životní prostředí 2021-2027 (dále OP ŽP), specifický cíl 1.2., opatření 1.2.3, žádost o podporu ve výši</w:t>
      </w:r>
      <w:r>
        <w:rPr>
          <w:szCs w:val="19"/>
        </w:rPr>
        <w:t xml:space="preserve"> </w:t>
      </w:r>
      <w:r w:rsidRPr="00104EEB">
        <w:rPr>
          <w:szCs w:val="19"/>
        </w:rPr>
        <w:t xml:space="preserve">141 400 000,- Kč, která byla </w:t>
      </w:r>
      <w:r w:rsidRPr="00104EEB">
        <w:rPr>
          <w:bCs/>
          <w:szCs w:val="19"/>
        </w:rPr>
        <w:t xml:space="preserve">Ministerstvem životního prostředí (dále MŽP) </w:t>
      </w:r>
      <w:r w:rsidRPr="00104EEB">
        <w:rPr>
          <w:szCs w:val="19"/>
        </w:rPr>
        <w:t>schválena k realizaci.</w:t>
      </w:r>
    </w:p>
    <w:p w14:paraId="77761077" w14:textId="77777777" w:rsidR="00133532" w:rsidRPr="00104EEB" w:rsidRDefault="00133532" w:rsidP="000635A4">
      <w:pPr>
        <w:pStyle w:val="KUJKnormal"/>
        <w:rPr>
          <w:szCs w:val="19"/>
        </w:rPr>
      </w:pPr>
    </w:p>
    <w:p w14:paraId="07629B52" w14:textId="77777777" w:rsidR="00133532" w:rsidRPr="00104EEB" w:rsidRDefault="00133532" w:rsidP="000635A4">
      <w:pPr>
        <w:pStyle w:val="KUJKnormal"/>
        <w:rPr>
          <w:bCs/>
          <w:szCs w:val="19"/>
        </w:rPr>
      </w:pPr>
      <w:r w:rsidRPr="00104EEB">
        <w:rPr>
          <w:szCs w:val="19"/>
        </w:rPr>
        <w:t>V návaznosti na to byla vyhlášena výzva dotačního programu Jihočeského kraj „</w:t>
      </w:r>
      <w:r w:rsidRPr="00104EEB">
        <w:rPr>
          <w:bCs/>
          <w:szCs w:val="19"/>
        </w:rPr>
        <w:t xml:space="preserve">Kotlíkové dotace pro domácnosti s nižšími příjmy v Jihočeském kraji II.“ </w:t>
      </w:r>
      <w:r w:rsidRPr="00104EEB">
        <w:rPr>
          <w:szCs w:val="19"/>
        </w:rPr>
        <w:t xml:space="preserve"> (dále „dotační program“) s maximální možnou alokací dle schváleného projektu v OP ŽP ve výši </w:t>
      </w:r>
      <w:r w:rsidRPr="00104EEB">
        <w:rPr>
          <w:bCs/>
          <w:szCs w:val="19"/>
        </w:rPr>
        <w:t>131 534 883,72 Kč (zbývající částka do celkových 141 400 000,- Kč je určena na administraci programu)</w:t>
      </w:r>
      <w:r w:rsidRPr="00104EEB">
        <w:rPr>
          <w:szCs w:val="19"/>
        </w:rPr>
        <w:t>. Příjem žádostí byl zahájen 26. 6. 2023 a ukončen byl</w:t>
      </w:r>
      <w:r w:rsidRPr="00104EEB">
        <w:rPr>
          <w:bCs/>
          <w:szCs w:val="19"/>
        </w:rPr>
        <w:t xml:space="preserve"> 31. 8. 2024. Podáno bylo celkem </w:t>
      </w:r>
      <w:r>
        <w:rPr>
          <w:bCs/>
          <w:szCs w:val="19"/>
        </w:rPr>
        <w:br/>
      </w:r>
      <w:r w:rsidRPr="00104EEB">
        <w:rPr>
          <w:bCs/>
          <w:szCs w:val="19"/>
        </w:rPr>
        <w:t xml:space="preserve">1 285 elektronických žádostí v celkovém objemu požadované dotace 185 268 259,85 Kč. Z toho byla </w:t>
      </w:r>
      <w:r>
        <w:rPr>
          <w:bCs/>
          <w:szCs w:val="19"/>
        </w:rPr>
        <w:br/>
      </w:r>
      <w:r w:rsidRPr="00104EEB">
        <w:rPr>
          <w:bCs/>
          <w:szCs w:val="19"/>
        </w:rPr>
        <w:t xml:space="preserve">k 31. 12. 2024, kdy uplynul nejzazší termín pro doložení listinné dokumentace k elektronicky podané žádosti, doručena k 1 253 žádostem v objemu dotace 181 240 603,30 Kč povinná listinná dokumentace. Finanční požadavky v podaných žádostech tak převýšily celkovou alokaci dotačního programu, přičemž k přímému poskytnutí dotace bylo  možné schválit pouze žádosti do pořadového čísla 957. Zbývající žádosti, které úspěšně prošly kontrolou přijatelnosti, bylo nutné vzhledem k vyčerpání alokace dotačního programu zařadit do tzv. zásobníku. Částka potřebná pro financování žádostí spadajících do zásobníku bude činit maximálně </w:t>
      </w:r>
      <w:r>
        <w:rPr>
          <w:bCs/>
          <w:szCs w:val="19"/>
        </w:rPr>
        <w:br/>
      </w:r>
      <w:r w:rsidRPr="00104EEB">
        <w:rPr>
          <w:bCs/>
          <w:szCs w:val="19"/>
        </w:rPr>
        <w:t xml:space="preserve">45 000 000 Kč. </w:t>
      </w:r>
    </w:p>
    <w:p w14:paraId="6CED5674" w14:textId="77777777" w:rsidR="00133532" w:rsidRPr="00104EEB" w:rsidRDefault="00133532" w:rsidP="000635A4">
      <w:pPr>
        <w:pStyle w:val="KUJKnormal"/>
        <w:rPr>
          <w:bCs/>
          <w:szCs w:val="19"/>
        </w:rPr>
      </w:pPr>
    </w:p>
    <w:p w14:paraId="681A8CC9" w14:textId="77777777" w:rsidR="00133532" w:rsidRPr="00104EEB" w:rsidRDefault="00133532" w:rsidP="000635A4">
      <w:pPr>
        <w:pStyle w:val="KUJKnormal"/>
        <w:rPr>
          <w:szCs w:val="19"/>
        </w:rPr>
      </w:pPr>
      <w:r w:rsidRPr="00104EEB">
        <w:rPr>
          <w:bCs/>
          <w:szCs w:val="19"/>
        </w:rPr>
        <w:t xml:space="preserve">Ohledně financování žádostí schválených do zásobníku bylo ze strany dále MŽP jako řídícího orgánu OP ŽP, z něhož jsou kotlíkové dotace pro domácnosti s nižšími příjmy financovány, přislíbeno kompletní dofinancování částky potřebné pro uspokojení žádostí zařazených do zásobníku z prostředků OP ŽP, a to formou navýšení celkových způsobilých výdajů (tj. dotace) v rámci projektu „Kotlíkové dotace pro domácnosti s nižšími příjmy v Jihočeském kraji II.“. </w:t>
      </w:r>
      <w:r w:rsidRPr="00104EEB">
        <w:rPr>
          <w:szCs w:val="19"/>
        </w:rPr>
        <w:t xml:space="preserve">Pro získání dodatečných prostředků na financování žádostí zařazených do zásobníku bude nutné podat žádost o změnu projektu </w:t>
      </w:r>
      <w:r w:rsidRPr="00104EEB">
        <w:rPr>
          <w:bCs/>
          <w:szCs w:val="19"/>
        </w:rPr>
        <w:t>„Kotlíkové dotace pro domácnosti s nižšími příjmy v </w:t>
      </w:r>
      <w:r w:rsidRPr="00104EEB">
        <w:rPr>
          <w:szCs w:val="19"/>
        </w:rPr>
        <w:t xml:space="preserve">Jihočeském kraji II.“ spočívající v navýšení celkových způsobilých výdajů projektu na max. 186 400 000 Kč. </w:t>
      </w:r>
    </w:p>
    <w:p w14:paraId="5D97E38B" w14:textId="77777777" w:rsidR="00133532" w:rsidRPr="00104EEB" w:rsidRDefault="00133532" w:rsidP="000635A4">
      <w:pPr>
        <w:pStyle w:val="KUJKnormal"/>
        <w:rPr>
          <w:szCs w:val="19"/>
        </w:rPr>
      </w:pPr>
    </w:p>
    <w:p w14:paraId="2701343F" w14:textId="77777777" w:rsidR="00133532" w:rsidRPr="00104EEB" w:rsidRDefault="00133532" w:rsidP="000635A4">
      <w:pPr>
        <w:pStyle w:val="KUJKnormal"/>
        <w:rPr>
          <w:szCs w:val="19"/>
        </w:rPr>
      </w:pPr>
      <w:r w:rsidRPr="00104EEB">
        <w:rPr>
          <w:szCs w:val="19"/>
        </w:rPr>
        <w:t>Pro Jihočeský kraj tím nevznikají žádné dodatečné výdaje, protože dotace z OP ŽP na výměnu zastaralých kotlů činí pro kraj 100 %. Jedná se tedy o formální krok, který umožní získat chybějící prostředky na dofinancování všech správně zrealizovaných žádostí o kotlíkovou dotaci.</w:t>
      </w:r>
    </w:p>
    <w:p w14:paraId="743E2C2D" w14:textId="77777777" w:rsidR="00133532" w:rsidRPr="00104EEB" w:rsidRDefault="00133532" w:rsidP="000635A4">
      <w:pPr>
        <w:pStyle w:val="KUJKnormal"/>
        <w:rPr>
          <w:szCs w:val="19"/>
        </w:rPr>
      </w:pPr>
    </w:p>
    <w:p w14:paraId="1031ABA4" w14:textId="77777777" w:rsidR="00133532" w:rsidRPr="00104EEB" w:rsidRDefault="00133532" w:rsidP="000635A4">
      <w:pPr>
        <w:pStyle w:val="KUJKnormal"/>
        <w:rPr>
          <w:szCs w:val="19"/>
        </w:rPr>
      </w:pPr>
      <w:r w:rsidRPr="00104EEB">
        <w:rPr>
          <w:szCs w:val="19"/>
        </w:rPr>
        <w:t>Finanční nároky a krytí: Proplácení způsobilých výdajů ze strany MŽP probíhá probíhat zálohově prostřednictvím ORJ 20 – Strukturální fondy EU.</w:t>
      </w:r>
    </w:p>
    <w:p w14:paraId="5C927EA1" w14:textId="77777777" w:rsidR="00133532" w:rsidRPr="00104EEB" w:rsidRDefault="00133532" w:rsidP="000635A4">
      <w:pPr>
        <w:pStyle w:val="KUJKnormal"/>
        <w:rPr>
          <w:szCs w:val="19"/>
        </w:rPr>
      </w:pPr>
    </w:p>
    <w:p w14:paraId="7B10CE56" w14:textId="77777777" w:rsidR="00133532" w:rsidRPr="006E089B" w:rsidRDefault="00133532" w:rsidP="00276786">
      <w:pPr>
        <w:pStyle w:val="KUJKnormal"/>
        <w:rPr>
          <w:bCs/>
          <w:szCs w:val="19"/>
        </w:rPr>
      </w:pPr>
      <w:r w:rsidRPr="006E089B">
        <w:rPr>
          <w:bCs/>
          <w:szCs w:val="19"/>
        </w:rPr>
        <w:t>Vyjádření správce rozpočtu: Ing. Michaela Zárubová (OEKO):  Souhlasím - z hlediska rozpočtového krytí.</w:t>
      </w:r>
    </w:p>
    <w:p w14:paraId="4EC8B001" w14:textId="77777777" w:rsidR="00133532" w:rsidRPr="00104EEB" w:rsidRDefault="00133532" w:rsidP="000635A4">
      <w:pPr>
        <w:pStyle w:val="KUJKnormal"/>
        <w:rPr>
          <w:szCs w:val="19"/>
        </w:rPr>
      </w:pPr>
    </w:p>
    <w:p w14:paraId="0414EC76" w14:textId="77777777" w:rsidR="00133532" w:rsidRPr="00104EEB" w:rsidRDefault="00133532" w:rsidP="006E089B">
      <w:pPr>
        <w:jc w:val="both"/>
        <w:rPr>
          <w:rFonts w:ascii="Neue Haas Grotesk Text Pro" w:hAnsi="Neue Haas Grotesk Text Pro"/>
          <w:sz w:val="19"/>
          <w:szCs w:val="19"/>
        </w:rPr>
      </w:pPr>
      <w:r w:rsidRPr="00104EEB">
        <w:rPr>
          <w:rFonts w:ascii="Neue Haas Grotesk Text Pro" w:hAnsi="Neue Haas Grotesk Text Pro"/>
          <w:sz w:val="19"/>
          <w:szCs w:val="19"/>
        </w:rPr>
        <w:t>Návrh projednán - seznam konzultantů, stanoviska: Návrh projednala dne 27. 3. 2025 Rada Jihočeského kraje, která svým usnesením č.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104EEB">
        <w:rPr>
          <w:rFonts w:ascii="Neue Haas Grotesk Text Pro" w:hAnsi="Neue Haas Grotesk Text Pro"/>
          <w:sz w:val="19"/>
          <w:szCs w:val="19"/>
        </w:rPr>
        <w:t>405/2025/RK-10 doporučila zastupitelstvu kraje podání žádosti o navýšení celkových způsobilých výdajů projektu „Kotlíkové dotace pro domácnosti s nižšími příjmy v Jihočeském kraji II.“ schválit.</w:t>
      </w:r>
    </w:p>
    <w:p w14:paraId="31C01308" w14:textId="77777777" w:rsidR="00133532" w:rsidRPr="00104EEB" w:rsidRDefault="00133532" w:rsidP="000635A4">
      <w:pPr>
        <w:pStyle w:val="KUJKnormal"/>
        <w:rPr>
          <w:szCs w:val="19"/>
        </w:rPr>
      </w:pPr>
    </w:p>
    <w:p w14:paraId="30A6DB2C" w14:textId="77777777" w:rsidR="00133532" w:rsidRPr="00104EEB" w:rsidRDefault="00133532" w:rsidP="000635A4">
      <w:pPr>
        <w:pStyle w:val="KUJKnormal"/>
        <w:rPr>
          <w:b/>
          <w:szCs w:val="19"/>
        </w:rPr>
      </w:pPr>
      <w:r w:rsidRPr="00104EEB">
        <w:rPr>
          <w:b/>
          <w:szCs w:val="19"/>
        </w:rPr>
        <w:t xml:space="preserve">PŘÍLOHY: </w:t>
      </w:r>
    </w:p>
    <w:p w14:paraId="0C32E27B" w14:textId="77777777" w:rsidR="00133532" w:rsidRPr="00104EEB" w:rsidRDefault="00133532" w:rsidP="000635A4">
      <w:pPr>
        <w:pStyle w:val="KUJKnormal"/>
        <w:rPr>
          <w:szCs w:val="19"/>
        </w:rPr>
      </w:pPr>
      <w:r w:rsidRPr="00104EEB">
        <w:rPr>
          <w:szCs w:val="19"/>
        </w:rPr>
        <w:t>Příloha č. 1 (Příloha č. 1 k návrhu č. 74_ZK_25_Formulář evropského projektu.xls)</w:t>
      </w:r>
    </w:p>
    <w:p w14:paraId="172744B4" w14:textId="77777777" w:rsidR="00133532" w:rsidRPr="00104EEB" w:rsidRDefault="00133532" w:rsidP="000635A4">
      <w:pPr>
        <w:pStyle w:val="KUJKnormal"/>
        <w:rPr>
          <w:szCs w:val="19"/>
        </w:rPr>
      </w:pPr>
    </w:p>
    <w:p w14:paraId="588373D2" w14:textId="77777777" w:rsidR="00133532" w:rsidRPr="00104EEB" w:rsidRDefault="00133532" w:rsidP="000635A4">
      <w:pPr>
        <w:pStyle w:val="KUJKnormal"/>
        <w:rPr>
          <w:b/>
          <w:szCs w:val="19"/>
        </w:rPr>
      </w:pPr>
      <w:r w:rsidRPr="00104EEB">
        <w:rPr>
          <w:b/>
          <w:szCs w:val="19"/>
        </w:rPr>
        <w:t xml:space="preserve">Zodpovídá: </w:t>
      </w:r>
      <w:r w:rsidRPr="00104EEB">
        <w:rPr>
          <w:szCs w:val="19"/>
        </w:rPr>
        <w:t>vedoucí OEZI - Ing. Jan Návara</w:t>
      </w:r>
    </w:p>
    <w:p w14:paraId="45FF359A" w14:textId="77777777" w:rsidR="00133532" w:rsidRPr="00104EEB" w:rsidRDefault="00133532" w:rsidP="000635A4">
      <w:pPr>
        <w:pStyle w:val="KUJKnormal"/>
        <w:rPr>
          <w:szCs w:val="19"/>
        </w:rPr>
      </w:pPr>
    </w:p>
    <w:p w14:paraId="6AB82784" w14:textId="77777777" w:rsidR="00133532" w:rsidRPr="00104EEB" w:rsidRDefault="00133532" w:rsidP="000635A4">
      <w:pPr>
        <w:pStyle w:val="KUJKnormal"/>
        <w:rPr>
          <w:szCs w:val="19"/>
        </w:rPr>
      </w:pPr>
      <w:r w:rsidRPr="00104EEB">
        <w:rPr>
          <w:szCs w:val="19"/>
        </w:rPr>
        <w:t>Termín kontroly: 30. 6. 2025</w:t>
      </w:r>
    </w:p>
    <w:p w14:paraId="35D0D33D" w14:textId="77777777" w:rsidR="00133532" w:rsidRPr="00104EEB" w:rsidRDefault="00133532" w:rsidP="000635A4">
      <w:pPr>
        <w:pStyle w:val="KUJKnormal"/>
        <w:rPr>
          <w:szCs w:val="19"/>
        </w:rPr>
      </w:pPr>
      <w:r w:rsidRPr="00104EEB">
        <w:rPr>
          <w:szCs w:val="19"/>
        </w:rPr>
        <w:t>Termín splnění: 30. 6. 2025</w:t>
      </w:r>
    </w:p>
    <w:p w14:paraId="27448E4C" w14:textId="77777777" w:rsidR="00133532" w:rsidRPr="00104EEB" w:rsidRDefault="00133532" w:rsidP="000635A4">
      <w:pPr>
        <w:pStyle w:val="KUJKnormal"/>
        <w:rPr>
          <w:szCs w:val="19"/>
        </w:rPr>
      </w:pPr>
    </w:p>
    <w:p w14:paraId="0C13C9DC" w14:textId="77777777" w:rsidR="00133532" w:rsidRPr="00104EEB" w:rsidRDefault="00133532" w:rsidP="000635A4">
      <w:pPr>
        <w:pStyle w:val="KUJKnormal"/>
        <w:rPr>
          <w:szCs w:val="19"/>
        </w:rPr>
      </w:pPr>
    </w:p>
    <w:p w14:paraId="6E33C500" w14:textId="77777777" w:rsidR="00133532" w:rsidRPr="00104EEB" w:rsidRDefault="00133532" w:rsidP="000635A4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97E8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97E8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7D9B" w14:textId="77777777" w:rsidR="00133532" w:rsidRDefault="00133532" w:rsidP="00133532">
    <w:r>
      <w:rPr>
        <w:noProof/>
      </w:rPr>
      <w:pict w14:anchorId="1FDB794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F32AB5D" w14:textId="77777777" w:rsidR="00133532" w:rsidRPr="00D405BE" w:rsidRDefault="00133532" w:rsidP="00133532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15E4DA2A" w14:textId="77777777" w:rsidR="00133532" w:rsidRPr="00D405BE" w:rsidRDefault="00133532" w:rsidP="00133532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682A58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D1524D4">
        <v:rect id="_x0000_i1026" style="width:481.9pt;height:2pt" o:hralign="center" o:hrstd="t" o:hrnoshade="t" o:hr="t" fillcolor="black" stroked="f"/>
      </w:pict>
    </w:r>
  </w:p>
  <w:p w14:paraId="637A5482" w14:textId="77777777" w:rsidR="00133532" w:rsidRPr="00133532" w:rsidRDefault="00133532" w:rsidP="00133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3469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532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3EF9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71B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0D1B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2025-04-11T11:25:00Z</dcterms:created>
  <dcterms:modified xsi:type="dcterms:W3CDTF">2025-04-11T11:25:00Z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6754556</vt:i4>
  </property>
  <property fmtid="{D5CDD505-2E9C-101B-9397-08002B2CF9AE}" pid="5" name="UlozitJako">
    <vt:lpwstr>C:\Users\mrazkova\AppData\Local\Temp\iU17860052\Zastupitelstvo\2025-04-10\Navrhy\74-ZK-25.</vt:lpwstr>
  </property>
  <property fmtid="{D5CDD505-2E9C-101B-9397-08002B2CF9AE}" pid="6" name="Zpracovat">
    <vt:bool>false</vt:bool>
  </property>
</Properties>
</file>