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27B09" w14:paraId="73B98634" w14:textId="77777777" w:rsidTr="00A2777C">
        <w:trPr>
          <w:trHeight w:hRule="exact" w:val="397"/>
        </w:trPr>
        <w:tc>
          <w:tcPr>
            <w:tcW w:w="2376" w:type="dxa"/>
            <w:hideMark/>
          </w:tcPr>
          <w:p w14:paraId="61916593" w14:textId="77777777" w:rsidR="00027B09" w:rsidRDefault="00027B0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F2A3B4" w14:textId="77777777" w:rsidR="00027B09" w:rsidRDefault="00027B09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747EE80F" w14:textId="77777777" w:rsidR="00027B09" w:rsidRDefault="00027B0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3998614" w14:textId="77777777" w:rsidR="00027B09" w:rsidRDefault="00027B09" w:rsidP="00970720">
            <w:pPr>
              <w:pStyle w:val="KUJKnormal"/>
            </w:pPr>
          </w:p>
        </w:tc>
      </w:tr>
      <w:tr w:rsidR="00027B09" w14:paraId="020CF471" w14:textId="77777777" w:rsidTr="00A2777C">
        <w:trPr>
          <w:cantSplit/>
          <w:trHeight w:hRule="exact" w:val="397"/>
        </w:trPr>
        <w:tc>
          <w:tcPr>
            <w:tcW w:w="2376" w:type="dxa"/>
            <w:hideMark/>
          </w:tcPr>
          <w:p w14:paraId="2F5E6A09" w14:textId="77777777" w:rsidR="00027B09" w:rsidRDefault="00027B0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4169989" w14:textId="77777777" w:rsidR="00027B09" w:rsidRDefault="00027B09" w:rsidP="00970720">
            <w:pPr>
              <w:pStyle w:val="KUJKnormal"/>
            </w:pPr>
            <w:r>
              <w:t>77/ZK/25</w:t>
            </w:r>
          </w:p>
        </w:tc>
      </w:tr>
      <w:tr w:rsidR="00027B09" w14:paraId="0D5A3B94" w14:textId="77777777" w:rsidTr="00A2777C">
        <w:trPr>
          <w:trHeight w:val="397"/>
        </w:trPr>
        <w:tc>
          <w:tcPr>
            <w:tcW w:w="2376" w:type="dxa"/>
          </w:tcPr>
          <w:p w14:paraId="460A3418" w14:textId="77777777" w:rsidR="00027B09" w:rsidRDefault="00027B09" w:rsidP="00970720"/>
          <w:p w14:paraId="107D5A89" w14:textId="77777777" w:rsidR="00027B09" w:rsidRDefault="00027B0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06EDC5" w14:textId="77777777" w:rsidR="00027B09" w:rsidRDefault="00027B09" w:rsidP="00970720"/>
          <w:p w14:paraId="08DC7AA8" w14:textId="77777777" w:rsidR="00027B09" w:rsidRDefault="00027B0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Investiční podpora sportovní infrastruktury měst Jihočeského kraje pro období 2025 - 2028</w:t>
            </w:r>
          </w:p>
        </w:tc>
      </w:tr>
    </w:tbl>
    <w:p w14:paraId="59AC4740" w14:textId="77777777" w:rsidR="00027B09" w:rsidRDefault="00027B09" w:rsidP="00A2777C">
      <w:pPr>
        <w:pStyle w:val="KUJKnormal"/>
        <w:rPr>
          <w:b/>
          <w:bCs/>
        </w:rPr>
      </w:pPr>
      <w:r>
        <w:rPr>
          <w:b/>
          <w:bCs/>
        </w:rPr>
        <w:pict w14:anchorId="27BEE62F">
          <v:rect id="_x0000_i1029" style="width:453.6pt;height:1.5pt" o:hralign="center" o:hrstd="t" o:hrnoshade="t" o:hr="t" fillcolor="black" stroked="f"/>
        </w:pict>
      </w:r>
    </w:p>
    <w:p w14:paraId="41363BB7" w14:textId="77777777" w:rsidR="00027B09" w:rsidRDefault="00027B09" w:rsidP="00A2777C">
      <w:pPr>
        <w:pStyle w:val="KUJKnormal"/>
      </w:pPr>
    </w:p>
    <w:p w14:paraId="589DB0AC" w14:textId="77777777" w:rsidR="00027B09" w:rsidRDefault="00027B09" w:rsidP="00A2777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27B09" w14:paraId="55552BC4" w14:textId="77777777" w:rsidTr="002559B8">
        <w:trPr>
          <w:trHeight w:val="397"/>
        </w:trPr>
        <w:tc>
          <w:tcPr>
            <w:tcW w:w="2350" w:type="dxa"/>
            <w:hideMark/>
          </w:tcPr>
          <w:p w14:paraId="348FA47B" w14:textId="77777777" w:rsidR="00027B09" w:rsidRDefault="00027B0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5A5CF0A" w14:textId="77777777" w:rsidR="00027B09" w:rsidRDefault="00027B09" w:rsidP="002559B8">
            <w:pPr>
              <w:pStyle w:val="KUJKnormal"/>
            </w:pPr>
            <w:r>
              <w:t>Ing. Tomáš Hajdušek</w:t>
            </w:r>
          </w:p>
          <w:p w14:paraId="450469A1" w14:textId="77777777" w:rsidR="00027B09" w:rsidRDefault="00027B09" w:rsidP="002559B8"/>
        </w:tc>
      </w:tr>
      <w:tr w:rsidR="00027B09" w14:paraId="4B395587" w14:textId="77777777" w:rsidTr="002559B8">
        <w:trPr>
          <w:trHeight w:val="397"/>
        </w:trPr>
        <w:tc>
          <w:tcPr>
            <w:tcW w:w="2350" w:type="dxa"/>
          </w:tcPr>
          <w:p w14:paraId="3F7CD5B8" w14:textId="77777777" w:rsidR="00027B09" w:rsidRDefault="00027B09" w:rsidP="002559B8">
            <w:pPr>
              <w:pStyle w:val="KUJKtucny"/>
            </w:pPr>
            <w:r>
              <w:t>Zpracoval:</w:t>
            </w:r>
          </w:p>
          <w:p w14:paraId="331FD3AE" w14:textId="77777777" w:rsidR="00027B09" w:rsidRDefault="00027B09" w:rsidP="002559B8"/>
        </w:tc>
        <w:tc>
          <w:tcPr>
            <w:tcW w:w="6862" w:type="dxa"/>
            <w:hideMark/>
          </w:tcPr>
          <w:p w14:paraId="670879E6" w14:textId="77777777" w:rsidR="00027B09" w:rsidRDefault="00027B09" w:rsidP="002559B8">
            <w:pPr>
              <w:pStyle w:val="KUJKnormal"/>
            </w:pPr>
            <w:r>
              <w:t>OEKO</w:t>
            </w:r>
          </w:p>
        </w:tc>
      </w:tr>
      <w:tr w:rsidR="00027B09" w14:paraId="47763A90" w14:textId="77777777" w:rsidTr="002559B8">
        <w:trPr>
          <w:trHeight w:val="397"/>
        </w:trPr>
        <w:tc>
          <w:tcPr>
            <w:tcW w:w="2350" w:type="dxa"/>
          </w:tcPr>
          <w:p w14:paraId="7193083D" w14:textId="77777777" w:rsidR="00027B09" w:rsidRPr="009715F9" w:rsidRDefault="00027B0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0AFF117" w14:textId="77777777" w:rsidR="00027B09" w:rsidRDefault="00027B09" w:rsidP="002559B8"/>
        </w:tc>
        <w:tc>
          <w:tcPr>
            <w:tcW w:w="6862" w:type="dxa"/>
            <w:hideMark/>
          </w:tcPr>
          <w:p w14:paraId="68C0CC9B" w14:textId="77777777" w:rsidR="00027B09" w:rsidRDefault="00027B09" w:rsidP="002559B8">
            <w:pPr>
              <w:pStyle w:val="KUJKnormal"/>
            </w:pPr>
            <w:r>
              <w:t>Ing. Ladislav Staněk</w:t>
            </w:r>
          </w:p>
        </w:tc>
      </w:tr>
    </w:tbl>
    <w:p w14:paraId="1DB18181" w14:textId="77777777" w:rsidR="00027B09" w:rsidRDefault="00027B09" w:rsidP="00A2777C">
      <w:pPr>
        <w:pStyle w:val="KUJKnormal"/>
      </w:pPr>
    </w:p>
    <w:p w14:paraId="3DC1E783" w14:textId="77777777" w:rsidR="00027B09" w:rsidRPr="0052161F" w:rsidRDefault="00027B09" w:rsidP="00A2777C">
      <w:pPr>
        <w:pStyle w:val="KUJKtucny"/>
      </w:pPr>
      <w:r w:rsidRPr="0052161F">
        <w:t>NÁVRH USNESENÍ</w:t>
      </w:r>
    </w:p>
    <w:p w14:paraId="52DB6887" w14:textId="77777777" w:rsidR="00027B09" w:rsidRDefault="00027B09" w:rsidP="00A2777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45D803" w14:textId="77777777" w:rsidR="00027B09" w:rsidRPr="00841DFC" w:rsidRDefault="00027B09" w:rsidP="00A2777C">
      <w:pPr>
        <w:pStyle w:val="KUJKPolozka"/>
      </w:pPr>
      <w:r w:rsidRPr="00841DFC">
        <w:t>Zastupitelstvo Jihočeského kraje</w:t>
      </w:r>
    </w:p>
    <w:p w14:paraId="007CC42F" w14:textId="77777777" w:rsidR="00027B09" w:rsidRDefault="00027B09" w:rsidP="004E464C">
      <w:pPr>
        <w:pStyle w:val="KUJKdoplnek2"/>
      </w:pPr>
      <w:r>
        <w:t>s</w:t>
      </w:r>
      <w:r w:rsidRPr="00AF7BAE">
        <w:t>chvaluje</w:t>
      </w:r>
    </w:p>
    <w:p w14:paraId="4D7EF16D" w14:textId="77777777" w:rsidR="00027B09" w:rsidRPr="004E464C" w:rsidRDefault="00027B09" w:rsidP="004E464C">
      <w:pPr>
        <w:pStyle w:val="KUJKPolozka"/>
        <w:rPr>
          <w:b w:val="0"/>
          <w:bCs/>
        </w:rPr>
      </w:pPr>
      <w:r w:rsidRPr="004E464C">
        <w:rPr>
          <w:b w:val="0"/>
          <w:bCs/>
        </w:rPr>
        <w:t xml:space="preserve">záměr poskytnutí individuálních investičních dotací na výstavbu a rekonstrukci sportovní infrastruktury měst Jihočeského kraje v souladu s důvodovou zprávou návrhu č. </w:t>
      </w:r>
      <w:r>
        <w:rPr>
          <w:b w:val="0"/>
          <w:bCs/>
        </w:rPr>
        <w:t>77</w:t>
      </w:r>
      <w:r w:rsidRPr="004E464C">
        <w:rPr>
          <w:b w:val="0"/>
          <w:bCs/>
        </w:rPr>
        <w:t>/</w:t>
      </w:r>
      <w:r>
        <w:rPr>
          <w:b w:val="0"/>
          <w:bCs/>
        </w:rPr>
        <w:t>Z</w:t>
      </w:r>
      <w:r w:rsidRPr="004E464C">
        <w:rPr>
          <w:b w:val="0"/>
          <w:bCs/>
        </w:rPr>
        <w:t>K/25 v úhrnné výši 300 000 000 Kč v období 2025 - 2028;</w:t>
      </w:r>
    </w:p>
    <w:p w14:paraId="1A00BED7" w14:textId="77777777" w:rsidR="00027B09" w:rsidRDefault="00027B09" w:rsidP="00027B09">
      <w:pPr>
        <w:pStyle w:val="KUJKdoplnek2"/>
        <w:numPr>
          <w:ilvl w:val="1"/>
          <w:numId w:val="11"/>
        </w:numPr>
      </w:pPr>
      <w:r w:rsidRPr="0021676C">
        <w:t>ukládá</w:t>
      </w:r>
    </w:p>
    <w:p w14:paraId="29A5EDB0" w14:textId="77777777" w:rsidR="00027B09" w:rsidRPr="004E464C" w:rsidRDefault="00027B09" w:rsidP="004E464C">
      <w:pPr>
        <w:pStyle w:val="KUJKPolozka"/>
        <w:rPr>
          <w:b w:val="0"/>
          <w:bCs/>
        </w:rPr>
      </w:pPr>
      <w:r w:rsidRPr="004E464C">
        <w:rPr>
          <w:b w:val="0"/>
          <w:bCs/>
        </w:rPr>
        <w:t>JUDr. Lukáši Glaserovi, LL.M., řediteli krajského úřadu, zabezpečit veškeré úkony potřebné k realizaci části I. usnesení.</w:t>
      </w:r>
    </w:p>
    <w:p w14:paraId="5D9C3986" w14:textId="77777777" w:rsidR="00027B09" w:rsidRDefault="00027B09" w:rsidP="00A2777C">
      <w:pPr>
        <w:pStyle w:val="KUJKnormal"/>
      </w:pPr>
    </w:p>
    <w:p w14:paraId="4D57B98C" w14:textId="77777777" w:rsidR="00027B09" w:rsidRDefault="00027B09" w:rsidP="004E464C">
      <w:pPr>
        <w:pStyle w:val="KUJKmezeraDZ"/>
      </w:pPr>
      <w:bookmarkStart w:id="1" w:name="US_DuvodZprava"/>
      <w:bookmarkEnd w:id="1"/>
    </w:p>
    <w:p w14:paraId="397610F8" w14:textId="77777777" w:rsidR="00027B09" w:rsidRDefault="00027B09" w:rsidP="004E464C">
      <w:pPr>
        <w:pStyle w:val="KUJKnadpisDZ"/>
      </w:pPr>
      <w:r>
        <w:t>DŮVODOVÁ ZPRÁVA</w:t>
      </w:r>
    </w:p>
    <w:p w14:paraId="0175BD29" w14:textId="77777777" w:rsidR="00027B09" w:rsidRPr="009B7B0B" w:rsidRDefault="00027B09" w:rsidP="004E464C">
      <w:pPr>
        <w:pStyle w:val="KUJKmezeraDZ"/>
      </w:pPr>
    </w:p>
    <w:p w14:paraId="1CE670D0" w14:textId="77777777" w:rsidR="00027B09" w:rsidRPr="00FF3C20" w:rsidRDefault="00027B09" w:rsidP="00FF3C20">
      <w:pPr>
        <w:pStyle w:val="KUJKnormal"/>
      </w:pPr>
      <w:r w:rsidRPr="00FF3C20">
        <w:t xml:space="preserve">Cílem tohoto materiálu je schválení záměru individuální investiční podpory na výstavbu a rekonstrukci sportovní infrastruktury ve městech Jihočeského kraje. Tato podpora bude zaměřena na výstavbu a rekonstrukci sportovních hal, plaveckých stadionů a zimních stadionů, což přispěje k rozvoji sportovních aktivit a zlepšení kvality života obyvatel kraje. </w:t>
      </w:r>
    </w:p>
    <w:p w14:paraId="4F82A7C4" w14:textId="77777777" w:rsidR="00027B09" w:rsidRPr="00FF3C20" w:rsidRDefault="00027B09" w:rsidP="00FF3C20">
      <w:pPr>
        <w:pStyle w:val="KUJKnormal"/>
      </w:pPr>
    </w:p>
    <w:p w14:paraId="626AE520" w14:textId="77777777" w:rsidR="00027B09" w:rsidRPr="00FF3C20" w:rsidRDefault="00027B09" w:rsidP="00FF3C20">
      <w:pPr>
        <w:pStyle w:val="KUJKnormal"/>
      </w:pPr>
      <w:r w:rsidRPr="00FF3C20">
        <w:t>Navrhuje se poskytnutí individuální finanční podpory v úhrnné výši 300 000 000 Kč v období 2025 - 2028 na výstavbu a rekonstrukci budov pro halové sporty, zastřešené stadiony a kryté bazény. Maximální možná výše individuální investiční dotace pro jednoho žadatele je 50 000 000 Kč, přičemž dotace bude činit maximálně 50 % celkových nákladů na akci, a proto je určena na akce s celkovými náklady minimálně 100 000 000 Kč. Oprávněnými žadateli jsou města: Český Krumlov,</w:t>
      </w:r>
      <w:r w:rsidRPr="00FF3C20">
        <w:rPr>
          <w:b/>
          <w:bCs/>
        </w:rPr>
        <w:t xml:space="preserve"> </w:t>
      </w:r>
      <w:r w:rsidRPr="00FF3C20">
        <w:t xml:space="preserve">Jindřichův Hradec, Písek, Prachatice, Strakonice a Tábor. </w:t>
      </w:r>
    </w:p>
    <w:p w14:paraId="39E4F9C2" w14:textId="77777777" w:rsidR="00027B09" w:rsidRPr="00FF3C20" w:rsidRDefault="00027B09" w:rsidP="00FF3C20">
      <w:pPr>
        <w:pStyle w:val="KUJKnormal"/>
      </w:pPr>
    </w:p>
    <w:p w14:paraId="204E47FE" w14:textId="77777777" w:rsidR="00027B09" w:rsidRPr="00FF3C20" w:rsidRDefault="00027B09" w:rsidP="00FF3C20">
      <w:pPr>
        <w:pStyle w:val="KUJKnormal"/>
      </w:pPr>
      <w:r w:rsidRPr="00FF3C20">
        <w:t>O tuto individuální podporu bude možné požádat prostřednictvím Portálu občana, záložka „Dotace/Individuální dotace z rozpočtu kraje“, kde pro uvedený typ podpory bude založen speciální formulář žádosti.</w:t>
      </w:r>
    </w:p>
    <w:p w14:paraId="762C9DCF" w14:textId="77777777" w:rsidR="00027B09" w:rsidRPr="00FF3C20" w:rsidRDefault="00027B09" w:rsidP="00FF3C20">
      <w:pPr>
        <w:pStyle w:val="KUJKnormal"/>
      </w:pPr>
    </w:p>
    <w:p w14:paraId="28AEF36E" w14:textId="77777777" w:rsidR="00027B09" w:rsidRPr="00FF3C20" w:rsidRDefault="00027B09" w:rsidP="00FF3C20">
      <w:pPr>
        <w:pStyle w:val="KUJKnormal"/>
      </w:pPr>
      <w:r w:rsidRPr="00FF3C20">
        <w:t xml:space="preserve">Investice do výše uvedené sportovní infrastruktury jsou klíčové pro rozvoj regionu a podporu zdravého životního stylu obyvatel. Moderní a dostupná sportovní zařízení přispívají k vyšší míře zapojení obyvatel do sportovních aktivit, což má pozitivní dopad na jejich fyzické a duševní zdraví. </w:t>
      </w:r>
    </w:p>
    <w:p w14:paraId="5ABD85B9" w14:textId="77777777" w:rsidR="00027B09" w:rsidRPr="00FF3C20" w:rsidRDefault="00027B09" w:rsidP="00FF3C20">
      <w:pPr>
        <w:pStyle w:val="KUJKnormal"/>
      </w:pPr>
    </w:p>
    <w:p w14:paraId="33BFDDFA" w14:textId="77777777" w:rsidR="00027B09" w:rsidRPr="00FF3C20" w:rsidRDefault="00027B09" w:rsidP="00FF3C20">
      <w:pPr>
        <w:pStyle w:val="KUJKnormal"/>
      </w:pPr>
      <w:r w:rsidRPr="00FF3C20">
        <w:t>Schválením tohoto návrhu dojde k významnému zlepšení sportovní infrastruktury v Jihočeském kraji, což přispěje k celkovému rozvoji regionu a zvýšení kvality života jeho obyvatel.</w:t>
      </w:r>
    </w:p>
    <w:p w14:paraId="62B39C81" w14:textId="77777777" w:rsidR="00027B09" w:rsidRPr="00FF3C20" w:rsidRDefault="00027B09" w:rsidP="00FF3C20">
      <w:pPr>
        <w:pStyle w:val="KUJKnormal"/>
      </w:pPr>
    </w:p>
    <w:p w14:paraId="1F87F527" w14:textId="77777777" w:rsidR="00027B09" w:rsidRPr="00FF3C20" w:rsidRDefault="00027B09" w:rsidP="00FF3C20">
      <w:pPr>
        <w:pStyle w:val="KUJKnormal"/>
      </w:pPr>
    </w:p>
    <w:p w14:paraId="3DD4AF69" w14:textId="77777777" w:rsidR="00027B09" w:rsidRPr="00FF3C20" w:rsidRDefault="00027B09" w:rsidP="00FF3C20">
      <w:pPr>
        <w:pStyle w:val="KUJKnormal"/>
      </w:pPr>
      <w:r w:rsidRPr="00FF3C20">
        <w:t>Finanční nároky a krytí: prostředky budou uvolňovány formou rozpočtových opatření z Fondu rezerv a rozvoje průběžně v souladu se schválenými žádostmi a časovým harmonogramem podpořené akce k postupnému proplácení příjemcem prokázaných uhrazených výdajů.</w:t>
      </w:r>
    </w:p>
    <w:p w14:paraId="235A2B9C" w14:textId="77777777" w:rsidR="00027B09" w:rsidRPr="00FF3C20" w:rsidRDefault="00027B09" w:rsidP="00FF3C20">
      <w:pPr>
        <w:pStyle w:val="KUJKnormal"/>
      </w:pPr>
    </w:p>
    <w:p w14:paraId="5547B8B1" w14:textId="77777777" w:rsidR="00027B09" w:rsidRPr="00FF3C20" w:rsidRDefault="00027B09" w:rsidP="00FF3C20">
      <w:pPr>
        <w:pStyle w:val="KUJKnormal"/>
      </w:pPr>
    </w:p>
    <w:p w14:paraId="3B8540E8" w14:textId="77777777" w:rsidR="00027B09" w:rsidRPr="00FF3C20" w:rsidRDefault="00027B09" w:rsidP="00FF3C20">
      <w:pPr>
        <w:pStyle w:val="KUJKnormal"/>
      </w:pPr>
      <w:r w:rsidRPr="00FF3C20">
        <w:t>Vyjádření správce rozpočtu: předkladatel je centrálním správcem rozpočtu</w:t>
      </w:r>
    </w:p>
    <w:p w14:paraId="0217DF9F" w14:textId="77777777" w:rsidR="00027B09" w:rsidRPr="00FF3C20" w:rsidRDefault="00027B09" w:rsidP="00FF3C20">
      <w:pPr>
        <w:pStyle w:val="KUJKnormal"/>
      </w:pPr>
    </w:p>
    <w:p w14:paraId="68EA9A58" w14:textId="77777777" w:rsidR="00027B09" w:rsidRPr="00FF3C20" w:rsidRDefault="00027B09" w:rsidP="00FF3C20">
      <w:pPr>
        <w:pStyle w:val="KUJKnormal"/>
      </w:pPr>
    </w:p>
    <w:p w14:paraId="0B301C08" w14:textId="77777777" w:rsidR="00027B09" w:rsidRPr="00FF3C20" w:rsidRDefault="00027B09" w:rsidP="00FF3C20">
      <w:pPr>
        <w:pStyle w:val="KUJKnormal"/>
      </w:pPr>
      <w:r w:rsidRPr="00FF3C20">
        <w:t xml:space="preserve">Návrh projednán (stanoviska): materiál byl projednán na jednání rady kraje dne </w:t>
      </w:r>
      <w:r>
        <w:t>20</w:t>
      </w:r>
      <w:r w:rsidRPr="00FF3C20">
        <w:t>. 2. 202</w:t>
      </w:r>
      <w:r>
        <w:t>5</w:t>
      </w:r>
      <w:r w:rsidRPr="00FF3C20">
        <w:t xml:space="preserve"> a doporučen ke</w:t>
      </w:r>
      <w:r>
        <w:t> </w:t>
      </w:r>
      <w:r w:rsidRPr="00FF3C20">
        <w:t xml:space="preserve">schválení usnesením č. </w:t>
      </w:r>
      <w:r>
        <w:t>212</w:t>
      </w:r>
      <w:r w:rsidRPr="00FF3C20">
        <w:t>/202</w:t>
      </w:r>
      <w:r>
        <w:t>5</w:t>
      </w:r>
      <w:r w:rsidRPr="00FF3C20">
        <w:t>/RK-</w:t>
      </w:r>
      <w:r>
        <w:t>8</w:t>
      </w:r>
      <w:r w:rsidRPr="00FF3C20">
        <w:t>.</w:t>
      </w:r>
    </w:p>
    <w:p w14:paraId="4FB02543" w14:textId="77777777" w:rsidR="00027B09" w:rsidRPr="00FF3C20" w:rsidRDefault="00027B09" w:rsidP="00FF3C20">
      <w:pPr>
        <w:pStyle w:val="KUJKnormal"/>
      </w:pPr>
    </w:p>
    <w:p w14:paraId="33926AAF" w14:textId="77777777" w:rsidR="00027B09" w:rsidRPr="00FF3C20" w:rsidRDefault="00027B09" w:rsidP="00FF3C20">
      <w:pPr>
        <w:pStyle w:val="KUJKnormal"/>
      </w:pPr>
    </w:p>
    <w:p w14:paraId="13139245" w14:textId="77777777" w:rsidR="00027B09" w:rsidRPr="00FF3C20" w:rsidRDefault="00027B09" w:rsidP="00FF3C20">
      <w:pPr>
        <w:pStyle w:val="KUJKnormal"/>
      </w:pPr>
    </w:p>
    <w:p w14:paraId="70DF1A9C" w14:textId="77777777" w:rsidR="00027B09" w:rsidRPr="00FF3C20" w:rsidRDefault="00027B09" w:rsidP="00FF3C20">
      <w:pPr>
        <w:pStyle w:val="KUJKnormal"/>
        <w:rPr>
          <w:bCs/>
        </w:rPr>
      </w:pPr>
      <w:r w:rsidRPr="00FF3C20">
        <w:rPr>
          <w:b/>
        </w:rPr>
        <w:t xml:space="preserve">PŘÍLOHY: </w:t>
      </w:r>
      <w:r w:rsidRPr="00FF3C20">
        <w:rPr>
          <w:bCs/>
        </w:rPr>
        <w:t>bez příloh</w:t>
      </w:r>
    </w:p>
    <w:p w14:paraId="3A0CBFB1" w14:textId="77777777" w:rsidR="00027B09" w:rsidRPr="00FF3C20" w:rsidRDefault="00027B09" w:rsidP="00FF3C20">
      <w:pPr>
        <w:pStyle w:val="KUJKnormal"/>
      </w:pPr>
    </w:p>
    <w:p w14:paraId="1622CE3B" w14:textId="77777777" w:rsidR="00027B09" w:rsidRPr="00FF3C20" w:rsidRDefault="00027B09" w:rsidP="00FF3C20">
      <w:pPr>
        <w:pStyle w:val="KUJKnormal"/>
      </w:pPr>
    </w:p>
    <w:p w14:paraId="504E7A9C" w14:textId="77777777" w:rsidR="00027B09" w:rsidRPr="00FF3C20" w:rsidRDefault="00027B09" w:rsidP="00FF3C20">
      <w:pPr>
        <w:pStyle w:val="KUJKnormal"/>
        <w:rPr>
          <w:bCs/>
        </w:rPr>
      </w:pPr>
      <w:r w:rsidRPr="00FF3C20">
        <w:rPr>
          <w:b/>
        </w:rPr>
        <w:t xml:space="preserve">Zodpovídá: </w:t>
      </w:r>
      <w:r w:rsidRPr="00FF3C20">
        <w:rPr>
          <w:bCs/>
        </w:rPr>
        <w:t>Ing. Ladislav Staněk, vedoucí OEKO</w:t>
      </w:r>
    </w:p>
    <w:p w14:paraId="6DC28FF5" w14:textId="77777777" w:rsidR="00027B09" w:rsidRPr="00FF3C20" w:rsidRDefault="00027B09" w:rsidP="00FF3C20">
      <w:pPr>
        <w:pStyle w:val="KUJKnormal"/>
      </w:pPr>
    </w:p>
    <w:p w14:paraId="5C198950" w14:textId="77777777" w:rsidR="00027B09" w:rsidRPr="00FF3C20" w:rsidRDefault="00027B09" w:rsidP="00FF3C20">
      <w:pPr>
        <w:pStyle w:val="KUJKnormal"/>
      </w:pPr>
      <w:r w:rsidRPr="00FF3C20">
        <w:t xml:space="preserve">Termín kontroly: </w:t>
      </w:r>
      <w:r>
        <w:t>10.</w:t>
      </w:r>
      <w:r w:rsidRPr="00FF3C20">
        <w:t xml:space="preserve"> </w:t>
      </w:r>
      <w:r>
        <w:t>4</w:t>
      </w:r>
      <w:r w:rsidRPr="00FF3C20">
        <w:t>. 2025</w:t>
      </w:r>
    </w:p>
    <w:p w14:paraId="5AB59DB3" w14:textId="77777777" w:rsidR="00027B09" w:rsidRPr="00FF3C20" w:rsidRDefault="00027B09" w:rsidP="00FF3C20">
      <w:pPr>
        <w:pStyle w:val="KUJKnormal"/>
      </w:pPr>
      <w:r w:rsidRPr="00FF3C20">
        <w:t xml:space="preserve">Termín splnění: </w:t>
      </w:r>
      <w:r>
        <w:t>10</w:t>
      </w:r>
      <w:r w:rsidRPr="00FF3C20">
        <w:t xml:space="preserve">. </w:t>
      </w:r>
      <w:r>
        <w:t>4</w:t>
      </w:r>
      <w:r w:rsidRPr="00FF3C20">
        <w:t>. 2025</w:t>
      </w:r>
    </w:p>
    <w:p w14:paraId="046FBB7D" w14:textId="77777777" w:rsidR="00027B09" w:rsidRDefault="00027B0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85" w14:textId="77777777" w:rsidR="00027B09" w:rsidRDefault="00027B09" w:rsidP="00027B09">
    <w:r>
      <w:rPr>
        <w:noProof/>
      </w:rPr>
      <w:pict w14:anchorId="0FCE7A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28FEF25" w14:textId="77777777" w:rsidR="00027B09" w:rsidRPr="005F485E" w:rsidRDefault="00027B09" w:rsidP="00027B0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6D62A7F" w14:textId="77777777" w:rsidR="00027B09" w:rsidRPr="005F485E" w:rsidRDefault="00027B09" w:rsidP="00027B0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2C9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8D2EFB3" w14:textId="77777777" w:rsidR="00027B09" w:rsidRDefault="00027B09" w:rsidP="00027B09">
    <w:r>
      <w:pict w14:anchorId="6CF232B3">
        <v:rect id="_x0000_i1026" style="width:481.9pt;height:2pt" o:hralign="center" o:hrstd="t" o:hrnoshade="t" o:hr="t" fillcolor="black" stroked="f"/>
      </w:pict>
    </w:r>
  </w:p>
  <w:p w14:paraId="65870035" w14:textId="77777777" w:rsidR="00027B09" w:rsidRPr="00027B09" w:rsidRDefault="00027B09" w:rsidP="00027B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627675">
    <w:abstractNumId w:val="1"/>
  </w:num>
  <w:num w:numId="2" w16cid:durableId="1721635737">
    <w:abstractNumId w:val="2"/>
  </w:num>
  <w:num w:numId="3" w16cid:durableId="633216859">
    <w:abstractNumId w:val="9"/>
  </w:num>
  <w:num w:numId="4" w16cid:durableId="1296255834">
    <w:abstractNumId w:val="7"/>
  </w:num>
  <w:num w:numId="5" w16cid:durableId="15471044">
    <w:abstractNumId w:val="0"/>
  </w:num>
  <w:num w:numId="6" w16cid:durableId="1655452940">
    <w:abstractNumId w:val="3"/>
  </w:num>
  <w:num w:numId="7" w16cid:durableId="720254577">
    <w:abstractNumId w:val="6"/>
  </w:num>
  <w:num w:numId="8" w16cid:durableId="1409426842">
    <w:abstractNumId w:val="4"/>
  </w:num>
  <w:num w:numId="9" w16cid:durableId="179051533">
    <w:abstractNumId w:val="5"/>
  </w:num>
  <w:num w:numId="10" w16cid:durableId="1148059842">
    <w:abstractNumId w:val="8"/>
  </w:num>
  <w:num w:numId="11" w16cid:durableId="167464536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27B09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2BF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4F3B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2025-02-28T08:12:00Z</dcterms:created>
  <dcterms:modified xsi:type="dcterms:W3CDTF">2025-02-28T08:12:00Z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6758914</vt:i4>
  </property>
  <property fmtid="{D5CDD505-2E9C-101B-9397-08002B2CF9AE}" pid="5" name="UlozitJako">
    <vt:lpwstr>C:\Users\mrazkova\AppData\Local\Temp\iU27682132\Zastupitelstvo\2025-02-27\Navrhy\77-ZK-25.</vt:lpwstr>
  </property>
  <property fmtid="{D5CDD505-2E9C-101B-9397-08002B2CF9AE}" pid="6" name="Zpracovat">
    <vt:bool>false</vt:bool>
  </property>
</Properties>
</file>