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80B35" w14:paraId="57DE2AEF" w14:textId="77777777" w:rsidTr="005A4B9A">
        <w:trPr>
          <w:trHeight w:hRule="exact" w:val="397"/>
        </w:trPr>
        <w:tc>
          <w:tcPr>
            <w:tcW w:w="2376" w:type="dxa"/>
            <w:hideMark/>
          </w:tcPr>
          <w:p w14:paraId="7E550166" w14:textId="77777777" w:rsidR="00880B35" w:rsidRDefault="00880B3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E239BC6" w14:textId="77777777" w:rsidR="00880B35" w:rsidRDefault="00880B35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571BACC2" w14:textId="77777777" w:rsidR="00880B35" w:rsidRDefault="00880B35" w:rsidP="00970720">
            <w:pPr>
              <w:pStyle w:val="KUJKtucny"/>
            </w:pPr>
            <w:r>
              <w:t xml:space="preserve">Bod programu: </w:t>
            </w:r>
            <w:r w:rsidRPr="00F44207">
              <w:rPr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5BBF604C" w14:textId="77777777" w:rsidR="00880B35" w:rsidRDefault="00880B35" w:rsidP="00970720">
            <w:pPr>
              <w:pStyle w:val="KUJKnormal"/>
            </w:pPr>
          </w:p>
        </w:tc>
      </w:tr>
      <w:tr w:rsidR="00880B35" w14:paraId="0FF70B59" w14:textId="77777777" w:rsidTr="005A4B9A">
        <w:trPr>
          <w:cantSplit/>
          <w:trHeight w:hRule="exact" w:val="397"/>
        </w:trPr>
        <w:tc>
          <w:tcPr>
            <w:tcW w:w="2376" w:type="dxa"/>
            <w:hideMark/>
          </w:tcPr>
          <w:p w14:paraId="0121FF2D" w14:textId="77777777" w:rsidR="00880B35" w:rsidRDefault="00880B3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047077D" w14:textId="77777777" w:rsidR="00880B35" w:rsidRDefault="00880B35" w:rsidP="00970720">
            <w:pPr>
              <w:pStyle w:val="KUJKnormal"/>
            </w:pPr>
            <w:r>
              <w:t>70/ZK/25</w:t>
            </w:r>
          </w:p>
        </w:tc>
      </w:tr>
      <w:tr w:rsidR="00880B35" w14:paraId="5E56584E" w14:textId="77777777" w:rsidTr="005A4B9A">
        <w:trPr>
          <w:trHeight w:val="397"/>
        </w:trPr>
        <w:tc>
          <w:tcPr>
            <w:tcW w:w="2376" w:type="dxa"/>
          </w:tcPr>
          <w:p w14:paraId="137B1882" w14:textId="77777777" w:rsidR="00880B35" w:rsidRDefault="00880B35" w:rsidP="00970720"/>
          <w:p w14:paraId="7467F3C6" w14:textId="77777777" w:rsidR="00880B35" w:rsidRDefault="00880B3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2FFF27F" w14:textId="77777777" w:rsidR="00880B35" w:rsidRDefault="00880B35" w:rsidP="00970720"/>
          <w:p w14:paraId="4006C23C" w14:textId="77777777" w:rsidR="00880B35" w:rsidRDefault="00880B3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Příplatek mimo základní kapitál pro společnost Nová Linecká čtvrť s. r. o.</w:t>
            </w:r>
          </w:p>
        </w:tc>
      </w:tr>
    </w:tbl>
    <w:p w14:paraId="31868061" w14:textId="77777777" w:rsidR="00880B35" w:rsidRDefault="00880B35" w:rsidP="005A4B9A">
      <w:pPr>
        <w:pStyle w:val="KUJKnormal"/>
        <w:rPr>
          <w:b/>
          <w:bCs/>
        </w:rPr>
      </w:pPr>
      <w:r>
        <w:rPr>
          <w:b/>
          <w:bCs/>
        </w:rPr>
        <w:pict w14:anchorId="01B0FFE1">
          <v:rect id="_x0000_i1029" style="width:453.6pt;height:1.5pt" o:hralign="center" o:hrstd="t" o:hrnoshade="t" o:hr="t" fillcolor="black" stroked="f"/>
        </w:pict>
      </w:r>
    </w:p>
    <w:p w14:paraId="0FF7CD20" w14:textId="77777777" w:rsidR="00880B35" w:rsidRDefault="00880B35" w:rsidP="005A4B9A">
      <w:pPr>
        <w:pStyle w:val="KUJKnormal"/>
      </w:pPr>
    </w:p>
    <w:p w14:paraId="30850DD5" w14:textId="77777777" w:rsidR="00880B35" w:rsidRDefault="00880B35" w:rsidP="005A4B9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80B35" w14:paraId="3F2C2ACE" w14:textId="77777777" w:rsidTr="002559B8">
        <w:trPr>
          <w:trHeight w:val="397"/>
        </w:trPr>
        <w:tc>
          <w:tcPr>
            <w:tcW w:w="2350" w:type="dxa"/>
            <w:hideMark/>
          </w:tcPr>
          <w:p w14:paraId="7B70699C" w14:textId="77777777" w:rsidR="00880B35" w:rsidRDefault="00880B3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907F95" w14:textId="77777777" w:rsidR="00880B35" w:rsidRDefault="00880B35" w:rsidP="002559B8">
            <w:pPr>
              <w:pStyle w:val="KUJKnormal"/>
            </w:pPr>
            <w:r>
              <w:t>Ing. Tomáš Hajdušek</w:t>
            </w:r>
          </w:p>
          <w:p w14:paraId="1C7B3EFD" w14:textId="77777777" w:rsidR="00880B35" w:rsidRDefault="00880B35" w:rsidP="002559B8"/>
        </w:tc>
      </w:tr>
      <w:tr w:rsidR="00880B35" w14:paraId="6BAD510D" w14:textId="77777777" w:rsidTr="002559B8">
        <w:trPr>
          <w:trHeight w:val="397"/>
        </w:trPr>
        <w:tc>
          <w:tcPr>
            <w:tcW w:w="2350" w:type="dxa"/>
          </w:tcPr>
          <w:p w14:paraId="1C72F1D6" w14:textId="77777777" w:rsidR="00880B35" w:rsidRDefault="00880B35" w:rsidP="002559B8">
            <w:pPr>
              <w:pStyle w:val="KUJKtucny"/>
            </w:pPr>
            <w:r>
              <w:t>Zpracoval:</w:t>
            </w:r>
          </w:p>
          <w:p w14:paraId="00B45FC9" w14:textId="77777777" w:rsidR="00880B35" w:rsidRDefault="00880B35" w:rsidP="002559B8"/>
        </w:tc>
        <w:tc>
          <w:tcPr>
            <w:tcW w:w="6862" w:type="dxa"/>
            <w:hideMark/>
          </w:tcPr>
          <w:p w14:paraId="22CB489C" w14:textId="77777777" w:rsidR="00880B35" w:rsidRDefault="00880B35" w:rsidP="002559B8">
            <w:pPr>
              <w:pStyle w:val="KUJKnormal"/>
            </w:pPr>
            <w:r>
              <w:t>OVZS</w:t>
            </w:r>
          </w:p>
        </w:tc>
      </w:tr>
      <w:tr w:rsidR="00880B35" w14:paraId="7CAF0180" w14:textId="77777777" w:rsidTr="002559B8">
        <w:trPr>
          <w:trHeight w:val="397"/>
        </w:trPr>
        <w:tc>
          <w:tcPr>
            <w:tcW w:w="2350" w:type="dxa"/>
          </w:tcPr>
          <w:p w14:paraId="730B56E5" w14:textId="77777777" w:rsidR="00880B35" w:rsidRPr="009715F9" w:rsidRDefault="00880B3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5117878" w14:textId="77777777" w:rsidR="00880B35" w:rsidRDefault="00880B35" w:rsidP="002559B8"/>
        </w:tc>
        <w:tc>
          <w:tcPr>
            <w:tcW w:w="6862" w:type="dxa"/>
            <w:hideMark/>
          </w:tcPr>
          <w:p w14:paraId="5A474F03" w14:textId="77777777" w:rsidR="00880B35" w:rsidRDefault="00880B35" w:rsidP="002559B8">
            <w:pPr>
              <w:pStyle w:val="KUJKnormal"/>
            </w:pPr>
            <w:r>
              <w:t>Ing. Štěpán Vondráček</w:t>
            </w:r>
          </w:p>
        </w:tc>
      </w:tr>
    </w:tbl>
    <w:p w14:paraId="60D97C6A" w14:textId="77777777" w:rsidR="00880B35" w:rsidRDefault="00880B35" w:rsidP="005A4B9A">
      <w:pPr>
        <w:pStyle w:val="KUJKnormal"/>
      </w:pPr>
    </w:p>
    <w:p w14:paraId="1286E486" w14:textId="77777777" w:rsidR="00880B35" w:rsidRPr="0052161F" w:rsidRDefault="00880B35" w:rsidP="005A4B9A">
      <w:pPr>
        <w:pStyle w:val="KUJKtucny"/>
      </w:pPr>
      <w:r w:rsidRPr="0052161F">
        <w:t>NÁVRH USNESENÍ</w:t>
      </w:r>
    </w:p>
    <w:p w14:paraId="5BF99F60" w14:textId="77777777" w:rsidR="00880B35" w:rsidRDefault="00880B35" w:rsidP="005A4B9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26416A5" w14:textId="77777777" w:rsidR="00880B35" w:rsidRPr="00841DFC" w:rsidRDefault="00880B35" w:rsidP="005A4B9A">
      <w:pPr>
        <w:pStyle w:val="KUJKPolozka"/>
      </w:pPr>
      <w:r w:rsidRPr="00841DFC">
        <w:t>Zastupitelstvo Jihočeského kraje</w:t>
      </w:r>
    </w:p>
    <w:p w14:paraId="24C57995" w14:textId="77777777" w:rsidR="00880B35" w:rsidRDefault="00880B35" w:rsidP="00751CF4">
      <w:pPr>
        <w:pStyle w:val="KUJKdoplnek2"/>
        <w:ind w:left="357" w:hanging="357"/>
      </w:pPr>
      <w:r w:rsidRPr="00730306">
        <w:t>bere na vědomí</w:t>
      </w:r>
    </w:p>
    <w:p w14:paraId="46D6011A" w14:textId="77777777" w:rsidR="00880B35" w:rsidRPr="00751CF4" w:rsidRDefault="00880B35" w:rsidP="00751CF4">
      <w:pPr>
        <w:pStyle w:val="KUJKnormal"/>
      </w:pPr>
      <w:r w:rsidRPr="00751CF4">
        <w:rPr>
          <w:bCs/>
        </w:rPr>
        <w:t xml:space="preserve">návrh poskytnutí příplatku mimo základní kapitál obchodní společnosti Nová Linecká čtvrť s.r.o. v celkové výši </w:t>
      </w:r>
      <w:r>
        <w:rPr>
          <w:bCs/>
        </w:rPr>
        <w:t>250 000 000,00</w:t>
      </w:r>
      <w:r w:rsidRPr="00751CF4">
        <w:rPr>
          <w:bCs/>
        </w:rPr>
        <w:t xml:space="preserve"> Kč </w:t>
      </w:r>
      <w:r>
        <w:t>za účelem realizace stavebních prací a souvisejících služeb na akci Nová Linecká čtvrť – etapa I., Centrum sociálních služeb</w:t>
      </w:r>
      <w:r w:rsidRPr="00751CF4">
        <w:t>;</w:t>
      </w:r>
    </w:p>
    <w:p w14:paraId="1AF51039" w14:textId="77777777" w:rsidR="00880B35" w:rsidRPr="00E10FE7" w:rsidRDefault="00880B35" w:rsidP="00E5071B">
      <w:pPr>
        <w:pStyle w:val="KUJKdoplnek2"/>
      </w:pPr>
      <w:r w:rsidRPr="00AF7BAE">
        <w:t>schvaluje</w:t>
      </w:r>
    </w:p>
    <w:p w14:paraId="467C2303" w14:textId="77777777" w:rsidR="00880B35" w:rsidRDefault="00880B35" w:rsidP="00E5071B">
      <w:pPr>
        <w:pStyle w:val="KUJKnormal"/>
      </w:pPr>
      <w:r>
        <w:t xml:space="preserve">poskytnutí příplatku mimo základní kapitál obchodní společnosti Nová Linecká čtvrť s.r.o., IČO 19491361, se sídlem U Zimního stadionu 1952/2, České Budějovice 7, 370 01 České Budějovice v celkové </w:t>
      </w:r>
      <w:r>
        <w:br/>
        <w:t>výši 250 000 000,00 Kč;</w:t>
      </w:r>
    </w:p>
    <w:p w14:paraId="23580ECC" w14:textId="77777777" w:rsidR="00880B35" w:rsidRDefault="00880B35" w:rsidP="00E5071B">
      <w:pPr>
        <w:pStyle w:val="KUJKnormal"/>
      </w:pPr>
      <w:r>
        <w:t>2. uzavření smlouvy o poskytnutí příplatku mimo základní kapitál výše uvedené obchodní společnosti dle přílohy č. 1 návrhu č. 70/ZK/25;</w:t>
      </w:r>
    </w:p>
    <w:p w14:paraId="043C6062" w14:textId="77777777" w:rsidR="00880B35" w:rsidRDefault="00880B35" w:rsidP="00C546A5">
      <w:pPr>
        <w:pStyle w:val="KUJKdoplnek2"/>
      </w:pPr>
      <w:r w:rsidRPr="0021676C">
        <w:t>ukládá</w:t>
      </w:r>
    </w:p>
    <w:p w14:paraId="1B4A52E4" w14:textId="77777777" w:rsidR="00880B35" w:rsidRDefault="00880B35" w:rsidP="00E5071B">
      <w:pPr>
        <w:pStyle w:val="KUJKnormal"/>
      </w:pPr>
      <w:r w:rsidRPr="00751CF4">
        <w:t>JUDr. Lukáši Glaserovi,</w:t>
      </w:r>
      <w:r>
        <w:t xml:space="preserve"> LLM.,</w:t>
      </w:r>
      <w:r w:rsidRPr="00751CF4">
        <w:t xml:space="preserve"> řediteli krajského úřadu, zabezpečit veškeré úkony k proplacení příplatku mimo základní kapitál obchodní společnosti Nová Linecká čtvrť s.r.o.</w:t>
      </w:r>
    </w:p>
    <w:p w14:paraId="0D5AACA7" w14:textId="77777777" w:rsidR="00880B35" w:rsidRDefault="00880B35" w:rsidP="00E5071B">
      <w:pPr>
        <w:pStyle w:val="KUJKnormal"/>
      </w:pPr>
    </w:p>
    <w:p w14:paraId="6A9E4281" w14:textId="77777777" w:rsidR="00880B35" w:rsidRDefault="00880B35" w:rsidP="002A5B76">
      <w:pPr>
        <w:pStyle w:val="KUJKmezeraDZ"/>
      </w:pPr>
      <w:bookmarkStart w:id="1" w:name="US_DuvodZprava"/>
      <w:bookmarkEnd w:id="1"/>
    </w:p>
    <w:p w14:paraId="546A45C6" w14:textId="77777777" w:rsidR="00880B35" w:rsidRDefault="00880B35" w:rsidP="002A5B76">
      <w:pPr>
        <w:pStyle w:val="KUJKnadpisDZ"/>
      </w:pPr>
      <w:r>
        <w:t>DŮVODOVÁ ZPRÁVA</w:t>
      </w:r>
    </w:p>
    <w:p w14:paraId="0C03A0E3" w14:textId="77777777" w:rsidR="00880B35" w:rsidRPr="009B7B0B" w:rsidRDefault="00880B35" w:rsidP="002A5B76">
      <w:pPr>
        <w:pStyle w:val="KUJKmezeraDZ"/>
      </w:pPr>
    </w:p>
    <w:p w14:paraId="023FE3C9" w14:textId="77777777" w:rsidR="00880B35" w:rsidRPr="00325CA6" w:rsidRDefault="00880B35" w:rsidP="00325CA6">
      <w:pPr>
        <w:pStyle w:val="KUJKnormal"/>
      </w:pPr>
      <w:r w:rsidRPr="00325CA6">
        <w:t>Návrh je předkládán podle § 59 zákona č. 129/2000 Sb., o krajích (krajské zřízení), ve znění pozdějších předpisů, v souladu se zákonem č. 250/2000 Sb., o rozpočtových pravidlech územních rozpočtů, ve znění pozdějších předpisů a v souladu se zákonem č. 90/2012 Sb., o obchodních společnostech a družstvech (zákon o obchodních korporacích), ve znění pozdějších předpisů.</w:t>
      </w:r>
    </w:p>
    <w:p w14:paraId="681235C9" w14:textId="77777777" w:rsidR="00880B35" w:rsidRPr="00325CA6" w:rsidRDefault="00880B35" w:rsidP="00325CA6">
      <w:pPr>
        <w:pStyle w:val="KUJKnormal"/>
      </w:pPr>
      <w:r w:rsidRPr="00325CA6">
        <w:t xml:space="preserve">Společnost Nová Linecká čtvrť s.r.o.  vznikla rozdělením společnosti Nemocnice České Budějovice, a.s. odštěpením se vznikem nové obchodní společnosti podle projektu přeměny, který byl vyhotoven dne 30.3.2023 a který byl dne 3.4.2023 pod sp. zn. B 1349/SL149/KSCB založen do sbírky listin obchodního rejstříku vedeného Krajským soudem v Českých Budějovicích. Jediným společníkem společnosti je Jihočeský kraj. Na základě „Projektu rozdělení společnosti Nemocnice České Budějovice, a.s., odštěpením se vznikem nové obchodní společnosti“ došlo k vyčlenění nemovitostí (pozemků a na nich stojících staveb) tvořících tzv. dolní areál nemocnice, které přešly do majetku nově vzniklé společnosti. </w:t>
      </w:r>
    </w:p>
    <w:p w14:paraId="1DA660D3" w14:textId="77777777" w:rsidR="00880B35" w:rsidRPr="00325CA6" w:rsidRDefault="00880B35" w:rsidP="00325CA6">
      <w:pPr>
        <w:pStyle w:val="KUJKnormal"/>
      </w:pPr>
      <w:r w:rsidRPr="00325CA6">
        <w:t>V současné době by mělo dojít k zahájení prací na projektu výstavby centra služeb sociální péče a dostupného bydlení „Nová Linecká čtvrť“. Cílem poskytnutí příplatku mimo základní kapitál je zvýšit vlastní kapitál zejména za účelem pořízení investice v podobě centra sociálních služeb a dostupného bydlení. Jedná se o transakci obvyklou na relevantním trhu, Jihočeský kraj se tak bude poskytnutím příplatku chovat obdobně, jako by se choval rozumný soukromý investor v podobné situaci. Z uvedeného důvodu je poskytnutí příplatku mimo základní kapitál v souladu s článkem 107 odst. 1 Smlouvy o fungování EU a nepředstavuje poskytnutí nedovolené veřejné podpory. Podmínkou je, aby společnost nakládala s investicí plně v souladu s kritériem subjektu v tržním hospodářství.</w:t>
      </w:r>
    </w:p>
    <w:p w14:paraId="12DD525A" w14:textId="77777777" w:rsidR="00880B35" w:rsidRPr="00325CA6" w:rsidRDefault="00880B35" w:rsidP="00325CA6">
      <w:pPr>
        <w:pStyle w:val="KUJKnormal"/>
      </w:pPr>
      <w:r w:rsidRPr="00325CA6">
        <w:t>Příplatek mimo základní kapitál není součástí základního kapitálu a nezapisuje se do obchodního rejstříku, je ale součástí vlastního kapitálu (vlastních zdrojů) a dobrou alternativou k zápůjčce od společníků, velmi často se využívá právě při potřebě rychlého financování. Pro získání dobrovolného příplatku postačí pouze souhlas jednatele společnosti a smlouva o poskytnutí dobrovolného příplatku mimo základní kapitál uzavřená na jedné straně společníkem a na druhé straně společností zastoupené jejím jednatelem.</w:t>
      </w:r>
    </w:p>
    <w:p w14:paraId="4FACF60D" w14:textId="77777777" w:rsidR="00880B35" w:rsidRPr="00325CA6" w:rsidRDefault="00880B35" w:rsidP="00325CA6">
      <w:pPr>
        <w:pStyle w:val="KUJKnormal"/>
      </w:pPr>
    </w:p>
    <w:p w14:paraId="396822C5" w14:textId="77777777" w:rsidR="00880B35" w:rsidRPr="00325CA6" w:rsidRDefault="00880B35" w:rsidP="00325CA6">
      <w:pPr>
        <w:pStyle w:val="KUJKnormal"/>
      </w:pPr>
      <w:r w:rsidRPr="00325CA6">
        <w:t>Rozhodování o peněžitých vkladech do právnických osob je dle ust. § 36 písm. l) zákona č. 129/2000 Sb., o krajích, vyhrazeno zastupitelstvu kraje.</w:t>
      </w:r>
    </w:p>
    <w:p w14:paraId="6B0AB56F" w14:textId="77777777" w:rsidR="00880B35" w:rsidRPr="00325CA6" w:rsidRDefault="00880B35" w:rsidP="00325CA6">
      <w:pPr>
        <w:pStyle w:val="KUJKnormal"/>
      </w:pPr>
    </w:p>
    <w:p w14:paraId="14DF434F" w14:textId="77777777" w:rsidR="00880B35" w:rsidRPr="00325CA6" w:rsidRDefault="00880B35" w:rsidP="00325CA6">
      <w:pPr>
        <w:pStyle w:val="KUJKnormal"/>
      </w:pPr>
      <w:r w:rsidRPr="00325CA6">
        <w:t>Finanční nároky a krytí: zajištěno z prostředků alokovaných na ORJ 35 na Novou Lineckou čtvrť – I. etapa.</w:t>
      </w:r>
    </w:p>
    <w:p w14:paraId="5425FB66" w14:textId="77777777" w:rsidR="00880B35" w:rsidRDefault="00880B35" w:rsidP="005A4B9A">
      <w:pPr>
        <w:pStyle w:val="KUJKnormal"/>
      </w:pPr>
    </w:p>
    <w:p w14:paraId="502A5FC1" w14:textId="77777777" w:rsidR="00880B35" w:rsidRDefault="00880B35" w:rsidP="005A4B9A">
      <w:pPr>
        <w:pStyle w:val="KUJKnormal"/>
      </w:pPr>
    </w:p>
    <w:p w14:paraId="04A857F1" w14:textId="77777777" w:rsidR="00880B35" w:rsidRDefault="00880B35" w:rsidP="001844CF">
      <w:pPr>
        <w:pStyle w:val="KUJKnormal"/>
      </w:pPr>
      <w:r>
        <w:t>Vyjádření správce rozpočtu: 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49427072" w14:textId="77777777" w:rsidR="00880B35" w:rsidRDefault="00880B35" w:rsidP="005A4B9A">
      <w:pPr>
        <w:pStyle w:val="KUJKnormal"/>
      </w:pPr>
    </w:p>
    <w:p w14:paraId="14E0B296" w14:textId="77777777" w:rsidR="00880B35" w:rsidRDefault="00880B35" w:rsidP="005A4B9A">
      <w:pPr>
        <w:pStyle w:val="KUJKnormal"/>
      </w:pPr>
    </w:p>
    <w:p w14:paraId="0B2FF0EC" w14:textId="77777777" w:rsidR="00880B35" w:rsidRPr="00A521E1" w:rsidRDefault="00880B35" w:rsidP="00B8733B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493A4BB3" w14:textId="77777777" w:rsidR="00880B35" w:rsidRDefault="00880B35" w:rsidP="005A4B9A">
      <w:pPr>
        <w:pStyle w:val="KUJKnormal"/>
      </w:pPr>
    </w:p>
    <w:p w14:paraId="5C76F42F" w14:textId="77777777" w:rsidR="00880B35" w:rsidRDefault="00880B35" w:rsidP="005A4B9A">
      <w:pPr>
        <w:pStyle w:val="KUJKnormal"/>
      </w:pPr>
    </w:p>
    <w:p w14:paraId="5A8286F7" w14:textId="77777777" w:rsidR="00880B35" w:rsidRDefault="00880B35" w:rsidP="005A4B9A">
      <w:pPr>
        <w:pStyle w:val="KUJKnormal"/>
      </w:pPr>
    </w:p>
    <w:p w14:paraId="5C808E0A" w14:textId="77777777" w:rsidR="00880B35" w:rsidRPr="007939A8" w:rsidRDefault="00880B35" w:rsidP="005A4B9A">
      <w:pPr>
        <w:pStyle w:val="KUJKtucny"/>
      </w:pPr>
      <w:r w:rsidRPr="007939A8">
        <w:t>PŘÍLOHY:</w:t>
      </w:r>
    </w:p>
    <w:p w14:paraId="4AD60D71" w14:textId="77777777" w:rsidR="00880B35" w:rsidRPr="00B52AA9" w:rsidRDefault="00880B35" w:rsidP="00325CA6">
      <w:pPr>
        <w:pStyle w:val="KUJKcislovany"/>
      </w:pPr>
      <w:r>
        <w:t>Návrh smlouvy o poskytnutí příplatku mimo základní kapitál</w:t>
      </w:r>
      <w:r w:rsidRPr="0081756D">
        <w:t xml:space="preserve"> (</w:t>
      </w:r>
      <w:r>
        <w:t>ZK250227_70A.docx</w:t>
      </w:r>
      <w:r w:rsidRPr="0081756D">
        <w:t>)</w:t>
      </w:r>
    </w:p>
    <w:p w14:paraId="10CE92E7" w14:textId="77777777" w:rsidR="00880B35" w:rsidRDefault="00880B35" w:rsidP="005A4B9A">
      <w:pPr>
        <w:pStyle w:val="KUJKnormal"/>
      </w:pPr>
    </w:p>
    <w:p w14:paraId="5FE65C24" w14:textId="77777777" w:rsidR="00880B35" w:rsidRDefault="00880B35" w:rsidP="005A4B9A">
      <w:pPr>
        <w:pStyle w:val="KUJKnormal"/>
      </w:pPr>
    </w:p>
    <w:p w14:paraId="2369C212" w14:textId="77777777" w:rsidR="00880B35" w:rsidRPr="00E712CE" w:rsidRDefault="00880B35" w:rsidP="00E712C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E712CE">
        <w:rPr>
          <w:b w:val="0"/>
          <w:bCs/>
        </w:rPr>
        <w:t>vedoucí OVZS – Ing. Štěpán Vondráček</w:t>
      </w:r>
    </w:p>
    <w:p w14:paraId="2B470315" w14:textId="77777777" w:rsidR="00880B35" w:rsidRPr="00E712CE" w:rsidRDefault="00880B35" w:rsidP="00E712CE">
      <w:pPr>
        <w:pStyle w:val="KUJKtucny"/>
        <w:rPr>
          <w:b w:val="0"/>
          <w:bCs/>
        </w:rPr>
      </w:pPr>
    </w:p>
    <w:p w14:paraId="5E4E0E99" w14:textId="77777777" w:rsidR="00880B35" w:rsidRPr="00E712CE" w:rsidRDefault="00880B35" w:rsidP="00E712CE">
      <w:pPr>
        <w:pStyle w:val="KUJKtucny"/>
        <w:rPr>
          <w:b w:val="0"/>
          <w:bCs/>
        </w:rPr>
      </w:pPr>
      <w:r w:rsidRPr="00E712CE">
        <w:rPr>
          <w:b w:val="0"/>
          <w:bCs/>
        </w:rPr>
        <w:t xml:space="preserve">Termín kontroly: </w:t>
      </w:r>
      <w:r>
        <w:rPr>
          <w:b w:val="0"/>
          <w:bCs/>
        </w:rPr>
        <w:t>31</w:t>
      </w:r>
      <w:r w:rsidRPr="00E712CE">
        <w:rPr>
          <w:b w:val="0"/>
          <w:bCs/>
        </w:rPr>
        <w:t xml:space="preserve">. </w:t>
      </w:r>
      <w:r>
        <w:rPr>
          <w:b w:val="0"/>
          <w:bCs/>
        </w:rPr>
        <w:t>3</w:t>
      </w:r>
      <w:r w:rsidRPr="00E712CE">
        <w:rPr>
          <w:b w:val="0"/>
          <w:bCs/>
        </w:rPr>
        <w:t>. 2025</w:t>
      </w:r>
    </w:p>
    <w:p w14:paraId="7392F8D8" w14:textId="77777777" w:rsidR="00880B35" w:rsidRPr="00E712CE" w:rsidRDefault="00880B35" w:rsidP="00E712CE">
      <w:pPr>
        <w:pStyle w:val="KUJKtucny"/>
        <w:rPr>
          <w:b w:val="0"/>
          <w:bCs/>
        </w:rPr>
      </w:pPr>
      <w:r w:rsidRPr="00E712CE">
        <w:rPr>
          <w:b w:val="0"/>
          <w:bCs/>
        </w:rPr>
        <w:t xml:space="preserve">Termín splnění: </w:t>
      </w:r>
      <w:r>
        <w:rPr>
          <w:b w:val="0"/>
          <w:bCs/>
        </w:rPr>
        <w:t>31</w:t>
      </w:r>
      <w:r w:rsidRPr="00E712CE">
        <w:rPr>
          <w:b w:val="0"/>
          <w:bCs/>
        </w:rPr>
        <w:t xml:space="preserve">. </w:t>
      </w:r>
      <w:r>
        <w:rPr>
          <w:b w:val="0"/>
          <w:bCs/>
        </w:rPr>
        <w:t>3</w:t>
      </w:r>
      <w:r w:rsidRPr="00E712CE">
        <w:rPr>
          <w:b w:val="0"/>
          <w:bCs/>
        </w:rPr>
        <w:t>. 2025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383F" w14:textId="77777777" w:rsidR="00880B35" w:rsidRDefault="00880B35" w:rsidP="00880B35">
    <w:r>
      <w:rPr>
        <w:noProof/>
      </w:rPr>
      <w:pict w14:anchorId="621F6D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248EF11" w14:textId="77777777" w:rsidR="00880B35" w:rsidRPr="005F485E" w:rsidRDefault="00880B35" w:rsidP="00880B3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3082FF3" w14:textId="77777777" w:rsidR="00880B35" w:rsidRPr="005F485E" w:rsidRDefault="00880B35" w:rsidP="00880B3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ABA5E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11B9026" w14:textId="77777777" w:rsidR="00880B35" w:rsidRDefault="00880B35" w:rsidP="00880B35">
    <w:r>
      <w:pict w14:anchorId="0AD6174F">
        <v:rect id="_x0000_i1026" style="width:481.9pt;height:2pt" o:hralign="center" o:hrstd="t" o:hrnoshade="t" o:hr="t" fillcolor="black" stroked="f"/>
      </w:pict>
    </w:r>
  </w:p>
  <w:p w14:paraId="78A1EDFC" w14:textId="77777777" w:rsidR="00880B35" w:rsidRPr="00880B35" w:rsidRDefault="00880B35" w:rsidP="00880B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272151">
    <w:abstractNumId w:val="1"/>
  </w:num>
  <w:num w:numId="2" w16cid:durableId="158888244">
    <w:abstractNumId w:val="2"/>
  </w:num>
  <w:num w:numId="3" w16cid:durableId="1383210431">
    <w:abstractNumId w:val="9"/>
  </w:num>
  <w:num w:numId="4" w16cid:durableId="1815248684">
    <w:abstractNumId w:val="7"/>
  </w:num>
  <w:num w:numId="5" w16cid:durableId="947086773">
    <w:abstractNumId w:val="0"/>
  </w:num>
  <w:num w:numId="6" w16cid:durableId="2113544799">
    <w:abstractNumId w:val="3"/>
  </w:num>
  <w:num w:numId="7" w16cid:durableId="98333991">
    <w:abstractNumId w:val="6"/>
  </w:num>
  <w:num w:numId="8" w16cid:durableId="135951931">
    <w:abstractNumId w:val="4"/>
  </w:num>
  <w:num w:numId="9" w16cid:durableId="627277338">
    <w:abstractNumId w:val="5"/>
  </w:num>
  <w:num w:numId="10" w16cid:durableId="39933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59FA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B3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013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2025-02-28T08:12:00Z</dcterms:created>
  <dcterms:modified xsi:type="dcterms:W3CDTF">2025-02-28T08:12:00Z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6746439</vt:i4>
  </property>
  <property fmtid="{D5CDD505-2E9C-101B-9397-08002B2CF9AE}" pid="5" name="UlozitJako">
    <vt:lpwstr>C:\Users\mrazkova\AppData\Local\Temp\iU27682132\Zastupitelstvo\2025-02-27\Navrhy\70-ZK-25.</vt:lpwstr>
  </property>
  <property fmtid="{D5CDD505-2E9C-101B-9397-08002B2CF9AE}" pid="6" name="Zpracovat">
    <vt:bool>false</vt:bool>
  </property>
</Properties>
</file>