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26FD2" w14:paraId="3A95C48C" w14:textId="77777777" w:rsidTr="009E07C7">
        <w:trPr>
          <w:trHeight w:hRule="exact" w:val="397"/>
        </w:trPr>
        <w:tc>
          <w:tcPr>
            <w:tcW w:w="2376" w:type="dxa"/>
            <w:hideMark/>
          </w:tcPr>
          <w:p w14:paraId="55EC0E92" w14:textId="77777777" w:rsidR="00226FD2" w:rsidRDefault="00226FD2" w:rsidP="00970720">
            <w:pPr>
              <w:pStyle w:val="KUJKtucny"/>
            </w:pPr>
            <w:r>
              <w:t>Datum jednání:</w:t>
            </w:r>
          </w:p>
        </w:tc>
        <w:tc>
          <w:tcPr>
            <w:tcW w:w="3828" w:type="dxa"/>
            <w:hideMark/>
          </w:tcPr>
          <w:p w14:paraId="5BF7CF9A" w14:textId="77777777" w:rsidR="00226FD2" w:rsidRDefault="00226FD2" w:rsidP="00970720">
            <w:pPr>
              <w:pStyle w:val="KUJKnormal"/>
            </w:pPr>
            <w:r>
              <w:t>27. 02. 2025</w:t>
            </w:r>
          </w:p>
        </w:tc>
        <w:tc>
          <w:tcPr>
            <w:tcW w:w="2126" w:type="dxa"/>
            <w:hideMark/>
          </w:tcPr>
          <w:p w14:paraId="4CE43B9C" w14:textId="77777777" w:rsidR="00226FD2" w:rsidRDefault="00226FD2" w:rsidP="00970720">
            <w:pPr>
              <w:pStyle w:val="KUJKtucny"/>
            </w:pPr>
            <w:r>
              <w:t xml:space="preserve">Bod programu: </w:t>
            </w:r>
            <w:r w:rsidRPr="00966CBB">
              <w:rPr>
                <w:sz w:val="32"/>
                <w:szCs w:val="32"/>
              </w:rPr>
              <w:t>17</w:t>
            </w:r>
          </w:p>
        </w:tc>
        <w:tc>
          <w:tcPr>
            <w:tcW w:w="850" w:type="dxa"/>
          </w:tcPr>
          <w:p w14:paraId="6ACFA264" w14:textId="77777777" w:rsidR="00226FD2" w:rsidRDefault="00226FD2" w:rsidP="00970720">
            <w:pPr>
              <w:pStyle w:val="KUJKnormal"/>
            </w:pPr>
          </w:p>
        </w:tc>
      </w:tr>
      <w:tr w:rsidR="00226FD2" w14:paraId="1387E57C" w14:textId="77777777" w:rsidTr="009E07C7">
        <w:trPr>
          <w:cantSplit/>
          <w:trHeight w:hRule="exact" w:val="397"/>
        </w:trPr>
        <w:tc>
          <w:tcPr>
            <w:tcW w:w="2376" w:type="dxa"/>
            <w:hideMark/>
          </w:tcPr>
          <w:p w14:paraId="1EA21032" w14:textId="77777777" w:rsidR="00226FD2" w:rsidRDefault="00226FD2" w:rsidP="00970720">
            <w:pPr>
              <w:pStyle w:val="KUJKtucny"/>
            </w:pPr>
            <w:r>
              <w:t>Číslo návrhu:</w:t>
            </w:r>
          </w:p>
        </w:tc>
        <w:tc>
          <w:tcPr>
            <w:tcW w:w="6804" w:type="dxa"/>
            <w:gridSpan w:val="3"/>
            <w:hideMark/>
          </w:tcPr>
          <w:p w14:paraId="4A53FFC4" w14:textId="77777777" w:rsidR="00226FD2" w:rsidRDefault="00226FD2" w:rsidP="00970720">
            <w:pPr>
              <w:pStyle w:val="KUJKnormal"/>
            </w:pPr>
            <w:r>
              <w:t>49/ZK/25</w:t>
            </w:r>
          </w:p>
        </w:tc>
      </w:tr>
      <w:tr w:rsidR="00226FD2" w14:paraId="3489AD67" w14:textId="77777777" w:rsidTr="009E07C7">
        <w:trPr>
          <w:trHeight w:val="397"/>
        </w:trPr>
        <w:tc>
          <w:tcPr>
            <w:tcW w:w="2376" w:type="dxa"/>
          </w:tcPr>
          <w:p w14:paraId="5F7B935F" w14:textId="77777777" w:rsidR="00226FD2" w:rsidRDefault="00226FD2" w:rsidP="00970720"/>
          <w:p w14:paraId="22D18EBC" w14:textId="77777777" w:rsidR="00226FD2" w:rsidRDefault="00226FD2" w:rsidP="00970720">
            <w:pPr>
              <w:pStyle w:val="KUJKtucny"/>
            </w:pPr>
            <w:r>
              <w:t>Název bodu:</w:t>
            </w:r>
          </w:p>
        </w:tc>
        <w:tc>
          <w:tcPr>
            <w:tcW w:w="6804" w:type="dxa"/>
            <w:gridSpan w:val="3"/>
          </w:tcPr>
          <w:p w14:paraId="5C5D995D" w14:textId="77777777" w:rsidR="00226FD2" w:rsidRDefault="00226FD2" w:rsidP="00970720"/>
          <w:p w14:paraId="0DD1612D" w14:textId="77777777" w:rsidR="00226FD2" w:rsidRDefault="00226FD2" w:rsidP="00970720">
            <w:pPr>
              <w:pStyle w:val="KUJKtucny"/>
              <w:rPr>
                <w:sz w:val="22"/>
                <w:szCs w:val="22"/>
              </w:rPr>
            </w:pPr>
            <w:r>
              <w:rPr>
                <w:sz w:val="22"/>
                <w:szCs w:val="22"/>
              </w:rPr>
              <w:t>Krajský investiční fond - žádosti o změnu projektů</w:t>
            </w:r>
          </w:p>
        </w:tc>
      </w:tr>
    </w:tbl>
    <w:p w14:paraId="20CE08C9" w14:textId="77777777" w:rsidR="00226FD2" w:rsidRDefault="00226FD2" w:rsidP="009E07C7">
      <w:pPr>
        <w:pStyle w:val="KUJKnormal"/>
        <w:rPr>
          <w:b/>
          <w:bCs/>
        </w:rPr>
      </w:pPr>
      <w:r>
        <w:rPr>
          <w:b/>
          <w:bCs/>
        </w:rPr>
        <w:pict w14:anchorId="24907BDA">
          <v:rect id="_x0000_i1029" style="width:453.6pt;height:1.5pt" o:hralign="center" o:hrstd="t" o:hrnoshade="t" o:hr="t" fillcolor="black" stroked="f"/>
        </w:pict>
      </w:r>
    </w:p>
    <w:p w14:paraId="1B33BB9F" w14:textId="77777777" w:rsidR="00226FD2" w:rsidRDefault="00226FD2" w:rsidP="009E07C7">
      <w:pPr>
        <w:pStyle w:val="KUJKnormal"/>
      </w:pPr>
    </w:p>
    <w:p w14:paraId="2AB189DF" w14:textId="77777777" w:rsidR="00226FD2" w:rsidRDefault="00226FD2" w:rsidP="009E07C7"/>
    <w:tbl>
      <w:tblPr>
        <w:tblW w:w="0" w:type="auto"/>
        <w:tblCellMar>
          <w:left w:w="70" w:type="dxa"/>
          <w:right w:w="70" w:type="dxa"/>
        </w:tblCellMar>
        <w:tblLook w:val="04A0" w:firstRow="1" w:lastRow="0" w:firstColumn="1" w:lastColumn="0" w:noHBand="0" w:noVBand="1"/>
      </w:tblPr>
      <w:tblGrid>
        <w:gridCol w:w="2350"/>
        <w:gridCol w:w="6862"/>
      </w:tblGrid>
      <w:tr w:rsidR="00226FD2" w14:paraId="4887AC0C" w14:textId="77777777" w:rsidTr="002559B8">
        <w:trPr>
          <w:trHeight w:val="397"/>
        </w:trPr>
        <w:tc>
          <w:tcPr>
            <w:tcW w:w="2350" w:type="dxa"/>
            <w:hideMark/>
          </w:tcPr>
          <w:p w14:paraId="7802F1F2" w14:textId="77777777" w:rsidR="00226FD2" w:rsidRDefault="00226FD2" w:rsidP="002559B8">
            <w:pPr>
              <w:pStyle w:val="KUJKtucny"/>
            </w:pPr>
            <w:r>
              <w:t>Předkladatel:</w:t>
            </w:r>
          </w:p>
        </w:tc>
        <w:tc>
          <w:tcPr>
            <w:tcW w:w="6862" w:type="dxa"/>
          </w:tcPr>
          <w:p w14:paraId="2408CB20" w14:textId="77777777" w:rsidR="00226FD2" w:rsidRDefault="00226FD2" w:rsidP="002559B8">
            <w:pPr>
              <w:pStyle w:val="KUJKnormal"/>
            </w:pPr>
            <w:r>
              <w:t>Ing. Tomáš Hajdušek</w:t>
            </w:r>
          </w:p>
          <w:p w14:paraId="006547FF" w14:textId="77777777" w:rsidR="00226FD2" w:rsidRDefault="00226FD2" w:rsidP="002559B8"/>
        </w:tc>
      </w:tr>
      <w:tr w:rsidR="00226FD2" w14:paraId="6DE775BB" w14:textId="77777777" w:rsidTr="002559B8">
        <w:trPr>
          <w:trHeight w:val="397"/>
        </w:trPr>
        <w:tc>
          <w:tcPr>
            <w:tcW w:w="2350" w:type="dxa"/>
          </w:tcPr>
          <w:p w14:paraId="17E01ADC" w14:textId="77777777" w:rsidR="00226FD2" w:rsidRDefault="00226FD2" w:rsidP="002559B8">
            <w:pPr>
              <w:pStyle w:val="KUJKtucny"/>
            </w:pPr>
            <w:r>
              <w:t>Zpracoval:</w:t>
            </w:r>
          </w:p>
          <w:p w14:paraId="0B732B43" w14:textId="77777777" w:rsidR="00226FD2" w:rsidRDefault="00226FD2" w:rsidP="002559B8"/>
        </w:tc>
        <w:tc>
          <w:tcPr>
            <w:tcW w:w="6862" w:type="dxa"/>
            <w:hideMark/>
          </w:tcPr>
          <w:p w14:paraId="5C4F6BCD" w14:textId="77777777" w:rsidR="00226FD2" w:rsidRDefault="00226FD2" w:rsidP="002559B8">
            <w:pPr>
              <w:pStyle w:val="KUJKnormal"/>
            </w:pPr>
            <w:r>
              <w:t>OEKO</w:t>
            </w:r>
          </w:p>
        </w:tc>
      </w:tr>
      <w:tr w:rsidR="00226FD2" w14:paraId="40370DAC" w14:textId="77777777" w:rsidTr="002559B8">
        <w:trPr>
          <w:trHeight w:val="397"/>
        </w:trPr>
        <w:tc>
          <w:tcPr>
            <w:tcW w:w="2350" w:type="dxa"/>
          </w:tcPr>
          <w:p w14:paraId="639C741A" w14:textId="77777777" w:rsidR="00226FD2" w:rsidRPr="009715F9" w:rsidRDefault="00226FD2" w:rsidP="002559B8">
            <w:pPr>
              <w:pStyle w:val="KUJKnormal"/>
              <w:rPr>
                <w:b/>
              </w:rPr>
            </w:pPr>
            <w:r w:rsidRPr="009715F9">
              <w:rPr>
                <w:b/>
              </w:rPr>
              <w:t>Vedoucí odboru:</w:t>
            </w:r>
          </w:p>
          <w:p w14:paraId="041EFC50" w14:textId="77777777" w:rsidR="00226FD2" w:rsidRDefault="00226FD2" w:rsidP="002559B8"/>
        </w:tc>
        <w:tc>
          <w:tcPr>
            <w:tcW w:w="6862" w:type="dxa"/>
            <w:hideMark/>
          </w:tcPr>
          <w:p w14:paraId="33C24DFF" w14:textId="77777777" w:rsidR="00226FD2" w:rsidRDefault="00226FD2" w:rsidP="002559B8">
            <w:pPr>
              <w:pStyle w:val="KUJKnormal"/>
            </w:pPr>
            <w:r>
              <w:t>Ing. Ladislav Staněk</w:t>
            </w:r>
          </w:p>
        </w:tc>
      </w:tr>
    </w:tbl>
    <w:p w14:paraId="1B1457C1" w14:textId="77777777" w:rsidR="00226FD2" w:rsidRDefault="00226FD2" w:rsidP="009E07C7">
      <w:pPr>
        <w:pStyle w:val="KUJKnormal"/>
      </w:pPr>
    </w:p>
    <w:p w14:paraId="76773989" w14:textId="77777777" w:rsidR="00226FD2" w:rsidRPr="0052161F" w:rsidRDefault="00226FD2" w:rsidP="009E07C7">
      <w:pPr>
        <w:pStyle w:val="KUJKtucny"/>
      </w:pPr>
      <w:r w:rsidRPr="0052161F">
        <w:t>NÁVRH USNESENÍ</w:t>
      </w:r>
    </w:p>
    <w:p w14:paraId="56E74656" w14:textId="77777777" w:rsidR="00226FD2" w:rsidRDefault="00226FD2" w:rsidP="009E07C7">
      <w:pPr>
        <w:pStyle w:val="KUJKnormal"/>
        <w:rPr>
          <w:rFonts w:ascii="Calibri" w:hAnsi="Calibri" w:cs="Calibri"/>
          <w:sz w:val="12"/>
          <w:szCs w:val="12"/>
        </w:rPr>
      </w:pPr>
      <w:bookmarkStart w:id="0" w:name="US_ZaVeVeci"/>
      <w:bookmarkEnd w:id="0"/>
    </w:p>
    <w:p w14:paraId="01823DF8" w14:textId="77777777" w:rsidR="00226FD2" w:rsidRDefault="00226FD2" w:rsidP="009E07C7">
      <w:pPr>
        <w:pStyle w:val="KUJKPolozka"/>
      </w:pPr>
      <w:r w:rsidRPr="00841DFC">
        <w:t>Zastupitelstvo Jihočeského kraje</w:t>
      </w:r>
    </w:p>
    <w:p w14:paraId="7C8FF5B5" w14:textId="77777777" w:rsidR="00226FD2" w:rsidRDefault="00226FD2" w:rsidP="00966CBB">
      <w:pPr>
        <w:pStyle w:val="KUJKdoplnek2"/>
        <w:ind w:left="357" w:hanging="357"/>
      </w:pPr>
      <w:r w:rsidRPr="00730306">
        <w:t>bere na vědomí</w:t>
      </w:r>
    </w:p>
    <w:p w14:paraId="39D21DD0" w14:textId="77777777" w:rsidR="00226FD2" w:rsidRDefault="00226FD2" w:rsidP="00966CBB">
      <w:pPr>
        <w:pStyle w:val="KUJKnormal"/>
        <w:numPr>
          <w:ilvl w:val="6"/>
          <w:numId w:val="8"/>
        </w:numPr>
        <w:ind w:left="284" w:hanging="284"/>
      </w:pPr>
      <w:r>
        <w:t>žádosti města Veselí nad Lužnicí a obce Čížová a Nová Ves o změnu podílu dotace Krajského investičního fondu na celkovém rozpočtu projektu,</w:t>
      </w:r>
    </w:p>
    <w:p w14:paraId="4CCE79B9" w14:textId="77777777" w:rsidR="00226FD2" w:rsidRDefault="00226FD2" w:rsidP="00966CBB">
      <w:pPr>
        <w:pStyle w:val="KUJKnormal"/>
        <w:numPr>
          <w:ilvl w:val="6"/>
          <w:numId w:val="8"/>
        </w:numPr>
        <w:ind w:left="284" w:hanging="284"/>
      </w:pPr>
      <w:r>
        <w:t>žádosti obce Čížová a Loučovice o změnu termínu ukončeni akce a dosažení účelu dotace,</w:t>
      </w:r>
    </w:p>
    <w:p w14:paraId="28207AC9" w14:textId="77777777" w:rsidR="00226FD2" w:rsidRDefault="00226FD2" w:rsidP="00966CBB">
      <w:pPr>
        <w:pStyle w:val="KUJKnormal"/>
        <w:numPr>
          <w:ilvl w:val="6"/>
          <w:numId w:val="8"/>
        </w:numPr>
        <w:tabs>
          <w:tab w:val="left" w:pos="284"/>
        </w:tabs>
        <w:ind w:left="284" w:hanging="284"/>
      </w:pPr>
      <w:r>
        <w:t>žádosti města Veselí nad Lužnicí, městyse Křemže, Ledenice a obce Kamenný Újezd, Loučovice a Lužnice o změnu termínu užití dotace kraje,</w:t>
      </w:r>
    </w:p>
    <w:p w14:paraId="01133CED" w14:textId="77777777" w:rsidR="00226FD2" w:rsidRDefault="00226FD2" w:rsidP="00966CBB">
      <w:pPr>
        <w:pStyle w:val="KUJKnormal"/>
        <w:numPr>
          <w:ilvl w:val="6"/>
          <w:numId w:val="8"/>
        </w:numPr>
        <w:tabs>
          <w:tab w:val="left" w:pos="284"/>
        </w:tabs>
        <w:ind w:left="284" w:hanging="284"/>
      </w:pPr>
      <w:r>
        <w:t>zdůvodnění města Trhové Sviny, Týn nad Vltavou, obce Malenice pozdního předání závěrečné zprávy k vyúčtování dotace poskytnuté z Krajského investičního fondu;</w:t>
      </w:r>
    </w:p>
    <w:p w14:paraId="5A1503A6" w14:textId="77777777" w:rsidR="00226FD2" w:rsidRDefault="00226FD2" w:rsidP="00966CBB">
      <w:pPr>
        <w:pStyle w:val="KUJKdoplnek2"/>
      </w:pPr>
      <w:r w:rsidRPr="00AF7BAE">
        <w:t>schvaluje</w:t>
      </w:r>
    </w:p>
    <w:p w14:paraId="7339CFF1" w14:textId="77777777" w:rsidR="00226FD2" w:rsidRDefault="00226FD2" w:rsidP="00966CBB">
      <w:pPr>
        <w:pStyle w:val="KUJKnormal"/>
        <w:numPr>
          <w:ilvl w:val="6"/>
          <w:numId w:val="8"/>
        </w:numPr>
        <w:tabs>
          <w:tab w:val="left" w:pos="284"/>
        </w:tabs>
        <w:ind w:left="284" w:hanging="284"/>
      </w:pPr>
      <w:r>
        <w:t>změnu podílu dotace Krajského investičního fondu na celkových nákladech na projekt „Vodovod obce Borečnice“, příjemce dotace obec Čížová, a to na 44,30 %,</w:t>
      </w:r>
    </w:p>
    <w:p w14:paraId="0BEB57A6" w14:textId="77777777" w:rsidR="00226FD2" w:rsidRDefault="00226FD2" w:rsidP="00966CBB">
      <w:pPr>
        <w:pStyle w:val="KUJKnormal"/>
        <w:numPr>
          <w:ilvl w:val="6"/>
          <w:numId w:val="8"/>
        </w:numPr>
        <w:ind w:left="284" w:hanging="284"/>
        <w:rPr>
          <w:bCs/>
        </w:rPr>
      </w:pPr>
      <w:r>
        <w:rPr>
          <w:bCs/>
        </w:rPr>
        <w:t xml:space="preserve">změnu termínu ukončení akce </w:t>
      </w:r>
      <w:r>
        <w:t>„Vodovod obce Borečnice“, příjemce dotace obec Čížová, nejpozději do 15. 12. 2024,</w:t>
      </w:r>
    </w:p>
    <w:p w14:paraId="5E8E41F6" w14:textId="77777777" w:rsidR="00226FD2" w:rsidRDefault="00226FD2" w:rsidP="00966CBB">
      <w:pPr>
        <w:pStyle w:val="KUJKnormal"/>
        <w:numPr>
          <w:ilvl w:val="6"/>
          <w:numId w:val="8"/>
        </w:numPr>
        <w:tabs>
          <w:tab w:val="left" w:pos="284"/>
        </w:tabs>
        <w:ind w:left="284" w:hanging="284"/>
      </w:pPr>
      <w:r>
        <w:t>užití dotace kraje na akci „Přístavba a stavební úpravy ZŠ v Kamenném Újezdě - I. a II. etapa“, příjemce dotace obec Kamenný Újezd, nejpozději do 31. 3. 2025,</w:t>
      </w:r>
    </w:p>
    <w:p w14:paraId="12855F39" w14:textId="77777777" w:rsidR="00226FD2" w:rsidRDefault="00226FD2" w:rsidP="00966CBB">
      <w:pPr>
        <w:numPr>
          <w:ilvl w:val="6"/>
          <w:numId w:val="8"/>
        </w:numPr>
        <w:ind w:left="284" w:hanging="284"/>
        <w:jc w:val="both"/>
        <w:rPr>
          <w:rFonts w:ascii="Arial" w:hAnsi="Arial"/>
          <w:bCs/>
          <w:sz w:val="20"/>
          <w:szCs w:val="28"/>
        </w:rPr>
      </w:pPr>
      <w:r>
        <w:rPr>
          <w:rFonts w:ascii="Arial" w:hAnsi="Arial"/>
          <w:bCs/>
          <w:sz w:val="20"/>
          <w:szCs w:val="28"/>
        </w:rPr>
        <w:t>užití dotace kraje na akci „</w:t>
      </w:r>
      <w:r>
        <w:rPr>
          <w:rFonts w:ascii="Arial" w:hAnsi="Arial"/>
          <w:sz w:val="20"/>
          <w:szCs w:val="28"/>
        </w:rPr>
        <w:t>Objekt šaten Sokol Křemže kopaná z.s.“,</w:t>
      </w:r>
      <w:r>
        <w:rPr>
          <w:rFonts w:ascii="Arial" w:hAnsi="Arial"/>
          <w:bCs/>
          <w:sz w:val="20"/>
          <w:szCs w:val="28"/>
        </w:rPr>
        <w:t xml:space="preserve"> příjemce dotace městys Křemže, nejpozději do 30. 4. 2025,</w:t>
      </w:r>
    </w:p>
    <w:p w14:paraId="21A2D3EB" w14:textId="77777777" w:rsidR="00226FD2" w:rsidRDefault="00226FD2" w:rsidP="00966CBB">
      <w:pPr>
        <w:numPr>
          <w:ilvl w:val="6"/>
          <w:numId w:val="8"/>
        </w:numPr>
        <w:ind w:left="284" w:hanging="284"/>
        <w:jc w:val="both"/>
        <w:rPr>
          <w:rFonts w:ascii="Arial" w:hAnsi="Arial"/>
          <w:bCs/>
          <w:sz w:val="20"/>
          <w:szCs w:val="28"/>
        </w:rPr>
      </w:pPr>
      <w:r>
        <w:rPr>
          <w:rFonts w:ascii="Arial" w:hAnsi="Arial"/>
          <w:bCs/>
          <w:sz w:val="20"/>
          <w:szCs w:val="28"/>
        </w:rPr>
        <w:t>užití dotace kraje na akci „Novostavba ZŠ Ledenice“, příjemce dotace městys Ledenice, nejpozději do 31. 12. 2025,</w:t>
      </w:r>
    </w:p>
    <w:p w14:paraId="7EA89969" w14:textId="77777777" w:rsidR="00226FD2" w:rsidRDefault="00226FD2" w:rsidP="00966CBB">
      <w:pPr>
        <w:pStyle w:val="KUJKnormal"/>
        <w:numPr>
          <w:ilvl w:val="6"/>
          <w:numId w:val="8"/>
        </w:numPr>
        <w:ind w:left="284" w:hanging="284"/>
        <w:rPr>
          <w:bCs/>
        </w:rPr>
      </w:pPr>
      <w:r>
        <w:rPr>
          <w:bCs/>
        </w:rPr>
        <w:t xml:space="preserve">změnu termínu ukončení akce </w:t>
      </w:r>
      <w:r>
        <w:t>„Lékařský dům Loučovice“, příjemce dotace obec Loučovice, nejpozději do 31. 3. 2025,</w:t>
      </w:r>
    </w:p>
    <w:p w14:paraId="25125672" w14:textId="77777777" w:rsidR="00226FD2" w:rsidRDefault="00226FD2" w:rsidP="00966CBB">
      <w:pPr>
        <w:pStyle w:val="KUJKnormal"/>
        <w:numPr>
          <w:ilvl w:val="6"/>
          <w:numId w:val="8"/>
        </w:numPr>
        <w:ind w:left="284" w:hanging="284"/>
        <w:rPr>
          <w:bCs/>
        </w:rPr>
      </w:pPr>
      <w:r>
        <w:rPr>
          <w:bCs/>
        </w:rPr>
        <w:t>užití dotace kraje na akci „Lékařský dům Loučovice“, příjemce dotace obec Loučovice, nejpozději do 31. 3. 2025,</w:t>
      </w:r>
    </w:p>
    <w:p w14:paraId="4B8B0C49" w14:textId="77777777" w:rsidR="00226FD2" w:rsidRDefault="00226FD2" w:rsidP="00966CBB">
      <w:pPr>
        <w:numPr>
          <w:ilvl w:val="6"/>
          <w:numId w:val="8"/>
        </w:numPr>
        <w:ind w:left="284" w:hanging="284"/>
        <w:jc w:val="both"/>
        <w:rPr>
          <w:rFonts w:ascii="Arial" w:hAnsi="Arial"/>
          <w:bCs/>
          <w:sz w:val="20"/>
          <w:szCs w:val="28"/>
        </w:rPr>
      </w:pPr>
      <w:r>
        <w:rPr>
          <w:rFonts w:ascii="Arial" w:hAnsi="Arial"/>
          <w:bCs/>
          <w:sz w:val="20"/>
          <w:szCs w:val="28"/>
        </w:rPr>
        <w:t>užití dotace kraje na akci „Lužnice – napojení z vodovodu DSO Hamr v obci Klec“, příjemce dotace obec Lužnice, nejpozději do 31. 5. 2025,</w:t>
      </w:r>
    </w:p>
    <w:p w14:paraId="30632131" w14:textId="77777777" w:rsidR="00226FD2" w:rsidRDefault="00226FD2" w:rsidP="00966CBB">
      <w:pPr>
        <w:numPr>
          <w:ilvl w:val="6"/>
          <w:numId w:val="8"/>
        </w:numPr>
        <w:ind w:left="284" w:hanging="284"/>
        <w:rPr>
          <w:rFonts w:ascii="Arial" w:hAnsi="Arial"/>
          <w:bCs/>
          <w:sz w:val="20"/>
          <w:szCs w:val="28"/>
        </w:rPr>
      </w:pPr>
      <w:r>
        <w:rPr>
          <w:rFonts w:ascii="Arial" w:hAnsi="Arial"/>
          <w:bCs/>
          <w:sz w:val="20"/>
          <w:szCs w:val="28"/>
        </w:rPr>
        <w:t>změnu podílu dotace Krajského investičního fondu na celkových nákladech na projekt „Nová Ves, Hůrka – prodloužení kanalizace“, příjemce dotace obec Nová Ves, a to na 41,50 %,</w:t>
      </w:r>
    </w:p>
    <w:p w14:paraId="65FD1204" w14:textId="77777777" w:rsidR="00226FD2" w:rsidRDefault="00226FD2" w:rsidP="00966CBB">
      <w:pPr>
        <w:numPr>
          <w:ilvl w:val="6"/>
          <w:numId w:val="8"/>
        </w:numPr>
        <w:ind w:left="284" w:hanging="284"/>
        <w:jc w:val="both"/>
        <w:rPr>
          <w:rFonts w:ascii="Arial" w:hAnsi="Arial"/>
          <w:bCs/>
          <w:sz w:val="20"/>
          <w:szCs w:val="28"/>
        </w:rPr>
      </w:pPr>
      <w:r>
        <w:rPr>
          <w:rFonts w:ascii="Arial" w:hAnsi="Arial"/>
          <w:bCs/>
          <w:sz w:val="20"/>
          <w:szCs w:val="28"/>
        </w:rPr>
        <w:t>změnu podílu dotace Krajského investičního fondu na celkových nákladech na projekt „Tělocvična u II. Základní školy, Veselí nad Lužnicí“, příjemce dotace město Veselí nad Lužnicí, a to na 22,87 %,</w:t>
      </w:r>
    </w:p>
    <w:p w14:paraId="38A90CA7" w14:textId="77777777" w:rsidR="00226FD2" w:rsidRDefault="00226FD2" w:rsidP="00966CBB">
      <w:pPr>
        <w:pStyle w:val="KUJKnormal"/>
        <w:numPr>
          <w:ilvl w:val="6"/>
          <w:numId w:val="8"/>
        </w:numPr>
        <w:ind w:left="284" w:hanging="284"/>
        <w:rPr>
          <w:bCs/>
        </w:rPr>
      </w:pPr>
      <w:r>
        <w:rPr>
          <w:bCs/>
        </w:rPr>
        <w:t>užití dotace kraje na akci „Tělocvična u II. Základní školy, Veselí nad Lužnicí“, příjemce dotace město Veselí nad Lužnicí, nejpozději do 31. 1. 2025;</w:t>
      </w:r>
    </w:p>
    <w:p w14:paraId="48573D68" w14:textId="77777777" w:rsidR="00226FD2" w:rsidRDefault="00226FD2" w:rsidP="00C546A5">
      <w:pPr>
        <w:pStyle w:val="KUJKdoplnek2"/>
      </w:pPr>
      <w:r w:rsidRPr="0021676C">
        <w:t>ukládá</w:t>
      </w:r>
    </w:p>
    <w:p w14:paraId="55DB9758" w14:textId="77777777" w:rsidR="00226FD2" w:rsidRPr="00966CBB" w:rsidRDefault="00226FD2" w:rsidP="00966CBB">
      <w:pPr>
        <w:pStyle w:val="KUJKPolozka"/>
        <w:rPr>
          <w:b w:val="0"/>
          <w:bCs/>
        </w:rPr>
      </w:pPr>
      <w:r w:rsidRPr="00966CBB">
        <w:rPr>
          <w:b w:val="0"/>
          <w:bCs/>
        </w:rPr>
        <w:t>JUDr. Lukáši Glaserovi, LL.M., řediteli krajského úřadu, zabezpečit veškeré úkony potřebné k realizaci části II. usnesení.</w:t>
      </w:r>
    </w:p>
    <w:p w14:paraId="6449FFA1" w14:textId="77777777" w:rsidR="00226FD2" w:rsidRDefault="00226FD2" w:rsidP="009E07C7">
      <w:pPr>
        <w:pStyle w:val="KUJKnormal"/>
      </w:pPr>
    </w:p>
    <w:p w14:paraId="05E0BC94" w14:textId="77777777" w:rsidR="00226FD2" w:rsidRDefault="00226FD2" w:rsidP="009E07C7">
      <w:pPr>
        <w:pStyle w:val="KUJKnormal"/>
      </w:pPr>
    </w:p>
    <w:p w14:paraId="19AF1B43" w14:textId="77777777" w:rsidR="00226FD2" w:rsidRDefault="00226FD2" w:rsidP="00966CBB">
      <w:pPr>
        <w:pStyle w:val="KUJKmezeraDZ"/>
      </w:pPr>
      <w:bookmarkStart w:id="1" w:name="US_DuvodZprava"/>
      <w:bookmarkEnd w:id="1"/>
    </w:p>
    <w:p w14:paraId="6DB5943B" w14:textId="77777777" w:rsidR="00226FD2" w:rsidRDefault="00226FD2" w:rsidP="00966CBB">
      <w:pPr>
        <w:pStyle w:val="KUJKnadpisDZ"/>
      </w:pPr>
      <w:r>
        <w:t>DŮVODOVÁ ZPRÁVA</w:t>
      </w:r>
    </w:p>
    <w:p w14:paraId="6A0492CB" w14:textId="77777777" w:rsidR="00226FD2" w:rsidRPr="009B7B0B" w:rsidRDefault="00226FD2" w:rsidP="00966CBB">
      <w:pPr>
        <w:pStyle w:val="KUJKmezeraDZ"/>
      </w:pPr>
    </w:p>
    <w:p w14:paraId="4C805D39" w14:textId="77777777" w:rsidR="00226FD2" w:rsidRPr="00776BD4" w:rsidRDefault="00226FD2" w:rsidP="00776BD4">
      <w:pPr>
        <w:pStyle w:val="KUJKnormal"/>
      </w:pPr>
      <w:r w:rsidRPr="00776BD4">
        <w:t xml:space="preserve">Do 30. 1. 2025 bylo na kraj doručeno 11 žádostí </w:t>
      </w:r>
      <w:r w:rsidRPr="00776BD4">
        <w:rPr>
          <w:bCs/>
        </w:rPr>
        <w:t xml:space="preserve">o změnu smluvních podmínek v rámci poskytnuté dotace z KIF. </w:t>
      </w:r>
      <w:r w:rsidRPr="00776BD4">
        <w:t>O změnách v podpořeném projektu je vyhrazeno rozhodnout zastupitelstvu kraje jako schvalovateli dotace.</w:t>
      </w:r>
    </w:p>
    <w:p w14:paraId="738527A0" w14:textId="77777777" w:rsidR="00226FD2" w:rsidRPr="00776BD4" w:rsidRDefault="00226FD2" w:rsidP="00776BD4">
      <w:pPr>
        <w:pStyle w:val="KUJKnormal"/>
      </w:pPr>
    </w:p>
    <w:p w14:paraId="564E0FBF" w14:textId="77777777" w:rsidR="00226FD2" w:rsidRPr="00776BD4" w:rsidRDefault="00226FD2" w:rsidP="00776BD4">
      <w:pPr>
        <w:pStyle w:val="KUJKnormal"/>
      </w:pPr>
      <w:r w:rsidRPr="00776BD4">
        <w:t>Obec Čížová – „Vodovod obce Borečnice“ (3 mil. Kč), realizace do 30. 11. 2024, podpořeno z KIF 2024</w:t>
      </w:r>
    </w:p>
    <w:p w14:paraId="0BBEFE83" w14:textId="77777777" w:rsidR="00226FD2" w:rsidRPr="00776BD4" w:rsidRDefault="00226FD2" w:rsidP="00776BD4">
      <w:pPr>
        <w:pStyle w:val="KUJKnormal"/>
      </w:pPr>
      <w:r w:rsidRPr="00776BD4">
        <w:t>Z důvodu vysoutěžení nižší ceny díla žádá obec o změnu podílu kraje na financování realizované akce. Původní podíl kraje činil 24,03 %, podíl doložený vyúčtováním činí 44,30 %. Dále obec žádá prodloužení realizace akce do 15. 12. 2024 z důvodu zvýšení časové náročnosti při použití bouracích kladiv. Realizace akce byla ukončena 15. 12. 2024. Závěrečná zpráva byla vypracována a na krajský úřad doručena 27. 12. 2024. Výše dotace se nemění.</w:t>
      </w:r>
    </w:p>
    <w:p w14:paraId="39369F30" w14:textId="77777777" w:rsidR="00226FD2" w:rsidRPr="00776BD4" w:rsidRDefault="00226FD2" w:rsidP="00776BD4">
      <w:pPr>
        <w:pStyle w:val="KUJKnormal"/>
      </w:pPr>
    </w:p>
    <w:p w14:paraId="7F85C5BB" w14:textId="77777777" w:rsidR="00226FD2" w:rsidRPr="00776BD4" w:rsidRDefault="00226FD2" w:rsidP="00776BD4">
      <w:pPr>
        <w:pStyle w:val="KUJKnormal"/>
      </w:pPr>
      <w:r w:rsidRPr="00776BD4">
        <w:t>Obec Kamenný Újezd – „Přístavba a stavební úpravy ZŠ v Kamenném Újezdě - I. a II. etapa“ (20 mil. Kč), realizace do 31. 10. 2025, podpořeno z KIF 2024</w:t>
      </w:r>
    </w:p>
    <w:p w14:paraId="49FF9A35" w14:textId="77777777" w:rsidR="00226FD2" w:rsidRPr="00776BD4" w:rsidRDefault="00226FD2" w:rsidP="00776BD4">
      <w:pPr>
        <w:pStyle w:val="KUJKnormal"/>
      </w:pPr>
      <w:r w:rsidRPr="00776BD4">
        <w:t>Obec žádá o možnost užít dotaci do 31. 3. 2025 z důvodu uhrazení závěrečných stavebních prací a kombinace s dotačním titulem MPSV. Část dotace ve výši 15 289 010 Kč byla použita do 31. 12. 2024. Celkové uznatelné výdaje, výše dotace ani doba realizace se nemění.</w:t>
      </w:r>
    </w:p>
    <w:p w14:paraId="6DCBC615" w14:textId="77777777" w:rsidR="00226FD2" w:rsidRPr="00776BD4" w:rsidRDefault="00226FD2" w:rsidP="00776BD4">
      <w:pPr>
        <w:pStyle w:val="KUJKnormal"/>
      </w:pPr>
    </w:p>
    <w:p w14:paraId="3D7B03DF" w14:textId="77777777" w:rsidR="00226FD2" w:rsidRPr="00776BD4" w:rsidRDefault="00226FD2" w:rsidP="00776BD4">
      <w:pPr>
        <w:pStyle w:val="KUJKnormal"/>
      </w:pPr>
      <w:r w:rsidRPr="00776BD4">
        <w:t>Městys Křemže – „Objekt šaten Sokol Křemže kopaná z.s.“ (7 mil. Kč), realizace do 30. 4. 2025, podpořeno z KIF 2024</w:t>
      </w:r>
    </w:p>
    <w:p w14:paraId="33505FC0" w14:textId="77777777" w:rsidR="00226FD2" w:rsidRPr="00776BD4" w:rsidRDefault="00226FD2" w:rsidP="00776BD4">
      <w:pPr>
        <w:pStyle w:val="KUJKnormal"/>
      </w:pPr>
      <w:r w:rsidRPr="00776BD4">
        <w:t>Městys žádá o možnost užít dotaci do 30. 4. 2025 z důvodu přerušení stavebních prací vlivem povodně v září 2024. Část dotace ve výši 3 mil. Kč byla použita do 31. 12. 2024. Celkové uznatelné výdaje, výše dotace ani doba realizace se nemění.</w:t>
      </w:r>
    </w:p>
    <w:p w14:paraId="2D760525" w14:textId="77777777" w:rsidR="00226FD2" w:rsidRPr="00776BD4" w:rsidRDefault="00226FD2" w:rsidP="00776BD4">
      <w:pPr>
        <w:pStyle w:val="KUJKnormal"/>
      </w:pPr>
    </w:p>
    <w:p w14:paraId="23B01F5B" w14:textId="77777777" w:rsidR="00226FD2" w:rsidRPr="00776BD4" w:rsidRDefault="00226FD2" w:rsidP="00776BD4">
      <w:pPr>
        <w:pStyle w:val="KUJKnormal"/>
      </w:pPr>
      <w:r w:rsidRPr="00776BD4">
        <w:t>Městys Ledenice – „Novostavba ZŠ Ledenice“ (22 mil. Kč), realizace do 31. 3. 2026, podpořeno z KIF 2024</w:t>
      </w:r>
    </w:p>
    <w:p w14:paraId="36AFA167" w14:textId="77777777" w:rsidR="00226FD2" w:rsidRPr="00776BD4" w:rsidRDefault="00226FD2" w:rsidP="00776BD4">
      <w:pPr>
        <w:pStyle w:val="KUJKnormal"/>
      </w:pPr>
      <w:r w:rsidRPr="00776BD4">
        <w:t>Městys žádá o možnost užít dotaci do 31. 12. 2025 z důvodu prodlení v administraci a získání finanční podpory na navazující etapy projektu v rámci Programu 133 340 „Podpora rozvoje infrastruktury základního vzdělávání zřizovaného obcemi a dobrovolnými svazky obcí – podprogram 133D 342“, který poskytuje Ministerstvo školství, mládeže a tělovýchovy ČR. Bez získání této dotace není městys Ledenice schopný pokračovat v realizaci tohoto projektu. Předpokládaný termín obdržení této dotace je leden/únor. Pokračování ve fyzické realizaci projektu po obdržení této dotace městys plánuje až ve druhé polovině roku 2025. Část dotace ve výši 11 020 258,72 Kč byla použita do 31. 12. 2024. Celkové uznatelné výdaje, výše dotace ani doba realizace se nemění.</w:t>
      </w:r>
    </w:p>
    <w:p w14:paraId="0ACFC0DE" w14:textId="77777777" w:rsidR="00226FD2" w:rsidRPr="00776BD4" w:rsidRDefault="00226FD2" w:rsidP="00776BD4">
      <w:pPr>
        <w:pStyle w:val="KUJKnormal"/>
      </w:pPr>
    </w:p>
    <w:p w14:paraId="5F26ACF5" w14:textId="77777777" w:rsidR="00226FD2" w:rsidRPr="00776BD4" w:rsidRDefault="00226FD2" w:rsidP="00776BD4">
      <w:pPr>
        <w:pStyle w:val="KUJKnormal"/>
      </w:pPr>
      <w:r w:rsidRPr="00776BD4">
        <w:t>Obec Loučovice – „Lékařský dům Loučovice“ (3 mil. Kč), realizace do 30. 9. 2024, podpořeno z KIF 2024</w:t>
      </w:r>
    </w:p>
    <w:p w14:paraId="69C62890" w14:textId="77777777" w:rsidR="00226FD2" w:rsidRPr="00776BD4" w:rsidRDefault="00226FD2" w:rsidP="00776BD4">
      <w:pPr>
        <w:pStyle w:val="KUJKnormal"/>
      </w:pPr>
      <w:r w:rsidRPr="00776BD4">
        <w:t>Obec žádá prodloužení realizace akce a užití dotace do 31. 3. 2025 z důvodu prodloužení realizace náhradních prostor pro lékaře. V roce 2024 byla proinvestována dotace ve výši 1 644 633,79 Kč. Celkové uznatelné výdaje ani výše dotace se nemění.</w:t>
      </w:r>
    </w:p>
    <w:p w14:paraId="720F1C4A" w14:textId="77777777" w:rsidR="00226FD2" w:rsidRPr="00776BD4" w:rsidRDefault="00226FD2" w:rsidP="00776BD4">
      <w:pPr>
        <w:pStyle w:val="KUJKnormal"/>
      </w:pPr>
    </w:p>
    <w:p w14:paraId="48BD2603" w14:textId="77777777" w:rsidR="00226FD2" w:rsidRPr="00776BD4" w:rsidRDefault="00226FD2" w:rsidP="00776BD4">
      <w:pPr>
        <w:pStyle w:val="KUJKnormal"/>
      </w:pPr>
      <w:r w:rsidRPr="00776BD4">
        <w:t>Obec Lužnice – „Lužnice – napojení z vodovodu DSO Hamr v obci Klec“ (5 mil. Kč), realizace do 31. 5. 2025, podpořeno z KIF 2024</w:t>
      </w:r>
    </w:p>
    <w:p w14:paraId="1B6826EC" w14:textId="77777777" w:rsidR="00226FD2" w:rsidRPr="00776BD4" w:rsidRDefault="00226FD2" w:rsidP="00776BD4">
      <w:pPr>
        <w:pStyle w:val="KUJKnormal"/>
      </w:pPr>
      <w:r w:rsidRPr="00776BD4">
        <w:t>Obec žádá o možnost užít dotaci do 31. 5. 2025 z důvodu pozdějšího zahájení realizace akce. Část dotace ve výši 3 055 761,91 Kč byla použita do 31. 12. 2024. Celkové uznatelné výdaje, výše dotace ani doba realizace se nemění.</w:t>
      </w:r>
    </w:p>
    <w:p w14:paraId="05A9D972" w14:textId="77777777" w:rsidR="00226FD2" w:rsidRPr="00776BD4" w:rsidRDefault="00226FD2" w:rsidP="00776BD4">
      <w:pPr>
        <w:pStyle w:val="KUJKnormal"/>
      </w:pPr>
    </w:p>
    <w:p w14:paraId="6007963F" w14:textId="77777777" w:rsidR="00226FD2" w:rsidRPr="00776BD4" w:rsidRDefault="00226FD2" w:rsidP="00776BD4">
      <w:pPr>
        <w:pStyle w:val="KUJKnormal"/>
      </w:pPr>
      <w:r w:rsidRPr="00776BD4">
        <w:t>Obec Malenice – „Výstavba sociálních bytových domů V Polích k. ú. Malenice“ (8,5 mil. Kč), realizace do 31. 12. 2024, podpořeno z KIF 2023</w:t>
      </w:r>
    </w:p>
    <w:p w14:paraId="1E1BD2B2" w14:textId="77777777" w:rsidR="00226FD2" w:rsidRPr="00776BD4" w:rsidRDefault="00226FD2" w:rsidP="00776BD4">
      <w:pPr>
        <w:pStyle w:val="KUJKnormal"/>
      </w:pPr>
      <w:r w:rsidRPr="00776BD4">
        <w:t>Realizace akce byla ukončena 13. 8. 2024. Závěrečná zpráva byla vypracována a na krajský úřad doručena 29. 11. 2024. K nedodržení termínu 30 dní od ukončení realizace akce došlo z administrativních důvodů. Celkové uznatelné výdaje ani výše dotace se nemění.</w:t>
      </w:r>
    </w:p>
    <w:p w14:paraId="2C6EA80B" w14:textId="77777777" w:rsidR="00226FD2" w:rsidRPr="00776BD4" w:rsidRDefault="00226FD2" w:rsidP="00776BD4">
      <w:pPr>
        <w:pStyle w:val="KUJKnormal"/>
      </w:pPr>
    </w:p>
    <w:p w14:paraId="2C317C5F" w14:textId="77777777" w:rsidR="00226FD2" w:rsidRPr="00776BD4" w:rsidRDefault="00226FD2" w:rsidP="00776BD4">
      <w:pPr>
        <w:pStyle w:val="KUJKnormal"/>
      </w:pPr>
      <w:r w:rsidRPr="00776BD4">
        <w:t>Obec Nová Ves – „</w:t>
      </w:r>
      <w:r w:rsidRPr="00776BD4">
        <w:rPr>
          <w:bCs/>
        </w:rPr>
        <w:t>Nová Ves, Hůrka – prodloužení kanalizace</w:t>
      </w:r>
      <w:r w:rsidRPr="00776BD4">
        <w:t>“ (5 mil. Kč), realizace do 31. 10. 2024, podpořeno z KIF 2023</w:t>
      </w:r>
    </w:p>
    <w:p w14:paraId="017D2234" w14:textId="77777777" w:rsidR="00226FD2" w:rsidRPr="00776BD4" w:rsidRDefault="00226FD2" w:rsidP="00776BD4">
      <w:pPr>
        <w:pStyle w:val="KUJKnormal"/>
      </w:pPr>
      <w:r w:rsidRPr="00776BD4">
        <w:t>Z důvodu vysoutěžení nižší ceny díla žádá obec o změnu podílu kraje na financování realizované akce. Původní podíl kraje činil 27,33 %, podíl doložený vyúčtováním činí 41,50 %. Realizace akce byla ukončena 31. 10. 2024. Závěrečná zpráva byla vypracována a na krajský úřad doručena 26. 11. 2024. Výše dotace se</w:t>
      </w:r>
      <w:r>
        <w:t> </w:t>
      </w:r>
      <w:r w:rsidRPr="00776BD4">
        <w:t>nemění.</w:t>
      </w:r>
    </w:p>
    <w:p w14:paraId="3895E8A0" w14:textId="77777777" w:rsidR="00226FD2" w:rsidRPr="00776BD4" w:rsidRDefault="00226FD2" w:rsidP="00776BD4">
      <w:pPr>
        <w:pStyle w:val="KUJKnormal"/>
      </w:pPr>
    </w:p>
    <w:p w14:paraId="6A0A23C1" w14:textId="77777777" w:rsidR="00226FD2" w:rsidRPr="00776BD4" w:rsidRDefault="00226FD2" w:rsidP="00776BD4">
      <w:pPr>
        <w:pStyle w:val="KUJKnormal"/>
      </w:pPr>
      <w:r w:rsidRPr="00776BD4">
        <w:t>Město Trhové Sviny – „Trhové Sviny, renovace MŠ Budovatelská“ (7 mil. Kč), realizace do 31. 10. 2024, podpořeno z KIF 2024</w:t>
      </w:r>
    </w:p>
    <w:p w14:paraId="220AA26B" w14:textId="77777777" w:rsidR="00226FD2" w:rsidRPr="00776BD4" w:rsidRDefault="00226FD2" w:rsidP="00776BD4">
      <w:pPr>
        <w:pStyle w:val="KUJKnormal"/>
      </w:pPr>
      <w:r w:rsidRPr="00776BD4">
        <w:t>Realizace akce byla ukončena 20. 9. 2024. Závěrečná zpráva byla vypracována a na krajský úřad doručena 27. 11. 2024. K nedodržení termínu 30 dní od ukončení realizace akce došlo z administrativních důvodů. Celkové uznatelné výdaje ani výše dotace se nemění.</w:t>
      </w:r>
    </w:p>
    <w:p w14:paraId="0D05ADA7" w14:textId="77777777" w:rsidR="00226FD2" w:rsidRPr="00776BD4" w:rsidRDefault="00226FD2" w:rsidP="00776BD4">
      <w:pPr>
        <w:pStyle w:val="KUJKnormal"/>
      </w:pPr>
    </w:p>
    <w:p w14:paraId="2DE39DC9" w14:textId="77777777" w:rsidR="00226FD2" w:rsidRPr="00776BD4" w:rsidRDefault="00226FD2" w:rsidP="00776BD4">
      <w:pPr>
        <w:pStyle w:val="KUJKnormal"/>
      </w:pPr>
      <w:r w:rsidRPr="00776BD4">
        <w:t>Město Týn nad Vltavou – „Rekreační plochy a parkoviště Hlinky Týn nad Vltavou“ (10 mil. Kč), realizace do 31. 8. 2024, podpořeno z KIF 2023</w:t>
      </w:r>
    </w:p>
    <w:p w14:paraId="1028F1C1" w14:textId="77777777" w:rsidR="00226FD2" w:rsidRPr="00776BD4" w:rsidRDefault="00226FD2" w:rsidP="00776BD4">
      <w:pPr>
        <w:pStyle w:val="KUJKnormal"/>
      </w:pPr>
      <w:r w:rsidRPr="00776BD4">
        <w:t>Realizace akce byla ukončena 31. 8. 2024. Závěrečná zpráva byla vypracována a na krajský úřad doručena 19. 12. 2024. K nedodržení termínu 30 dní od ukončení realizace akce došlo z důvodu uhrazení poslední faktury ke dni 11. 12. 2024. Celkové uznatelné výdaje ani výše dotace se nemění.</w:t>
      </w:r>
    </w:p>
    <w:p w14:paraId="0DCF2267" w14:textId="77777777" w:rsidR="00226FD2" w:rsidRPr="00776BD4" w:rsidRDefault="00226FD2" w:rsidP="00776BD4">
      <w:pPr>
        <w:pStyle w:val="KUJKnormal"/>
      </w:pPr>
    </w:p>
    <w:p w14:paraId="5E67801D" w14:textId="77777777" w:rsidR="00226FD2" w:rsidRPr="00776BD4" w:rsidRDefault="00226FD2" w:rsidP="00776BD4">
      <w:pPr>
        <w:pStyle w:val="KUJKnormal"/>
      </w:pPr>
      <w:r w:rsidRPr="00776BD4">
        <w:t>Město Veselí nad Lužnicí – „Tělocvična u II. Základní školy, Veselí nad Lužnicí“ (15 mil. Kč), realizace do 31. 12. 2025, podpořeno z KIF 2024</w:t>
      </w:r>
    </w:p>
    <w:p w14:paraId="43AAC94D" w14:textId="77777777" w:rsidR="00226FD2" w:rsidRPr="00776BD4" w:rsidRDefault="00226FD2" w:rsidP="00776BD4">
      <w:pPr>
        <w:pStyle w:val="KUJKnormal"/>
      </w:pPr>
      <w:r w:rsidRPr="00776BD4">
        <w:t>Město žádá o možnost užít dotaci do 31. 1. 2025 z důvodu pozdějšího zahájení realizace akce. Část dotace ve výši 12 930 917,27 Kč byla použita do 31. 12. 2025. Z důvodu vysoutěžení nižší ceny díla žádá město o změnu podílu kraje na financování realizované akce. Původní podíl kraje činil 21,24 %, podíl po vysoutěžení veřejné zakázky činí 22,87 %. Výše dotace ani doba realizace se nemění.</w:t>
      </w:r>
    </w:p>
    <w:p w14:paraId="09F976FA" w14:textId="77777777" w:rsidR="00226FD2" w:rsidRPr="00776BD4" w:rsidRDefault="00226FD2" w:rsidP="00776BD4">
      <w:pPr>
        <w:pStyle w:val="KUJKnormal"/>
      </w:pPr>
    </w:p>
    <w:p w14:paraId="42560CCB" w14:textId="77777777" w:rsidR="00226FD2" w:rsidRPr="00776BD4" w:rsidRDefault="00226FD2" w:rsidP="00776BD4">
      <w:pPr>
        <w:pStyle w:val="KUJKnormal"/>
      </w:pPr>
      <w:r w:rsidRPr="00776BD4">
        <w:t xml:space="preserve">Všechny výše uvedené žádosti a oznámení jsou součástí příloh materiálu. </w:t>
      </w:r>
    </w:p>
    <w:p w14:paraId="7A359585" w14:textId="77777777" w:rsidR="00226FD2" w:rsidRPr="00776BD4" w:rsidRDefault="00226FD2" w:rsidP="00776BD4">
      <w:pPr>
        <w:pStyle w:val="KUJKnormal"/>
      </w:pPr>
      <w:r w:rsidRPr="00776BD4">
        <w:t>V případě schválení v zastupitelstvu kraje budou s žadateli uzavřeny dodatky smluv. Městu Trhové Sviny a Týn nad Vltavou, obci Čížová, Malenice a Nová Ves s ohledem na termín ukončení projektů, bude pouze oznámeno, že nedodržení původních podmínek smlouvy nebude považováno za porušení dotačních podmínek a rozpočtové kázně.</w:t>
      </w:r>
    </w:p>
    <w:p w14:paraId="74B5FDFC" w14:textId="77777777" w:rsidR="00226FD2" w:rsidRDefault="00226FD2" w:rsidP="009E07C7">
      <w:pPr>
        <w:pStyle w:val="KUJKnormal"/>
      </w:pPr>
    </w:p>
    <w:p w14:paraId="04DD9154" w14:textId="77777777" w:rsidR="00226FD2" w:rsidRDefault="00226FD2" w:rsidP="009E07C7">
      <w:pPr>
        <w:pStyle w:val="KUJKnormal"/>
      </w:pPr>
    </w:p>
    <w:p w14:paraId="431D02D5" w14:textId="77777777" w:rsidR="00226FD2" w:rsidRDefault="00226FD2" w:rsidP="009E07C7">
      <w:pPr>
        <w:pStyle w:val="KUJKnormal"/>
      </w:pPr>
      <w:r>
        <w:t xml:space="preserve">Finanční nároky a krytí: </w:t>
      </w:r>
      <w:r w:rsidRPr="00776BD4">
        <w:t>návrh nemá dopad do rozpočtu kraje</w:t>
      </w:r>
    </w:p>
    <w:p w14:paraId="4B026B83" w14:textId="77777777" w:rsidR="00226FD2" w:rsidRDefault="00226FD2" w:rsidP="009E07C7">
      <w:pPr>
        <w:pStyle w:val="KUJKnormal"/>
      </w:pPr>
    </w:p>
    <w:p w14:paraId="36E35B07" w14:textId="77777777" w:rsidR="00226FD2" w:rsidRDefault="00226FD2" w:rsidP="009E07C7">
      <w:pPr>
        <w:pStyle w:val="KUJKnormal"/>
      </w:pPr>
    </w:p>
    <w:p w14:paraId="4B27FE99" w14:textId="77777777" w:rsidR="00226FD2" w:rsidRDefault="00226FD2" w:rsidP="009E07C7">
      <w:pPr>
        <w:pStyle w:val="KUJKnormal"/>
      </w:pPr>
      <w:r>
        <w:t xml:space="preserve">Vyjádření správce rozpočtu: </w:t>
      </w:r>
      <w:r w:rsidRPr="00776BD4">
        <w:t>předkladatel je centrálním správcem rozpočtu</w:t>
      </w:r>
    </w:p>
    <w:p w14:paraId="585F125D" w14:textId="77777777" w:rsidR="00226FD2" w:rsidRDefault="00226FD2" w:rsidP="009E07C7">
      <w:pPr>
        <w:pStyle w:val="KUJKnormal"/>
      </w:pPr>
    </w:p>
    <w:p w14:paraId="5250715F" w14:textId="77777777" w:rsidR="00226FD2" w:rsidRDefault="00226FD2" w:rsidP="009E07C7">
      <w:pPr>
        <w:pStyle w:val="KUJKnormal"/>
      </w:pPr>
    </w:p>
    <w:p w14:paraId="731A1F74" w14:textId="77777777" w:rsidR="00226FD2" w:rsidRPr="00776BD4" w:rsidRDefault="00226FD2" w:rsidP="00776BD4">
      <w:pPr>
        <w:pStyle w:val="KUJKnormal"/>
      </w:pPr>
      <w:r>
        <w:t>Návrh projednán (stanoviska):</w:t>
      </w:r>
      <w:r w:rsidRPr="00776BD4">
        <w:rPr>
          <w:rFonts w:cs="Arial"/>
        </w:rPr>
        <w:t xml:space="preserve"> </w:t>
      </w:r>
      <w:r w:rsidRPr="00776BD4">
        <w:t xml:space="preserve">materiál byl projednán na jednání rady kraje dne </w:t>
      </w:r>
      <w:r>
        <w:t>13</w:t>
      </w:r>
      <w:r w:rsidRPr="00776BD4">
        <w:t>. 2. 202</w:t>
      </w:r>
      <w:r>
        <w:t>5</w:t>
      </w:r>
      <w:r w:rsidRPr="00776BD4">
        <w:t xml:space="preserve"> a doporučen ke</w:t>
      </w:r>
      <w:r>
        <w:t> </w:t>
      </w:r>
      <w:r w:rsidRPr="00776BD4">
        <w:t>schválení usnesením č. 1</w:t>
      </w:r>
      <w:r>
        <w:t>57</w:t>
      </w:r>
      <w:r w:rsidRPr="00776BD4">
        <w:t>/202</w:t>
      </w:r>
      <w:r>
        <w:t>5</w:t>
      </w:r>
      <w:r w:rsidRPr="00776BD4">
        <w:t>/RK-</w:t>
      </w:r>
      <w:r>
        <w:t>7</w:t>
      </w:r>
      <w:r w:rsidRPr="00776BD4">
        <w:t>.</w:t>
      </w:r>
    </w:p>
    <w:p w14:paraId="4C358C17" w14:textId="77777777" w:rsidR="00226FD2" w:rsidRDefault="00226FD2" w:rsidP="009E07C7">
      <w:pPr>
        <w:pStyle w:val="KUJKnormal"/>
      </w:pPr>
    </w:p>
    <w:p w14:paraId="3D4C3E60" w14:textId="77777777" w:rsidR="00226FD2" w:rsidRDefault="00226FD2" w:rsidP="009E07C7">
      <w:pPr>
        <w:pStyle w:val="KUJKnormal"/>
      </w:pPr>
    </w:p>
    <w:p w14:paraId="3101B18F" w14:textId="77777777" w:rsidR="00226FD2" w:rsidRDefault="00226FD2" w:rsidP="009E07C7">
      <w:pPr>
        <w:pStyle w:val="KUJKnormal"/>
      </w:pPr>
    </w:p>
    <w:p w14:paraId="290575C5" w14:textId="77777777" w:rsidR="00226FD2" w:rsidRPr="007939A8" w:rsidRDefault="00226FD2" w:rsidP="009E07C7">
      <w:pPr>
        <w:pStyle w:val="KUJKtucny"/>
      </w:pPr>
      <w:r w:rsidRPr="007939A8">
        <w:t>PŘÍLOHY:</w:t>
      </w:r>
    </w:p>
    <w:p w14:paraId="5183D098" w14:textId="77777777" w:rsidR="00226FD2" w:rsidRPr="00B52AA9" w:rsidRDefault="00226FD2" w:rsidP="00776BD4">
      <w:pPr>
        <w:pStyle w:val="KUJKcislovany"/>
      </w:pPr>
      <w:r>
        <w:t>Žádost Čížová</w:t>
      </w:r>
      <w:r w:rsidRPr="0081756D">
        <w:t xml:space="preserve"> (</w:t>
      </w:r>
      <w:r>
        <w:t>Čížová.pdf</w:t>
      </w:r>
      <w:r w:rsidRPr="0081756D">
        <w:t>)</w:t>
      </w:r>
    </w:p>
    <w:p w14:paraId="48E642BE" w14:textId="77777777" w:rsidR="00226FD2" w:rsidRPr="00B52AA9" w:rsidRDefault="00226FD2" w:rsidP="00776BD4">
      <w:pPr>
        <w:pStyle w:val="KUJKcislovany"/>
      </w:pPr>
      <w:r>
        <w:t>Žádost Kamenný Újezd</w:t>
      </w:r>
      <w:r w:rsidRPr="0081756D">
        <w:t xml:space="preserve"> (</w:t>
      </w:r>
      <w:r>
        <w:t>Kamenný Újezd.pdf</w:t>
      </w:r>
      <w:r w:rsidRPr="0081756D">
        <w:t>)</w:t>
      </w:r>
    </w:p>
    <w:p w14:paraId="449B3F9A" w14:textId="77777777" w:rsidR="00226FD2" w:rsidRPr="00B52AA9" w:rsidRDefault="00226FD2" w:rsidP="00776BD4">
      <w:pPr>
        <w:pStyle w:val="KUJKcislovany"/>
      </w:pPr>
      <w:r>
        <w:t>Žádost Křemže</w:t>
      </w:r>
      <w:r w:rsidRPr="0081756D">
        <w:t xml:space="preserve"> (</w:t>
      </w:r>
      <w:r>
        <w:t>Křemže.pdf</w:t>
      </w:r>
      <w:r w:rsidRPr="0081756D">
        <w:t>)</w:t>
      </w:r>
    </w:p>
    <w:p w14:paraId="12E3C2DA" w14:textId="77777777" w:rsidR="00226FD2" w:rsidRPr="00B52AA9" w:rsidRDefault="00226FD2" w:rsidP="00776BD4">
      <w:pPr>
        <w:pStyle w:val="KUJKcislovany"/>
      </w:pPr>
      <w:r>
        <w:t>Žádost Ledenice</w:t>
      </w:r>
      <w:r w:rsidRPr="0081756D">
        <w:t xml:space="preserve"> (</w:t>
      </w:r>
      <w:r>
        <w:t>Ledenice.pdf</w:t>
      </w:r>
      <w:r w:rsidRPr="0081756D">
        <w:t>)</w:t>
      </w:r>
    </w:p>
    <w:p w14:paraId="46B6D8BF" w14:textId="77777777" w:rsidR="00226FD2" w:rsidRPr="00B52AA9" w:rsidRDefault="00226FD2" w:rsidP="00776BD4">
      <w:pPr>
        <w:pStyle w:val="KUJKcislovany"/>
      </w:pPr>
      <w:r>
        <w:t>Žádost Loučovice</w:t>
      </w:r>
      <w:r w:rsidRPr="0081756D">
        <w:t xml:space="preserve"> (</w:t>
      </w:r>
      <w:r>
        <w:t>Loučovice.pdf</w:t>
      </w:r>
      <w:r w:rsidRPr="0081756D">
        <w:t>)</w:t>
      </w:r>
    </w:p>
    <w:p w14:paraId="6FA5F006" w14:textId="77777777" w:rsidR="00226FD2" w:rsidRPr="00B52AA9" w:rsidRDefault="00226FD2" w:rsidP="00776BD4">
      <w:pPr>
        <w:pStyle w:val="KUJKcislovany"/>
      </w:pPr>
      <w:r>
        <w:t>Žádost Lužnice</w:t>
      </w:r>
      <w:r w:rsidRPr="0081756D">
        <w:t xml:space="preserve"> (</w:t>
      </w:r>
      <w:r>
        <w:t>Lužnice.pdf</w:t>
      </w:r>
      <w:r w:rsidRPr="0081756D">
        <w:t>)</w:t>
      </w:r>
    </w:p>
    <w:p w14:paraId="4BF611D0" w14:textId="77777777" w:rsidR="00226FD2" w:rsidRPr="00B52AA9" w:rsidRDefault="00226FD2" w:rsidP="00776BD4">
      <w:pPr>
        <w:pStyle w:val="KUJKcislovany"/>
      </w:pPr>
      <w:r>
        <w:t>Žádost Malenice</w:t>
      </w:r>
      <w:r w:rsidRPr="0081756D">
        <w:t xml:space="preserve"> (</w:t>
      </w:r>
      <w:r>
        <w:t>Malenice.pdf</w:t>
      </w:r>
      <w:r w:rsidRPr="0081756D">
        <w:t>)</w:t>
      </w:r>
    </w:p>
    <w:p w14:paraId="3A162750" w14:textId="77777777" w:rsidR="00226FD2" w:rsidRPr="00B52AA9" w:rsidRDefault="00226FD2" w:rsidP="00776BD4">
      <w:pPr>
        <w:pStyle w:val="KUJKcislovany"/>
      </w:pPr>
      <w:r>
        <w:t>Žádost Nová Ves</w:t>
      </w:r>
      <w:r w:rsidRPr="0081756D">
        <w:t xml:space="preserve"> (</w:t>
      </w:r>
      <w:r>
        <w:t>Nová Ves.pdf</w:t>
      </w:r>
      <w:r w:rsidRPr="0081756D">
        <w:t>)</w:t>
      </w:r>
    </w:p>
    <w:p w14:paraId="7EEEFE3A" w14:textId="77777777" w:rsidR="00226FD2" w:rsidRPr="00B52AA9" w:rsidRDefault="00226FD2" w:rsidP="00776BD4">
      <w:pPr>
        <w:pStyle w:val="KUJKcislovany"/>
      </w:pPr>
      <w:r>
        <w:t>Žádost Trhové Sviny</w:t>
      </w:r>
      <w:r w:rsidRPr="0081756D">
        <w:t xml:space="preserve"> (</w:t>
      </w:r>
      <w:r>
        <w:t>Trhové Sviny.pdf</w:t>
      </w:r>
      <w:r w:rsidRPr="0081756D">
        <w:t>)</w:t>
      </w:r>
    </w:p>
    <w:p w14:paraId="319BF2EE" w14:textId="77777777" w:rsidR="00226FD2" w:rsidRPr="00B52AA9" w:rsidRDefault="00226FD2" w:rsidP="00776BD4">
      <w:pPr>
        <w:pStyle w:val="KUJKcislovany"/>
      </w:pPr>
      <w:r>
        <w:t>Žádost Týn nad Vltavou</w:t>
      </w:r>
      <w:r w:rsidRPr="0081756D">
        <w:t xml:space="preserve"> (</w:t>
      </w:r>
      <w:r>
        <w:t>Týn nad Vltavou.pdf</w:t>
      </w:r>
      <w:r w:rsidRPr="0081756D">
        <w:t>)</w:t>
      </w:r>
    </w:p>
    <w:p w14:paraId="46C351AD" w14:textId="77777777" w:rsidR="00226FD2" w:rsidRPr="00B52AA9" w:rsidRDefault="00226FD2" w:rsidP="00776BD4">
      <w:pPr>
        <w:pStyle w:val="KUJKcislovany"/>
      </w:pPr>
      <w:r>
        <w:t>Žádost Veselí nad Lužnicí</w:t>
      </w:r>
      <w:r w:rsidRPr="0081756D">
        <w:t xml:space="preserve"> (</w:t>
      </w:r>
      <w:r>
        <w:t>Veselí nad Lužnicí.pdf</w:t>
      </w:r>
      <w:r w:rsidRPr="0081756D">
        <w:t>)</w:t>
      </w:r>
    </w:p>
    <w:p w14:paraId="4E21430C" w14:textId="77777777" w:rsidR="00226FD2" w:rsidRDefault="00226FD2" w:rsidP="009E07C7">
      <w:pPr>
        <w:pStyle w:val="KUJKnormal"/>
      </w:pPr>
    </w:p>
    <w:p w14:paraId="6D15FE18" w14:textId="77777777" w:rsidR="00226FD2" w:rsidRDefault="00226FD2" w:rsidP="009E07C7">
      <w:pPr>
        <w:pStyle w:val="KUJKnormal"/>
      </w:pPr>
    </w:p>
    <w:p w14:paraId="7FC1DDA5" w14:textId="77777777" w:rsidR="00226FD2" w:rsidRPr="005F2DFF" w:rsidRDefault="00226FD2" w:rsidP="005F2DFF">
      <w:pPr>
        <w:pStyle w:val="KUJKtucny"/>
        <w:rPr>
          <w:b w:val="0"/>
          <w:bCs/>
        </w:rPr>
      </w:pPr>
      <w:r w:rsidRPr="007C1EE7">
        <w:t>Zodpovídá:</w:t>
      </w:r>
      <w:r>
        <w:t xml:space="preserve"> </w:t>
      </w:r>
      <w:r w:rsidRPr="005F2DFF">
        <w:rPr>
          <w:b w:val="0"/>
          <w:bCs/>
        </w:rPr>
        <w:t>Ing. Ladislav Staněk, vedoucí OEKO</w:t>
      </w:r>
    </w:p>
    <w:p w14:paraId="4B60F7C1" w14:textId="77777777" w:rsidR="00226FD2" w:rsidRPr="005F2DFF" w:rsidRDefault="00226FD2" w:rsidP="005F2DFF">
      <w:pPr>
        <w:pStyle w:val="KUJKtucny"/>
        <w:rPr>
          <w:b w:val="0"/>
          <w:bCs/>
        </w:rPr>
      </w:pPr>
    </w:p>
    <w:p w14:paraId="620D87D8" w14:textId="77777777" w:rsidR="00226FD2" w:rsidRPr="005F2DFF" w:rsidRDefault="00226FD2" w:rsidP="005F2DFF">
      <w:pPr>
        <w:pStyle w:val="KUJKtucny"/>
        <w:rPr>
          <w:b w:val="0"/>
          <w:bCs/>
        </w:rPr>
      </w:pPr>
      <w:r w:rsidRPr="005F2DFF">
        <w:rPr>
          <w:b w:val="0"/>
          <w:bCs/>
        </w:rPr>
        <w:t xml:space="preserve">Termín kontroly: </w:t>
      </w:r>
      <w:r>
        <w:rPr>
          <w:b w:val="0"/>
          <w:bCs/>
        </w:rPr>
        <w:t>10</w:t>
      </w:r>
      <w:r w:rsidRPr="005F2DFF">
        <w:rPr>
          <w:b w:val="0"/>
          <w:bCs/>
        </w:rPr>
        <w:t xml:space="preserve">. </w:t>
      </w:r>
      <w:r>
        <w:rPr>
          <w:b w:val="0"/>
          <w:bCs/>
        </w:rPr>
        <w:t>4</w:t>
      </w:r>
      <w:r w:rsidRPr="005F2DFF">
        <w:rPr>
          <w:b w:val="0"/>
          <w:bCs/>
        </w:rPr>
        <w:t>. 2025</w:t>
      </w:r>
    </w:p>
    <w:p w14:paraId="3C21566A" w14:textId="77777777" w:rsidR="00226FD2" w:rsidRPr="005F2DFF" w:rsidRDefault="00226FD2" w:rsidP="005F2DFF">
      <w:pPr>
        <w:pStyle w:val="KUJKtucny"/>
        <w:rPr>
          <w:b w:val="0"/>
          <w:bCs/>
        </w:rPr>
      </w:pPr>
      <w:r w:rsidRPr="005F2DFF">
        <w:rPr>
          <w:b w:val="0"/>
          <w:bCs/>
        </w:rPr>
        <w:t xml:space="preserve">Termín splnění: </w:t>
      </w:r>
      <w:r>
        <w:rPr>
          <w:b w:val="0"/>
          <w:bCs/>
        </w:rPr>
        <w:t>10</w:t>
      </w:r>
      <w:r w:rsidRPr="005F2DFF">
        <w:rPr>
          <w:b w:val="0"/>
          <w:bCs/>
        </w:rPr>
        <w:t xml:space="preserve">. </w:t>
      </w:r>
      <w:r>
        <w:rPr>
          <w:b w:val="0"/>
          <w:bCs/>
        </w:rPr>
        <w:t>4</w:t>
      </w:r>
      <w:r w:rsidRPr="005F2DFF">
        <w:rPr>
          <w:b w:val="0"/>
          <w:bCs/>
        </w:rPr>
        <w:t>. 2025</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3F81" w14:textId="77777777" w:rsidR="00226FD2" w:rsidRDefault="00226FD2" w:rsidP="00226FD2">
    <w:r>
      <w:rPr>
        <w:noProof/>
      </w:rPr>
      <w:pict w14:anchorId="4C6D2A1B">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5534D9B" w14:textId="77777777" w:rsidR="00226FD2" w:rsidRPr="005F485E" w:rsidRDefault="00226FD2" w:rsidP="00226FD2">
                <w:pPr>
                  <w:spacing w:after="60"/>
                  <w:rPr>
                    <w:rFonts w:ascii="Arial" w:hAnsi="Arial" w:cs="Arial"/>
                    <w:b/>
                    <w:sz w:val="22"/>
                  </w:rPr>
                </w:pPr>
                <w:r w:rsidRPr="005F485E">
                  <w:rPr>
                    <w:rFonts w:ascii="Arial" w:hAnsi="Arial" w:cs="Arial"/>
                    <w:b/>
                    <w:sz w:val="22"/>
                  </w:rPr>
                  <w:t>ZASTUPITELSTVO JIHOČESKÉHO KRAJE</w:t>
                </w:r>
              </w:p>
              <w:p w14:paraId="17D52F78" w14:textId="77777777" w:rsidR="00226FD2" w:rsidRPr="005F485E" w:rsidRDefault="00226FD2" w:rsidP="00226FD2">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2F53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2BC141A" w14:textId="77777777" w:rsidR="00226FD2" w:rsidRDefault="00226FD2" w:rsidP="00226FD2">
    <w:r>
      <w:pict w14:anchorId="64859FE0">
        <v:rect id="_x0000_i1026" style="width:481.9pt;height:2pt" o:hralign="center" o:hrstd="t" o:hrnoshade="t" o:hr="t" fillcolor="black" stroked="f"/>
      </w:pict>
    </w:r>
  </w:p>
  <w:p w14:paraId="3B51FE90" w14:textId="77777777" w:rsidR="00226FD2" w:rsidRPr="00226FD2" w:rsidRDefault="00226FD2" w:rsidP="00226F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7062835">
    <w:abstractNumId w:val="1"/>
  </w:num>
  <w:num w:numId="2" w16cid:durableId="2056348867">
    <w:abstractNumId w:val="2"/>
  </w:num>
  <w:num w:numId="3" w16cid:durableId="385488900">
    <w:abstractNumId w:val="9"/>
  </w:num>
  <w:num w:numId="4" w16cid:durableId="1506627935">
    <w:abstractNumId w:val="7"/>
  </w:num>
  <w:num w:numId="5" w16cid:durableId="775833346">
    <w:abstractNumId w:val="0"/>
  </w:num>
  <w:num w:numId="6" w16cid:durableId="1317149343">
    <w:abstractNumId w:val="3"/>
  </w:num>
  <w:num w:numId="7" w16cid:durableId="1165776597">
    <w:abstractNumId w:val="6"/>
  </w:num>
  <w:num w:numId="8" w16cid:durableId="1416048670">
    <w:abstractNumId w:val="4"/>
  </w:num>
  <w:num w:numId="9" w16cid:durableId="843739462">
    <w:abstractNumId w:val="5"/>
  </w:num>
  <w:num w:numId="10" w16cid:durableId="13477093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6FD2"/>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2BA6"/>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3ACB"/>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1302</Words>
  <Characters>7683</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2025-02-28T08:12:00Z</dcterms:created>
  <dcterms:modified xsi:type="dcterms:W3CDTF">2025-02-28T08:12:00Z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6706179</vt:i4>
  </property>
  <property fmtid="{D5CDD505-2E9C-101B-9397-08002B2CF9AE}" pid="4" name="ID_Navrh">
    <vt:i4>6740163</vt:i4>
  </property>
  <property fmtid="{D5CDD505-2E9C-101B-9397-08002B2CF9AE}" pid="5" name="UlozitJako">
    <vt:lpwstr>C:\Users\mrazkova\AppData\Local\Temp\iU27682132\Zastupitelstvo\2025-02-27\Navrhy\49-ZK-25.</vt:lpwstr>
  </property>
  <property fmtid="{D5CDD505-2E9C-101B-9397-08002B2CF9AE}" pid="6" name="Zpracovat">
    <vt:bool>false</vt:bool>
  </property>
</Properties>
</file>