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3E3C" w14:paraId="4EB1A9CD" w14:textId="77777777" w:rsidTr="00E23235">
        <w:trPr>
          <w:trHeight w:hRule="exact" w:val="397"/>
        </w:trPr>
        <w:tc>
          <w:tcPr>
            <w:tcW w:w="2376" w:type="dxa"/>
            <w:hideMark/>
          </w:tcPr>
          <w:p w14:paraId="05A4A30E" w14:textId="77777777" w:rsidR="00DF3E3C" w:rsidRDefault="00DF3E3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100E0E" w14:textId="77777777" w:rsidR="00DF3E3C" w:rsidRDefault="00DF3E3C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AF7EAE1" w14:textId="77777777" w:rsidR="00DF3E3C" w:rsidRDefault="00DF3E3C" w:rsidP="00970720">
            <w:pPr>
              <w:pStyle w:val="KUJKtucny"/>
            </w:pPr>
            <w:r>
              <w:t xml:space="preserve">Bod programu: </w:t>
            </w:r>
            <w:r w:rsidRPr="0027034C">
              <w:rPr>
                <w:sz w:val="32"/>
                <w:szCs w:val="32"/>
              </w:rPr>
              <w:t>37</w:t>
            </w:r>
          </w:p>
        </w:tc>
        <w:tc>
          <w:tcPr>
            <w:tcW w:w="850" w:type="dxa"/>
          </w:tcPr>
          <w:p w14:paraId="53FA91A1" w14:textId="77777777" w:rsidR="00DF3E3C" w:rsidRDefault="00DF3E3C" w:rsidP="00970720">
            <w:pPr>
              <w:pStyle w:val="KUJKnormal"/>
            </w:pPr>
          </w:p>
        </w:tc>
      </w:tr>
      <w:tr w:rsidR="00DF3E3C" w14:paraId="717176EE" w14:textId="77777777" w:rsidTr="00E23235">
        <w:trPr>
          <w:cantSplit/>
          <w:trHeight w:hRule="exact" w:val="397"/>
        </w:trPr>
        <w:tc>
          <w:tcPr>
            <w:tcW w:w="2376" w:type="dxa"/>
            <w:hideMark/>
          </w:tcPr>
          <w:p w14:paraId="10CBEEEC" w14:textId="77777777" w:rsidR="00DF3E3C" w:rsidRDefault="00DF3E3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999837" w14:textId="77777777" w:rsidR="00DF3E3C" w:rsidRDefault="00DF3E3C" w:rsidP="00970720">
            <w:pPr>
              <w:pStyle w:val="KUJKnormal"/>
            </w:pPr>
            <w:r>
              <w:t>4/ZK/25</w:t>
            </w:r>
          </w:p>
        </w:tc>
      </w:tr>
      <w:tr w:rsidR="00DF3E3C" w14:paraId="570EA727" w14:textId="77777777" w:rsidTr="00E23235">
        <w:trPr>
          <w:trHeight w:val="397"/>
        </w:trPr>
        <w:tc>
          <w:tcPr>
            <w:tcW w:w="2376" w:type="dxa"/>
          </w:tcPr>
          <w:p w14:paraId="28EC7988" w14:textId="77777777" w:rsidR="00DF3E3C" w:rsidRDefault="00DF3E3C" w:rsidP="00970720"/>
          <w:p w14:paraId="12FF0DA2" w14:textId="77777777" w:rsidR="00DF3E3C" w:rsidRDefault="00DF3E3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BAAE4E" w14:textId="77777777" w:rsidR="00DF3E3C" w:rsidRDefault="00DF3E3C" w:rsidP="00970720"/>
          <w:p w14:paraId="5DBDD7DA" w14:textId="77777777" w:rsidR="00DF3E3C" w:rsidRDefault="00DF3E3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Šestá úprava rozpisu rozpočtu v roce 2024</w:t>
            </w:r>
          </w:p>
        </w:tc>
      </w:tr>
    </w:tbl>
    <w:p w14:paraId="682F5EA7" w14:textId="77777777" w:rsidR="00DF3E3C" w:rsidRDefault="00DF3E3C" w:rsidP="00E23235">
      <w:pPr>
        <w:pStyle w:val="KUJKnormal"/>
        <w:rPr>
          <w:b/>
          <w:bCs/>
        </w:rPr>
      </w:pPr>
      <w:r>
        <w:rPr>
          <w:b/>
          <w:bCs/>
        </w:rPr>
        <w:pict w14:anchorId="770E9630">
          <v:rect id="_x0000_i1029" style="width:453.6pt;height:1.5pt" o:hralign="center" o:hrstd="t" o:hrnoshade="t" o:hr="t" fillcolor="black" stroked="f"/>
        </w:pict>
      </w:r>
    </w:p>
    <w:p w14:paraId="7C4F248D" w14:textId="77777777" w:rsidR="00DF3E3C" w:rsidRDefault="00DF3E3C" w:rsidP="00E23235">
      <w:pPr>
        <w:pStyle w:val="KUJKnormal"/>
      </w:pPr>
    </w:p>
    <w:p w14:paraId="033A270B" w14:textId="77777777" w:rsidR="00DF3E3C" w:rsidRDefault="00DF3E3C" w:rsidP="00E232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3E3C" w14:paraId="58960956" w14:textId="77777777" w:rsidTr="002559B8">
        <w:trPr>
          <w:trHeight w:val="397"/>
        </w:trPr>
        <w:tc>
          <w:tcPr>
            <w:tcW w:w="2350" w:type="dxa"/>
            <w:hideMark/>
          </w:tcPr>
          <w:p w14:paraId="68F8812C" w14:textId="77777777" w:rsidR="00DF3E3C" w:rsidRDefault="00DF3E3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806D53" w14:textId="77777777" w:rsidR="00DF3E3C" w:rsidRDefault="00DF3E3C" w:rsidP="002559B8">
            <w:pPr>
              <w:pStyle w:val="KUJKnormal"/>
            </w:pPr>
            <w:r>
              <w:t>Ing. David Štojdl</w:t>
            </w:r>
          </w:p>
          <w:p w14:paraId="79EEC8B0" w14:textId="77777777" w:rsidR="00DF3E3C" w:rsidRDefault="00DF3E3C" w:rsidP="002559B8"/>
        </w:tc>
      </w:tr>
      <w:tr w:rsidR="00DF3E3C" w14:paraId="33F13632" w14:textId="77777777" w:rsidTr="002559B8">
        <w:trPr>
          <w:trHeight w:val="397"/>
        </w:trPr>
        <w:tc>
          <w:tcPr>
            <w:tcW w:w="2350" w:type="dxa"/>
          </w:tcPr>
          <w:p w14:paraId="0EF11CC2" w14:textId="77777777" w:rsidR="00DF3E3C" w:rsidRDefault="00DF3E3C" w:rsidP="002559B8">
            <w:pPr>
              <w:pStyle w:val="KUJKtucny"/>
            </w:pPr>
            <w:r>
              <w:t>Zpracoval:</w:t>
            </w:r>
          </w:p>
          <w:p w14:paraId="52E90343" w14:textId="77777777" w:rsidR="00DF3E3C" w:rsidRDefault="00DF3E3C" w:rsidP="002559B8"/>
        </w:tc>
        <w:tc>
          <w:tcPr>
            <w:tcW w:w="6862" w:type="dxa"/>
            <w:hideMark/>
          </w:tcPr>
          <w:p w14:paraId="502EF170" w14:textId="77777777" w:rsidR="00DF3E3C" w:rsidRDefault="00DF3E3C" w:rsidP="002559B8">
            <w:pPr>
              <w:pStyle w:val="KUJKnormal"/>
            </w:pPr>
            <w:r>
              <w:t>OSMT</w:t>
            </w:r>
          </w:p>
        </w:tc>
      </w:tr>
      <w:tr w:rsidR="00DF3E3C" w14:paraId="3CA64CC1" w14:textId="77777777" w:rsidTr="002559B8">
        <w:trPr>
          <w:trHeight w:val="397"/>
        </w:trPr>
        <w:tc>
          <w:tcPr>
            <w:tcW w:w="2350" w:type="dxa"/>
          </w:tcPr>
          <w:p w14:paraId="47B8F434" w14:textId="77777777" w:rsidR="00DF3E3C" w:rsidRPr="009715F9" w:rsidRDefault="00DF3E3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7D5924" w14:textId="77777777" w:rsidR="00DF3E3C" w:rsidRDefault="00DF3E3C" w:rsidP="002559B8"/>
        </w:tc>
        <w:tc>
          <w:tcPr>
            <w:tcW w:w="6862" w:type="dxa"/>
            <w:hideMark/>
          </w:tcPr>
          <w:p w14:paraId="6CD18348" w14:textId="77777777" w:rsidR="00DF3E3C" w:rsidRDefault="00DF3E3C" w:rsidP="002559B8">
            <w:pPr>
              <w:pStyle w:val="KUJKnormal"/>
            </w:pPr>
            <w:r>
              <w:t>Ing. Hana Šímová</w:t>
            </w:r>
          </w:p>
        </w:tc>
      </w:tr>
    </w:tbl>
    <w:p w14:paraId="52DB5BA8" w14:textId="77777777" w:rsidR="00DF3E3C" w:rsidRDefault="00DF3E3C" w:rsidP="00E23235">
      <w:pPr>
        <w:pStyle w:val="KUJKnormal"/>
      </w:pPr>
    </w:p>
    <w:p w14:paraId="44582A2D" w14:textId="77777777" w:rsidR="00DF3E3C" w:rsidRPr="0052161F" w:rsidRDefault="00DF3E3C" w:rsidP="00E23235">
      <w:pPr>
        <w:pStyle w:val="KUJKtucny"/>
      </w:pPr>
      <w:r w:rsidRPr="0052161F">
        <w:t>NÁVRH USNESENÍ</w:t>
      </w:r>
    </w:p>
    <w:p w14:paraId="0556DAA4" w14:textId="77777777" w:rsidR="00DF3E3C" w:rsidRDefault="00DF3E3C" w:rsidP="00E232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0E7455" w14:textId="77777777" w:rsidR="00DF3E3C" w:rsidRPr="00841DFC" w:rsidRDefault="00DF3E3C" w:rsidP="00E23235">
      <w:pPr>
        <w:pStyle w:val="KUJKPolozka"/>
      </w:pPr>
      <w:r w:rsidRPr="00841DFC">
        <w:t>Zastupitelstvo Jihočeského kraje</w:t>
      </w:r>
    </w:p>
    <w:p w14:paraId="7591C7E7" w14:textId="77777777" w:rsidR="00DF3E3C" w:rsidRDefault="00DF3E3C" w:rsidP="000C377D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4AEDFD4" w14:textId="77777777" w:rsidR="00DF3E3C" w:rsidRDefault="00DF3E3C" w:rsidP="000C377D">
      <w:pPr>
        <w:pStyle w:val="KUJKnormal"/>
      </w:pPr>
      <w:r w:rsidRPr="000C377D">
        <w:t>šestou úpravu rozpisu rozpočtu přímých výdajů regionálního školství Jihočeského kraje v roce 2024 jednotlivým školám a školským zařízením zřizovaným krajem, svazky obcí a obcemi Jihočeského kraje, v</w:t>
      </w:r>
      <w:r>
        <w:t> </w:t>
      </w:r>
      <w:r w:rsidRPr="000C377D">
        <w:t>rámci výkonu přenesené působnosti dané Ministerstvem školství, mládeže a tělovýchovy v souladu s</w:t>
      </w:r>
      <w:r>
        <w:t> </w:t>
      </w:r>
      <w:r w:rsidRPr="000C377D">
        <w:t>§</w:t>
      </w:r>
      <w:r>
        <w:t> </w:t>
      </w:r>
      <w:r w:rsidRPr="000C377D">
        <w:t>161c odst. 9 zákona č. 561/2004 Sb., o předškolním, základním, středním, vyšším odborném a jiném vzdělávání, ve znění pozdějších předpisů</w:t>
      </w:r>
      <w:r>
        <w:t xml:space="preserve"> </w:t>
      </w:r>
      <w:r w:rsidRPr="000C377D">
        <w:t xml:space="preserve">dle důvodové zprávy návrhu č. </w:t>
      </w:r>
      <w:r>
        <w:t>4</w:t>
      </w:r>
      <w:r w:rsidRPr="000C377D">
        <w:t>/</w:t>
      </w:r>
      <w:r>
        <w:t>Z</w:t>
      </w:r>
      <w:r w:rsidRPr="000C377D">
        <w:t>K/2</w:t>
      </w:r>
      <w:r>
        <w:t>5.</w:t>
      </w:r>
    </w:p>
    <w:p w14:paraId="73CDAC0B" w14:textId="77777777" w:rsidR="00DF3E3C" w:rsidRDefault="00DF3E3C" w:rsidP="000C377D">
      <w:pPr>
        <w:pStyle w:val="KUJKnormal"/>
      </w:pPr>
    </w:p>
    <w:p w14:paraId="344E0EB8" w14:textId="77777777" w:rsidR="00DF3E3C" w:rsidRPr="000C377D" w:rsidRDefault="00DF3E3C" w:rsidP="000C377D">
      <w:pPr>
        <w:pStyle w:val="KUJKnormal"/>
      </w:pPr>
    </w:p>
    <w:p w14:paraId="319771E6" w14:textId="77777777" w:rsidR="00DF3E3C" w:rsidRDefault="00DF3E3C" w:rsidP="00EE080A">
      <w:pPr>
        <w:pStyle w:val="KUJKmezeraDZ"/>
      </w:pPr>
      <w:bookmarkStart w:id="1" w:name="US_DuvodZprava"/>
      <w:bookmarkEnd w:id="1"/>
    </w:p>
    <w:p w14:paraId="19F96238" w14:textId="77777777" w:rsidR="00DF3E3C" w:rsidRDefault="00DF3E3C" w:rsidP="00EE080A">
      <w:pPr>
        <w:pStyle w:val="KUJKnadpisDZ"/>
      </w:pPr>
      <w:r>
        <w:t>DŮVODOVÁ ZPRÁVA</w:t>
      </w:r>
    </w:p>
    <w:p w14:paraId="0F39B3C5" w14:textId="77777777" w:rsidR="00DF3E3C" w:rsidRPr="009B7B0B" w:rsidRDefault="00DF3E3C" w:rsidP="00EE080A">
      <w:pPr>
        <w:pStyle w:val="KUJKmezeraDZ"/>
      </w:pPr>
    </w:p>
    <w:p w14:paraId="33B25399" w14:textId="77777777" w:rsidR="00DF3E3C" w:rsidRDefault="00DF3E3C" w:rsidP="000C377D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</w:t>
      </w:r>
    </w:p>
    <w:p w14:paraId="5B3DF5EA" w14:textId="77777777" w:rsidR="00DF3E3C" w:rsidRDefault="00DF3E3C" w:rsidP="000C377D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  <w:r>
        <w:rPr>
          <w:rFonts w:ascii="Arial" w:hAnsi="Arial" w:cs="Times New Roman"/>
          <w:color w:val="auto"/>
          <w:sz w:val="20"/>
          <w:szCs w:val="28"/>
        </w:rPr>
        <w:t>Směrnice Ministerstva školství, mládeže a tělovýchovy č. j. MSMT-12077/2024 ze dne 16. září 2024 o závazných zásadách pro rozpisy a návrhy rozpisů finančních prostředků státního rozpočtu krajskými úřady a obecními úřady obcí s rozšířenou působností (dále jen „směrnice“), podle které postupuje krajský úřad při rozpisu rozpočtu přímých výdajů ze státního rozpočtu a jeho úpravách a poskytování finančních prostředků.</w:t>
      </w:r>
    </w:p>
    <w:p w14:paraId="730FE9F9" w14:textId="77777777" w:rsidR="00DF3E3C" w:rsidRDefault="00DF3E3C" w:rsidP="000C377D">
      <w:pPr>
        <w:pStyle w:val="KUJKnormal"/>
      </w:pPr>
    </w:p>
    <w:p w14:paraId="448FD8BD" w14:textId="77777777" w:rsidR="00DF3E3C" w:rsidRDefault="00DF3E3C" w:rsidP="000C377D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Převody mezi závaznými a orientačními ukazateli (platy, OON, ONIV) vč. příslušenství</w:t>
      </w:r>
    </w:p>
    <w:p w14:paraId="5D7A980F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Dle čl. V odst. 4 krajský úřad zajistí, že ukazatel OON se právnické osobě stanoví na vrub rezervy, popřípadě na její návrh i vyčleněním z celkového objemu mzdových prostředků stanoveného pro právnickou osobu ministerstvem. Dále krajský úřad stanoví též vyčleněním z celkového objemu prostředků na platy pedagogických pracovníků stanoveného ministerstvem, pokud se jedná o prostředky na OON na odstupné nebo na zastupování pro pedagogické pracovníky vykázané školou jako jednotky rozhodné pro rozpis finančních prostředků poskytovaných podle § 161 školského zákona. V termínech vyhlášených krajským úřadem. Tato úprava vzniká na základě 7. úpravy rozpisu rozpočtu v roce 2024 ze dne 5. 12. 2024, kterou rozeslalo MŠMT jednotlivým krajským úřadům. </w:t>
      </w:r>
    </w:p>
    <w:p w14:paraId="432869A4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00698B87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6C1A7070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4D5873F2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5564EB7F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1BAB4626" w14:textId="77777777" w:rsidR="00DF3E3C" w:rsidRDefault="00DF3E3C" w:rsidP="000C377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14AEDF92" w14:textId="77777777" w:rsidR="00DF3E3C" w:rsidRDefault="00DF3E3C" w:rsidP="000C377D">
      <w:pPr>
        <w:pStyle w:val="Default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3C3AD9F" w14:textId="77777777" w:rsidR="00DF3E3C" w:rsidRDefault="00DF3E3C" w:rsidP="000C377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11. 12.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DF3E3C" w14:paraId="661ABCFE" w14:textId="77777777" w:rsidTr="000C377D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86E79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3E2FD42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DF3E3C" w14:paraId="3D19EBC1" w14:textId="77777777" w:rsidTr="000C377D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AD14B65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6237B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CBEB98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DF3E3C" w14:paraId="3B6A333F" w14:textId="77777777" w:rsidTr="000C377D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142C" w14:textId="77777777" w:rsidR="00DF3E3C" w:rsidRDefault="00DF3E3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AF09349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F0CF2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B066F2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3E3C" w14:paraId="4B2EBF37" w14:textId="77777777" w:rsidTr="000C377D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CCFDA" w14:textId="77777777" w:rsidR="00DF3E3C" w:rsidRDefault="00DF3E3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EC179" w14:textId="77777777" w:rsidR="00DF3E3C" w:rsidRDefault="00DF3E3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132B8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3AF08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DF3E3C" w14:paraId="0F6DE18A" w14:textId="77777777" w:rsidTr="000C377D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A7DBE" w14:textId="77777777" w:rsidR="00DF3E3C" w:rsidRDefault="00DF3E3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6B6EB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4277E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BE99C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DF3E3C" w14:paraId="270B23C2" w14:textId="77777777" w:rsidTr="000C377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57212C6" w14:textId="77777777" w:rsidR="00DF3E3C" w:rsidRDefault="00DF3E3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6ECC8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4 176 809 639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666A2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3 027 302 113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C349D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38 591 925</w:t>
            </w:r>
          </w:p>
        </w:tc>
      </w:tr>
      <w:tr w:rsidR="00DF3E3C" w14:paraId="67561DC5" w14:textId="77777777" w:rsidTr="000C377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1679035" w14:textId="77777777" w:rsidR="00DF3E3C" w:rsidRDefault="00DF3E3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42D14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7 598 954 633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21A6D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5 536 605 952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CB059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30 622 437</w:t>
            </w:r>
          </w:p>
        </w:tc>
      </w:tr>
      <w:tr w:rsidR="00DF3E3C" w14:paraId="331E1AA0" w14:textId="77777777" w:rsidTr="000C377D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DC10DCB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0EEC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8360C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FE3AB0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F3E3C" w14:paraId="7244CD9B" w14:textId="77777777" w:rsidTr="000C377D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037CE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999ED9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11 775 764 272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FA979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8 563 908 065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55B1B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69 214 362</w:t>
            </w:r>
          </w:p>
        </w:tc>
      </w:tr>
    </w:tbl>
    <w:p w14:paraId="5490B95B" w14:textId="77777777" w:rsidR="00DF3E3C" w:rsidRDefault="00DF3E3C" w:rsidP="000C377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11. 12. 2024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1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217"/>
        <w:gridCol w:w="2317"/>
        <w:gridCol w:w="2111"/>
      </w:tblGrid>
      <w:tr w:rsidR="00DF3E3C" w14:paraId="6F96CEFD" w14:textId="77777777" w:rsidTr="000C377D">
        <w:trPr>
          <w:trHeight w:val="322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23B040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72D5913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BEEEDE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4DE80A1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F9935A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DF3E3C" w14:paraId="24F1996A" w14:textId="77777777" w:rsidTr="000C377D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C450" w14:textId="77777777" w:rsidR="00DF3E3C" w:rsidRDefault="00DF3E3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AE30A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94D664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</w:tr>
      <w:tr w:rsidR="00DF3E3C" w14:paraId="6CA2D7A1" w14:textId="77777777" w:rsidTr="000C377D">
        <w:trPr>
          <w:trHeight w:val="606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3E50" w14:textId="77777777" w:rsidR="00DF3E3C" w:rsidRDefault="00DF3E3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75DA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1086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C6D5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F3E3C" w14:paraId="6FB92BF3" w14:textId="77777777" w:rsidTr="000C377D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3E3D" w14:textId="77777777" w:rsidR="00DF3E3C" w:rsidRDefault="00DF3E3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82A6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0801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BED8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</w:tr>
      <w:tr w:rsidR="00DF3E3C" w14:paraId="77BCF043" w14:textId="77777777" w:rsidTr="000C377D">
        <w:trPr>
          <w:trHeight w:val="337"/>
        </w:trPr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DD7EE0F" w14:textId="77777777" w:rsidR="00DF3E3C" w:rsidRDefault="00DF3E3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474C3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1 036 274 465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04957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30 273 617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A42AE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44 367 519</w:t>
            </w:r>
          </w:p>
        </w:tc>
      </w:tr>
      <w:tr w:rsidR="00DF3E3C" w14:paraId="152FDDBD" w14:textId="77777777" w:rsidTr="000C377D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65A3F7D" w14:textId="77777777" w:rsidR="00DF3E3C" w:rsidRDefault="00DF3E3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26FB4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1 881 720 917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44FAA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55 366 059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10F97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94 639 268</w:t>
            </w:r>
          </w:p>
        </w:tc>
      </w:tr>
      <w:tr w:rsidR="00DF3E3C" w14:paraId="3132EF98" w14:textId="77777777" w:rsidTr="000C377D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85A52E1" w14:textId="77777777" w:rsidR="00DF3E3C" w:rsidRDefault="00DF3E3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2A7CEB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0734E3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4C97F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F3E3C" w14:paraId="56391F6E" w14:textId="77777777" w:rsidTr="000C377D">
        <w:trPr>
          <w:trHeight w:val="337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1E67C6" w14:textId="77777777" w:rsidR="00DF3E3C" w:rsidRDefault="00DF3E3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FCA55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2 917 995 382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1E996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85 639 676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AD6A4" w14:textId="77777777" w:rsidR="00DF3E3C" w:rsidRDefault="00DF3E3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139 006 787</w:t>
            </w:r>
          </w:p>
        </w:tc>
      </w:tr>
    </w:tbl>
    <w:p w14:paraId="687799BC" w14:textId="77777777" w:rsidR="00DF3E3C" w:rsidRDefault="00DF3E3C" w:rsidP="000C377D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</w:p>
    <w:p w14:paraId="4F51B07D" w14:textId="77777777" w:rsidR="00DF3E3C" w:rsidRDefault="00DF3E3C" w:rsidP="000C377D">
      <w:pPr>
        <w:pStyle w:val="KUJKnormal"/>
      </w:pPr>
      <w:r>
        <w:t xml:space="preserve">Jedná se o úpravu rozpočtu jednotlivým školám bez změny (zvýšení nebo snížení) celkových neinvestičních výdajů (NIV). Tedy součástí není příloha se změnou NIV. </w:t>
      </w:r>
    </w:p>
    <w:p w14:paraId="0BEC9A88" w14:textId="77777777" w:rsidR="00DF3E3C" w:rsidRDefault="00DF3E3C" w:rsidP="00E23235">
      <w:pPr>
        <w:pStyle w:val="KUJKnormal"/>
      </w:pPr>
    </w:p>
    <w:p w14:paraId="0EF11532" w14:textId="77777777" w:rsidR="00DF3E3C" w:rsidRDefault="00DF3E3C" w:rsidP="00E23235">
      <w:pPr>
        <w:pStyle w:val="KUJKnormal"/>
      </w:pPr>
    </w:p>
    <w:p w14:paraId="51C6E512" w14:textId="77777777" w:rsidR="00DF3E3C" w:rsidRDefault="00DF3E3C" w:rsidP="00E23235">
      <w:pPr>
        <w:pStyle w:val="KUJKnormal"/>
      </w:pPr>
      <w:r>
        <w:t>Finanční nároky a krytí:</w:t>
      </w:r>
      <w:r w:rsidRPr="000C377D">
        <w:t xml:space="preserve"> Jedná o finanční prostředky MŠMT přeposílané přes krajský účet.</w:t>
      </w:r>
    </w:p>
    <w:p w14:paraId="564ECF6F" w14:textId="77777777" w:rsidR="00DF3E3C" w:rsidRDefault="00DF3E3C" w:rsidP="00E23235">
      <w:pPr>
        <w:pStyle w:val="KUJKnormal"/>
      </w:pPr>
    </w:p>
    <w:p w14:paraId="2878C4BF" w14:textId="77777777" w:rsidR="00DF3E3C" w:rsidRDefault="00DF3E3C" w:rsidP="00E23235">
      <w:pPr>
        <w:pStyle w:val="KUJKnormal"/>
      </w:pPr>
    </w:p>
    <w:p w14:paraId="3C208AAF" w14:textId="77777777" w:rsidR="00DF3E3C" w:rsidRDefault="00DF3E3C" w:rsidP="009B588F">
      <w:pPr>
        <w:pStyle w:val="KUJKnormal"/>
      </w:pPr>
      <w:r>
        <w:t>Vyjádření správce rozpočtu:</w:t>
      </w:r>
      <w:r w:rsidRPr="009B588F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 finanční prostředky MŠMT. </w:t>
      </w:r>
    </w:p>
    <w:p w14:paraId="4775375C" w14:textId="77777777" w:rsidR="00DF3E3C" w:rsidRDefault="00DF3E3C" w:rsidP="00E23235">
      <w:pPr>
        <w:pStyle w:val="KUJKnormal"/>
      </w:pPr>
    </w:p>
    <w:p w14:paraId="76D9B1D0" w14:textId="77777777" w:rsidR="00DF3E3C" w:rsidRDefault="00DF3E3C" w:rsidP="00E23235">
      <w:pPr>
        <w:pStyle w:val="KUJKnormal"/>
      </w:pPr>
    </w:p>
    <w:p w14:paraId="18878043" w14:textId="77777777" w:rsidR="00DF3E3C" w:rsidRDefault="00DF3E3C" w:rsidP="00E23235">
      <w:pPr>
        <w:pStyle w:val="KUJKnormal"/>
      </w:pPr>
    </w:p>
    <w:p w14:paraId="21503C05" w14:textId="77777777" w:rsidR="00DF3E3C" w:rsidRDefault="00DF3E3C" w:rsidP="00E23235">
      <w:pPr>
        <w:pStyle w:val="KUJKnormal"/>
      </w:pPr>
      <w:r>
        <w:t>Návrh projednán (stanoviska):</w:t>
      </w:r>
    </w:p>
    <w:p w14:paraId="1E1B4FB4" w14:textId="77777777" w:rsidR="00DF3E3C" w:rsidRDefault="00DF3E3C" w:rsidP="00E23235">
      <w:pPr>
        <w:pStyle w:val="KUJKnormal"/>
      </w:pPr>
    </w:p>
    <w:p w14:paraId="18CD7599" w14:textId="77777777" w:rsidR="00DF3E3C" w:rsidRDefault="00DF3E3C" w:rsidP="00E23235">
      <w:pPr>
        <w:pStyle w:val="KUJKnormal"/>
      </w:pPr>
    </w:p>
    <w:p w14:paraId="1D2533D1" w14:textId="77777777" w:rsidR="00DF3E3C" w:rsidRPr="007939A8" w:rsidRDefault="00DF3E3C" w:rsidP="00E23235">
      <w:pPr>
        <w:pStyle w:val="KUJKtucny"/>
      </w:pPr>
      <w:r w:rsidRPr="007939A8">
        <w:t>PŘÍLOHY:</w:t>
      </w:r>
      <w:r w:rsidRPr="000C377D">
        <w:t xml:space="preserve"> </w:t>
      </w:r>
      <w:r w:rsidRPr="000C377D">
        <w:rPr>
          <w:b w:val="0"/>
          <w:bCs/>
        </w:rPr>
        <w:t>bez příloh</w:t>
      </w:r>
    </w:p>
    <w:p w14:paraId="3741AC79" w14:textId="77777777" w:rsidR="00DF3E3C" w:rsidRDefault="00DF3E3C" w:rsidP="00E23235">
      <w:pPr>
        <w:pStyle w:val="KUJKnormal"/>
      </w:pPr>
    </w:p>
    <w:p w14:paraId="6D8265BC" w14:textId="77777777" w:rsidR="00DF3E3C" w:rsidRDefault="00DF3E3C" w:rsidP="00E23235">
      <w:pPr>
        <w:pStyle w:val="KUJKnormal"/>
      </w:pPr>
    </w:p>
    <w:p w14:paraId="3E85DDF3" w14:textId="77777777" w:rsidR="00DF3E3C" w:rsidRPr="007C1EE7" w:rsidRDefault="00DF3E3C" w:rsidP="00E23235">
      <w:pPr>
        <w:pStyle w:val="KUJKtucny"/>
      </w:pPr>
      <w:r w:rsidRPr="007C1EE7">
        <w:t>Zodpovídá:</w:t>
      </w:r>
      <w:r w:rsidRPr="000C377D">
        <w:t xml:space="preserve"> </w:t>
      </w:r>
      <w:r w:rsidRPr="000C377D">
        <w:rPr>
          <w:b w:val="0"/>
          <w:bCs/>
        </w:rPr>
        <w:t>OŠMT - Ing. Hana Šímová</w:t>
      </w:r>
    </w:p>
    <w:p w14:paraId="30A08879" w14:textId="77777777" w:rsidR="00DF3E3C" w:rsidRDefault="00DF3E3C" w:rsidP="00E23235">
      <w:pPr>
        <w:pStyle w:val="KUJKnormal"/>
      </w:pPr>
    </w:p>
    <w:p w14:paraId="19A05197" w14:textId="77777777" w:rsidR="00DF3E3C" w:rsidRDefault="00DF3E3C" w:rsidP="00E23235">
      <w:pPr>
        <w:pStyle w:val="KUJKnormal"/>
      </w:pPr>
      <w:r>
        <w:t>Termín kontroly: 6. 1. 2025</w:t>
      </w:r>
    </w:p>
    <w:p w14:paraId="3666DA35" w14:textId="77777777" w:rsidR="00DF3E3C" w:rsidRDefault="00DF3E3C" w:rsidP="00E23235">
      <w:pPr>
        <w:pStyle w:val="KUJKnormal"/>
      </w:pPr>
      <w:r>
        <w:t>Termín splnění: 27. 2. 2025</w:t>
      </w:r>
    </w:p>
    <w:p w14:paraId="22CE009E" w14:textId="77777777" w:rsidR="00DF3E3C" w:rsidRDefault="00DF3E3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608F" w14:textId="77777777" w:rsidR="00DF3E3C" w:rsidRDefault="00DF3E3C" w:rsidP="00DF3E3C">
    <w:r>
      <w:rPr>
        <w:noProof/>
      </w:rPr>
      <w:pict w14:anchorId="76CD47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D3A412" w14:textId="77777777" w:rsidR="00DF3E3C" w:rsidRPr="005F485E" w:rsidRDefault="00DF3E3C" w:rsidP="00DF3E3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4A10F1" w14:textId="77777777" w:rsidR="00DF3E3C" w:rsidRPr="005F485E" w:rsidRDefault="00DF3E3C" w:rsidP="00DF3E3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C32E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761BBA" w14:textId="77777777" w:rsidR="00DF3E3C" w:rsidRDefault="00DF3E3C" w:rsidP="00DF3E3C">
    <w:r>
      <w:pict w14:anchorId="06CB2EEB">
        <v:rect id="_x0000_i1026" style="width:481.9pt;height:2pt" o:hralign="center" o:hrstd="t" o:hrnoshade="t" o:hr="t" fillcolor="black" stroked="f"/>
      </w:pict>
    </w:r>
  </w:p>
  <w:p w14:paraId="37FAF687" w14:textId="77777777" w:rsidR="00DF3E3C" w:rsidRPr="00DF3E3C" w:rsidRDefault="00DF3E3C" w:rsidP="00DF3E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51507">
    <w:abstractNumId w:val="1"/>
  </w:num>
  <w:num w:numId="2" w16cid:durableId="1007637735">
    <w:abstractNumId w:val="2"/>
  </w:num>
  <w:num w:numId="3" w16cid:durableId="1561281747">
    <w:abstractNumId w:val="9"/>
  </w:num>
  <w:num w:numId="4" w16cid:durableId="384763442">
    <w:abstractNumId w:val="7"/>
  </w:num>
  <w:num w:numId="5" w16cid:durableId="1115830920">
    <w:abstractNumId w:val="0"/>
  </w:num>
  <w:num w:numId="6" w16cid:durableId="1467040466">
    <w:abstractNumId w:val="3"/>
  </w:num>
  <w:num w:numId="7" w16cid:durableId="274141827">
    <w:abstractNumId w:val="6"/>
  </w:num>
  <w:num w:numId="8" w16cid:durableId="2122842784">
    <w:abstractNumId w:val="4"/>
  </w:num>
  <w:num w:numId="9" w16cid:durableId="1178346266">
    <w:abstractNumId w:val="5"/>
  </w:num>
  <w:num w:numId="10" w16cid:durableId="1536891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1B2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5765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3E3C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DF3E3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6720491</vt:i4>
  </property>
  <property fmtid="{D5CDD505-2E9C-101B-9397-08002B2CF9AE}" pid="5" name="UlozitJako">
    <vt:lpwstr>C:\Users\mrazkova\AppData\Local\Temp\iU27682132\Zastupitelstvo\2025-02-27\Navrhy\4-ZK-25.</vt:lpwstr>
  </property>
  <property fmtid="{D5CDD505-2E9C-101B-9397-08002B2CF9AE}" pid="6" name="Zpracovat">
    <vt:bool>false</vt:bool>
  </property>
</Properties>
</file>