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A2CCF" w14:paraId="64820B6B" w14:textId="77777777" w:rsidTr="00A155F5">
        <w:trPr>
          <w:trHeight w:hRule="exact" w:val="397"/>
        </w:trPr>
        <w:tc>
          <w:tcPr>
            <w:tcW w:w="2376" w:type="dxa"/>
            <w:hideMark/>
          </w:tcPr>
          <w:p w14:paraId="62F4917A" w14:textId="77777777" w:rsidR="001A2CCF" w:rsidRDefault="001A2CCF" w:rsidP="00970720">
            <w:pPr>
              <w:pStyle w:val="KUJKtucny"/>
            </w:pPr>
            <w:r>
              <w:t>Datum jednání:</w:t>
            </w:r>
          </w:p>
        </w:tc>
        <w:tc>
          <w:tcPr>
            <w:tcW w:w="3828" w:type="dxa"/>
            <w:hideMark/>
          </w:tcPr>
          <w:p w14:paraId="5B7DE556" w14:textId="77777777" w:rsidR="001A2CCF" w:rsidRDefault="001A2CCF" w:rsidP="00970720">
            <w:pPr>
              <w:pStyle w:val="KUJKnormal"/>
            </w:pPr>
            <w:r>
              <w:t>27. 02. 2025</w:t>
            </w:r>
          </w:p>
        </w:tc>
        <w:tc>
          <w:tcPr>
            <w:tcW w:w="2126" w:type="dxa"/>
            <w:hideMark/>
          </w:tcPr>
          <w:p w14:paraId="07D4034A" w14:textId="77777777" w:rsidR="001A2CCF" w:rsidRDefault="001A2CCF" w:rsidP="00970720">
            <w:pPr>
              <w:pStyle w:val="KUJKtucny"/>
            </w:pPr>
            <w:r>
              <w:t xml:space="preserve">Bod programu: </w:t>
            </w:r>
            <w:r>
              <w:rPr>
                <w:sz w:val="32"/>
                <w:szCs w:val="32"/>
              </w:rPr>
              <w:t>21</w:t>
            </w:r>
          </w:p>
        </w:tc>
        <w:tc>
          <w:tcPr>
            <w:tcW w:w="850" w:type="dxa"/>
          </w:tcPr>
          <w:p w14:paraId="6B8EE8B3" w14:textId="77777777" w:rsidR="001A2CCF" w:rsidRDefault="001A2CCF" w:rsidP="00970720">
            <w:pPr>
              <w:pStyle w:val="KUJKnormal"/>
            </w:pPr>
          </w:p>
        </w:tc>
      </w:tr>
      <w:tr w:rsidR="001A2CCF" w14:paraId="6FB8C11E" w14:textId="77777777" w:rsidTr="00A155F5">
        <w:trPr>
          <w:cantSplit/>
          <w:trHeight w:hRule="exact" w:val="397"/>
        </w:trPr>
        <w:tc>
          <w:tcPr>
            <w:tcW w:w="2376" w:type="dxa"/>
            <w:hideMark/>
          </w:tcPr>
          <w:p w14:paraId="6BFCF364" w14:textId="77777777" w:rsidR="001A2CCF" w:rsidRDefault="001A2CCF" w:rsidP="00970720">
            <w:pPr>
              <w:pStyle w:val="KUJKtucny"/>
            </w:pPr>
            <w:r>
              <w:t>Číslo návrhu:</w:t>
            </w:r>
          </w:p>
        </w:tc>
        <w:tc>
          <w:tcPr>
            <w:tcW w:w="6804" w:type="dxa"/>
            <w:gridSpan w:val="3"/>
            <w:hideMark/>
          </w:tcPr>
          <w:p w14:paraId="62123644" w14:textId="77777777" w:rsidR="001A2CCF" w:rsidRDefault="001A2CCF" w:rsidP="00970720">
            <w:pPr>
              <w:pStyle w:val="KUJKnormal"/>
            </w:pPr>
            <w:r>
              <w:t>24/ZK/25</w:t>
            </w:r>
          </w:p>
        </w:tc>
      </w:tr>
      <w:tr w:rsidR="001A2CCF" w14:paraId="0A2E6B7C" w14:textId="77777777" w:rsidTr="00A155F5">
        <w:trPr>
          <w:trHeight w:val="397"/>
        </w:trPr>
        <w:tc>
          <w:tcPr>
            <w:tcW w:w="2376" w:type="dxa"/>
          </w:tcPr>
          <w:p w14:paraId="1DD583C0" w14:textId="77777777" w:rsidR="001A2CCF" w:rsidRDefault="001A2CCF" w:rsidP="00970720"/>
          <w:p w14:paraId="232C2D4D" w14:textId="77777777" w:rsidR="001A2CCF" w:rsidRDefault="001A2CCF" w:rsidP="00970720">
            <w:pPr>
              <w:pStyle w:val="KUJKtucny"/>
            </w:pPr>
            <w:r>
              <w:t>Název bodu:</w:t>
            </w:r>
          </w:p>
        </w:tc>
        <w:tc>
          <w:tcPr>
            <w:tcW w:w="6804" w:type="dxa"/>
            <w:gridSpan w:val="3"/>
          </w:tcPr>
          <w:p w14:paraId="70D2A090" w14:textId="77777777" w:rsidR="001A2CCF" w:rsidRDefault="001A2CCF" w:rsidP="00970720"/>
          <w:p w14:paraId="5B6699FD" w14:textId="77777777" w:rsidR="001A2CCF" w:rsidRDefault="001A2CCF" w:rsidP="00970720">
            <w:pPr>
              <w:pStyle w:val="KUJKtucny"/>
              <w:rPr>
                <w:sz w:val="22"/>
                <w:szCs w:val="22"/>
              </w:rPr>
            </w:pPr>
            <w:r>
              <w:rPr>
                <w:sz w:val="22"/>
                <w:szCs w:val="22"/>
              </w:rPr>
              <w:t>Rozpočtové změny 3/25</w:t>
            </w:r>
          </w:p>
        </w:tc>
      </w:tr>
    </w:tbl>
    <w:p w14:paraId="31DE2F17" w14:textId="77777777" w:rsidR="001A2CCF" w:rsidRDefault="001A2CCF" w:rsidP="00A155F5">
      <w:pPr>
        <w:pStyle w:val="KUJKnormal"/>
        <w:rPr>
          <w:b/>
          <w:bCs/>
        </w:rPr>
      </w:pPr>
      <w:r>
        <w:rPr>
          <w:b/>
          <w:bCs/>
        </w:rPr>
        <w:pict w14:anchorId="7493BE33">
          <v:rect id="_x0000_i1029" style="width:453.6pt;height:1.5pt" o:hralign="center" o:hrstd="t" o:hrnoshade="t" o:hr="t" fillcolor="black" stroked="f"/>
        </w:pict>
      </w:r>
    </w:p>
    <w:p w14:paraId="33C1644A" w14:textId="77777777" w:rsidR="001A2CCF" w:rsidRDefault="001A2CCF" w:rsidP="00A155F5">
      <w:pPr>
        <w:pStyle w:val="KUJKnormal"/>
      </w:pPr>
    </w:p>
    <w:p w14:paraId="1D314A0B" w14:textId="77777777" w:rsidR="001A2CCF" w:rsidRDefault="001A2CCF" w:rsidP="00A155F5"/>
    <w:tbl>
      <w:tblPr>
        <w:tblW w:w="0" w:type="auto"/>
        <w:tblCellMar>
          <w:left w:w="70" w:type="dxa"/>
          <w:right w:w="70" w:type="dxa"/>
        </w:tblCellMar>
        <w:tblLook w:val="04A0" w:firstRow="1" w:lastRow="0" w:firstColumn="1" w:lastColumn="0" w:noHBand="0" w:noVBand="1"/>
      </w:tblPr>
      <w:tblGrid>
        <w:gridCol w:w="2350"/>
        <w:gridCol w:w="6862"/>
      </w:tblGrid>
      <w:tr w:rsidR="001A2CCF" w14:paraId="6A6F93EE" w14:textId="77777777" w:rsidTr="002559B8">
        <w:trPr>
          <w:trHeight w:val="397"/>
        </w:trPr>
        <w:tc>
          <w:tcPr>
            <w:tcW w:w="2350" w:type="dxa"/>
            <w:hideMark/>
          </w:tcPr>
          <w:p w14:paraId="06F255B3" w14:textId="77777777" w:rsidR="001A2CCF" w:rsidRDefault="001A2CCF" w:rsidP="002559B8">
            <w:pPr>
              <w:pStyle w:val="KUJKtucny"/>
            </w:pPr>
            <w:r>
              <w:t>Předkladatel:</w:t>
            </w:r>
          </w:p>
        </w:tc>
        <w:tc>
          <w:tcPr>
            <w:tcW w:w="6862" w:type="dxa"/>
          </w:tcPr>
          <w:p w14:paraId="19CE755E" w14:textId="77777777" w:rsidR="001A2CCF" w:rsidRDefault="001A2CCF" w:rsidP="002559B8">
            <w:pPr>
              <w:pStyle w:val="KUJKnormal"/>
            </w:pPr>
            <w:r>
              <w:t>Ing. Tomáš Hajdušek</w:t>
            </w:r>
          </w:p>
          <w:p w14:paraId="2079599D" w14:textId="77777777" w:rsidR="001A2CCF" w:rsidRDefault="001A2CCF" w:rsidP="002559B8"/>
        </w:tc>
      </w:tr>
      <w:tr w:rsidR="001A2CCF" w14:paraId="6917D06A" w14:textId="77777777" w:rsidTr="002559B8">
        <w:trPr>
          <w:trHeight w:val="397"/>
        </w:trPr>
        <w:tc>
          <w:tcPr>
            <w:tcW w:w="2350" w:type="dxa"/>
          </w:tcPr>
          <w:p w14:paraId="558AFEA1" w14:textId="77777777" w:rsidR="001A2CCF" w:rsidRDefault="001A2CCF" w:rsidP="002559B8">
            <w:pPr>
              <w:pStyle w:val="KUJKtucny"/>
            </w:pPr>
            <w:r>
              <w:t>Zpracoval:</w:t>
            </w:r>
          </w:p>
          <w:p w14:paraId="50575947" w14:textId="77777777" w:rsidR="001A2CCF" w:rsidRDefault="001A2CCF" w:rsidP="002559B8"/>
        </w:tc>
        <w:tc>
          <w:tcPr>
            <w:tcW w:w="6862" w:type="dxa"/>
            <w:hideMark/>
          </w:tcPr>
          <w:p w14:paraId="4208DD1F" w14:textId="77777777" w:rsidR="001A2CCF" w:rsidRDefault="001A2CCF" w:rsidP="002559B8">
            <w:pPr>
              <w:pStyle w:val="KUJKnormal"/>
            </w:pPr>
            <w:r>
              <w:t>OEKO</w:t>
            </w:r>
          </w:p>
        </w:tc>
      </w:tr>
      <w:tr w:rsidR="001A2CCF" w14:paraId="5E3E83E2" w14:textId="77777777" w:rsidTr="002559B8">
        <w:trPr>
          <w:trHeight w:val="397"/>
        </w:trPr>
        <w:tc>
          <w:tcPr>
            <w:tcW w:w="2350" w:type="dxa"/>
          </w:tcPr>
          <w:p w14:paraId="51A370C3" w14:textId="77777777" w:rsidR="001A2CCF" w:rsidRPr="009715F9" w:rsidRDefault="001A2CCF" w:rsidP="002559B8">
            <w:pPr>
              <w:pStyle w:val="KUJKnormal"/>
              <w:rPr>
                <w:b/>
              </w:rPr>
            </w:pPr>
            <w:r w:rsidRPr="009715F9">
              <w:rPr>
                <w:b/>
              </w:rPr>
              <w:t>Vedoucí odboru:</w:t>
            </w:r>
          </w:p>
          <w:p w14:paraId="0629C528" w14:textId="77777777" w:rsidR="001A2CCF" w:rsidRDefault="001A2CCF" w:rsidP="002559B8"/>
        </w:tc>
        <w:tc>
          <w:tcPr>
            <w:tcW w:w="6862" w:type="dxa"/>
            <w:hideMark/>
          </w:tcPr>
          <w:p w14:paraId="0B7D3A9E" w14:textId="77777777" w:rsidR="001A2CCF" w:rsidRDefault="001A2CCF" w:rsidP="002559B8">
            <w:pPr>
              <w:pStyle w:val="KUJKnormal"/>
            </w:pPr>
            <w:r>
              <w:t>Ing. Ladislav Staněk</w:t>
            </w:r>
          </w:p>
        </w:tc>
      </w:tr>
    </w:tbl>
    <w:p w14:paraId="1F564FB1" w14:textId="77777777" w:rsidR="001A2CCF" w:rsidRDefault="001A2CCF" w:rsidP="00A155F5">
      <w:pPr>
        <w:pStyle w:val="KUJKnormal"/>
      </w:pPr>
    </w:p>
    <w:p w14:paraId="4D3C03EE" w14:textId="77777777" w:rsidR="001A2CCF" w:rsidRPr="0052161F" w:rsidRDefault="001A2CCF" w:rsidP="00A155F5">
      <w:pPr>
        <w:pStyle w:val="KUJKtucny"/>
      </w:pPr>
      <w:r w:rsidRPr="0052161F">
        <w:t>NÁVRH USNESENÍ</w:t>
      </w:r>
    </w:p>
    <w:p w14:paraId="126F9802" w14:textId="77777777" w:rsidR="001A2CCF" w:rsidRDefault="001A2CCF" w:rsidP="00A155F5">
      <w:pPr>
        <w:pStyle w:val="KUJKnormal"/>
        <w:rPr>
          <w:rFonts w:ascii="Calibri" w:hAnsi="Calibri" w:cs="Calibri"/>
          <w:sz w:val="12"/>
          <w:szCs w:val="12"/>
        </w:rPr>
      </w:pPr>
      <w:bookmarkStart w:id="0" w:name="US_ZaVeVeci"/>
      <w:bookmarkEnd w:id="0"/>
    </w:p>
    <w:p w14:paraId="5E273055" w14:textId="77777777" w:rsidR="001A2CCF" w:rsidRPr="00841DFC" w:rsidRDefault="001A2CCF" w:rsidP="00A155F5">
      <w:pPr>
        <w:pStyle w:val="KUJKPolozka"/>
      </w:pPr>
      <w:r w:rsidRPr="00841DFC">
        <w:t>Zastupitelstvo Jihočeského kraje</w:t>
      </w:r>
    </w:p>
    <w:p w14:paraId="20762225" w14:textId="77777777" w:rsidR="001A2CCF" w:rsidRDefault="001A2CCF" w:rsidP="00F45343">
      <w:pPr>
        <w:pStyle w:val="KUJKdoplnek2"/>
        <w:ind w:left="357" w:hanging="357"/>
      </w:pPr>
      <w:r w:rsidRPr="00730306">
        <w:t>bere na vědomí</w:t>
      </w:r>
    </w:p>
    <w:p w14:paraId="6F08A32E" w14:textId="77777777" w:rsidR="001A2CCF" w:rsidRDefault="001A2CCF" w:rsidP="001A2CCF">
      <w:pPr>
        <w:pStyle w:val="KUJKnormal"/>
        <w:numPr>
          <w:ilvl w:val="0"/>
          <w:numId w:val="5"/>
        </w:numPr>
        <w:ind w:left="284" w:hanging="284"/>
      </w:pPr>
      <w:r>
        <w:t>schválení rozpočtových opatření č. 3/R – 58/R na jednání rady kraje dne 30. 1. 2025,</w:t>
      </w:r>
    </w:p>
    <w:p w14:paraId="39690F53" w14:textId="77777777" w:rsidR="001A2CCF" w:rsidRDefault="001A2CCF" w:rsidP="001A2CCF">
      <w:pPr>
        <w:pStyle w:val="KUJKnormal"/>
        <w:numPr>
          <w:ilvl w:val="0"/>
          <w:numId w:val="5"/>
        </w:numPr>
        <w:ind w:left="284" w:hanging="284"/>
      </w:pPr>
      <w:r>
        <w:t>schválení rozpočtových opatření č. 59/R – 77/R na jednání rady kraje dne 13. 2. 2025;</w:t>
      </w:r>
    </w:p>
    <w:p w14:paraId="0E7DC77C" w14:textId="77777777" w:rsidR="001A2CCF" w:rsidRPr="00E10FE7" w:rsidRDefault="001A2CCF" w:rsidP="00F45343">
      <w:pPr>
        <w:pStyle w:val="KUJKdoplnek2"/>
      </w:pPr>
      <w:r w:rsidRPr="00AF7BAE">
        <w:t>schvaluje</w:t>
      </w:r>
    </w:p>
    <w:p w14:paraId="0A5A9BD8" w14:textId="77777777" w:rsidR="001A2CCF" w:rsidRDefault="001A2CCF" w:rsidP="00F45343">
      <w:pPr>
        <w:pStyle w:val="KUJKnormal"/>
      </w:pPr>
      <w:r>
        <w:t>rozpočtová opatření č. 1/Z – 2/Z;</w:t>
      </w:r>
    </w:p>
    <w:p w14:paraId="51195EFF" w14:textId="77777777" w:rsidR="001A2CCF" w:rsidRDefault="001A2CCF" w:rsidP="00C546A5">
      <w:pPr>
        <w:pStyle w:val="KUJKdoplnek2"/>
      </w:pPr>
      <w:r w:rsidRPr="0021676C">
        <w:t>ukládá</w:t>
      </w:r>
    </w:p>
    <w:p w14:paraId="555E38F3" w14:textId="77777777" w:rsidR="001A2CCF" w:rsidRDefault="001A2CCF" w:rsidP="00F45343">
      <w:pPr>
        <w:pStyle w:val="KUJKnormal"/>
      </w:pPr>
      <w:r>
        <w:t>JUDr. Lukáši Glaserovi, LL.M., řediteli krajského úřadu provedení rozpočtových opatření č. 1/Z – 2/Z.</w:t>
      </w:r>
    </w:p>
    <w:p w14:paraId="1ABB93BA" w14:textId="77777777" w:rsidR="001A2CCF" w:rsidRDefault="001A2CCF" w:rsidP="00F45343">
      <w:pPr>
        <w:pStyle w:val="KUJKnormal"/>
      </w:pPr>
    </w:p>
    <w:p w14:paraId="291F0B0E" w14:textId="77777777" w:rsidR="001A2CCF" w:rsidRDefault="001A2CCF" w:rsidP="00F45343">
      <w:pPr>
        <w:pStyle w:val="KUJKnormal"/>
      </w:pPr>
    </w:p>
    <w:p w14:paraId="26F7F2AD" w14:textId="77777777" w:rsidR="001A2CCF" w:rsidRDefault="001A2CCF" w:rsidP="00F45343">
      <w:pPr>
        <w:pStyle w:val="KUJKmezeraDZ"/>
      </w:pPr>
      <w:bookmarkStart w:id="1" w:name="US_DuvodZprava"/>
      <w:bookmarkEnd w:id="1"/>
    </w:p>
    <w:p w14:paraId="1125A17B" w14:textId="77777777" w:rsidR="001A2CCF" w:rsidRDefault="001A2CCF" w:rsidP="00F45343">
      <w:pPr>
        <w:pStyle w:val="KUJKnadpisDZ"/>
      </w:pPr>
      <w:r>
        <w:t>DŮVODOVÁ ZPRÁVA</w:t>
      </w:r>
    </w:p>
    <w:p w14:paraId="6BB09BDC" w14:textId="77777777" w:rsidR="001A2CCF" w:rsidRPr="009B7B0B" w:rsidRDefault="001A2CCF" w:rsidP="00F45343">
      <w:pPr>
        <w:pStyle w:val="KUJKmezeraDZ"/>
      </w:pPr>
    </w:p>
    <w:p w14:paraId="71583F41"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617F9606"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76AB564B"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77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261A6D97" w14:textId="77777777" w:rsidR="001A2CCF" w:rsidRDefault="001A2CCF" w:rsidP="001A2CCF">
      <w:pPr>
        <w:pStyle w:val="xl35"/>
        <w:numPr>
          <w:ilvl w:val="0"/>
          <w:numId w:val="6"/>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r>
        <w:rPr>
          <w:rFonts w:ascii="Arial" w:hAnsi="Arial" w:cs="Arial"/>
          <w:b w:val="0"/>
          <w:bCs w:val="0"/>
          <w:sz w:val="20"/>
          <w:szCs w:val="20"/>
        </w:rPr>
        <w:t>,</w:t>
      </w:r>
    </w:p>
    <w:p w14:paraId="5EEAF486" w14:textId="77777777" w:rsidR="001A2CCF" w:rsidRDefault="001A2CCF" w:rsidP="001A2CCF">
      <w:pPr>
        <w:pStyle w:val="xl35"/>
        <w:numPr>
          <w:ilvl w:val="0"/>
          <w:numId w:val="6"/>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75 RO (3/R – 77/R),</w:t>
      </w:r>
    </w:p>
    <w:p w14:paraId="76B39B22" w14:textId="77777777" w:rsidR="001A2CCF" w:rsidRDefault="001A2CCF" w:rsidP="001A2CCF">
      <w:pPr>
        <w:pStyle w:val="xl35"/>
        <w:numPr>
          <w:ilvl w:val="0"/>
          <w:numId w:val="6"/>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2</w:t>
      </w:r>
      <w:r>
        <w:rPr>
          <w:rFonts w:ascii="Arial" w:hAnsi="Arial" w:cs="Arial"/>
          <w:b w:val="0"/>
          <w:bCs w:val="0"/>
          <w:sz w:val="20"/>
          <w:szCs w:val="20"/>
        </w:rPr>
        <w:t xml:space="preserve"> RO (1/Z – 2/Z).</w:t>
      </w:r>
    </w:p>
    <w:p w14:paraId="63535B1D"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0FDB59CE" w14:textId="77777777" w:rsidR="001A2CCF" w:rsidRDefault="001A2CCF" w:rsidP="00D220B1">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6D10E762" w14:textId="77777777" w:rsidR="001A2CCF" w:rsidRDefault="001A2CCF" w:rsidP="001A2CCF">
      <w:pPr>
        <w:numPr>
          <w:ilvl w:val="0"/>
          <w:numId w:val="7"/>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1</w:t>
      </w:r>
      <w:r w:rsidRPr="000D01D0">
        <w:rPr>
          <w:rFonts w:ascii="Arial" w:hAnsi="Arial" w:cs="Arial"/>
          <w:sz w:val="20"/>
          <w:szCs w:val="20"/>
        </w:rPr>
        <w:t>/</w:t>
      </w:r>
      <w:r>
        <w:rPr>
          <w:rFonts w:ascii="Arial" w:hAnsi="Arial" w:cs="Arial"/>
          <w:sz w:val="20"/>
          <w:szCs w:val="20"/>
        </w:rPr>
        <w:t>Z</w:t>
      </w:r>
      <w:r w:rsidRPr="000D01D0">
        <w:rPr>
          <w:rFonts w:ascii="Arial" w:hAnsi="Arial" w:cs="Arial"/>
          <w:sz w:val="20"/>
          <w:szCs w:val="20"/>
        </w:rPr>
        <w:t xml:space="preserve"> – </w:t>
      </w:r>
      <w:r>
        <w:rPr>
          <w:rFonts w:ascii="Arial" w:hAnsi="Arial" w:cs="Arial"/>
          <w:sz w:val="20"/>
          <w:szCs w:val="20"/>
        </w:rPr>
        <w:t>50</w:t>
      </w:r>
      <w:r w:rsidRPr="000D01D0">
        <w:rPr>
          <w:rFonts w:ascii="Arial" w:hAnsi="Arial" w:cs="Arial"/>
          <w:sz w:val="20"/>
          <w:szCs w:val="20"/>
        </w:rPr>
        <w:t>/R</w:t>
      </w:r>
      <w:r>
        <w:rPr>
          <w:rFonts w:ascii="Arial" w:hAnsi="Arial" w:cs="Arial"/>
          <w:sz w:val="20"/>
          <w:szCs w:val="20"/>
        </w:rPr>
        <w:t>, 59/R – 70/R</w:t>
      </w:r>
      <w:r w:rsidRPr="000D01D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0D01D0">
        <w:rPr>
          <w:rFonts w:ascii="Arial" w:hAnsi="Arial" w:cs="Arial"/>
          <w:sz w:val="20"/>
          <w:szCs w:val="20"/>
        </w:rPr>
        <w:t>(</w:t>
      </w:r>
      <w:r>
        <w:rPr>
          <w:rFonts w:ascii="Arial" w:hAnsi="Arial" w:cs="Arial"/>
          <w:sz w:val="20"/>
          <w:szCs w:val="20"/>
        </w:rPr>
        <w:t>zvýšení</w:t>
      </w:r>
      <w:r w:rsidRPr="000D01D0">
        <w:rPr>
          <w:rFonts w:ascii="Arial" w:hAnsi="Arial" w:cs="Arial"/>
          <w:sz w:val="20"/>
          <w:szCs w:val="20"/>
        </w:rPr>
        <w:t xml:space="preserve"> schodku o </w:t>
      </w:r>
      <w:r>
        <w:rPr>
          <w:rFonts w:ascii="Arial" w:hAnsi="Arial" w:cs="Arial"/>
          <w:sz w:val="20"/>
          <w:szCs w:val="20"/>
        </w:rPr>
        <w:t>700</w:t>
      </w:r>
      <w:r w:rsidRPr="000D01D0">
        <w:rPr>
          <w:rFonts w:ascii="Arial" w:hAnsi="Arial" w:cs="Arial"/>
          <w:sz w:val="20"/>
          <w:szCs w:val="20"/>
        </w:rPr>
        <w:t>,</w:t>
      </w:r>
      <w:r>
        <w:rPr>
          <w:rFonts w:ascii="Arial" w:hAnsi="Arial" w:cs="Arial"/>
          <w:sz w:val="20"/>
          <w:szCs w:val="20"/>
        </w:rPr>
        <w:t>98</w:t>
      </w:r>
      <w:r w:rsidRPr="000D01D0">
        <w:rPr>
          <w:rFonts w:ascii="Arial" w:hAnsi="Arial" w:cs="Arial"/>
          <w:sz w:val="20"/>
          <w:szCs w:val="20"/>
        </w:rPr>
        <w:t xml:space="preserve"> mil. Kč)</w:t>
      </w:r>
      <w:r>
        <w:rPr>
          <w:rFonts w:ascii="Arial" w:hAnsi="Arial" w:cs="Arial"/>
          <w:sz w:val="20"/>
          <w:szCs w:val="20"/>
        </w:rPr>
        <w:t>,</w:t>
      </w:r>
    </w:p>
    <w:p w14:paraId="3C89999B" w14:textId="77777777" w:rsidR="001A2CCF" w:rsidRDefault="001A2CCF" w:rsidP="001A2CCF">
      <w:pPr>
        <w:numPr>
          <w:ilvl w:val="0"/>
          <w:numId w:val="7"/>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není,</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5D6A4A8" w14:textId="77777777" w:rsidR="001A2CCF" w:rsidRDefault="001A2CCF" w:rsidP="001A2CCF">
      <w:pPr>
        <w:numPr>
          <w:ilvl w:val="0"/>
          <w:numId w:val="7"/>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56/R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3,57 mil. Kč),</w:t>
      </w:r>
    </w:p>
    <w:p w14:paraId="1677703D" w14:textId="77777777" w:rsidR="001A2CCF" w:rsidRDefault="001A2CCF" w:rsidP="001A2CCF">
      <w:pPr>
        <w:numPr>
          <w:ilvl w:val="0"/>
          <w:numId w:val="7"/>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22/R, 49/R – 50/R, 59/R, 63/R – 64/R</w:t>
      </w:r>
      <w:r>
        <w:rPr>
          <w:rFonts w:ascii="Arial" w:hAnsi="Arial" w:cs="Arial"/>
          <w:sz w:val="20"/>
          <w:szCs w:val="20"/>
        </w:rPr>
        <w:tab/>
      </w:r>
      <w:r w:rsidRPr="000D01D0">
        <w:rPr>
          <w:rFonts w:ascii="Arial" w:hAnsi="Arial" w:cs="Arial"/>
          <w:sz w:val="20"/>
          <w:szCs w:val="20"/>
        </w:rPr>
        <w:t xml:space="preserve">(navýšení o </w:t>
      </w:r>
      <w:r>
        <w:rPr>
          <w:rFonts w:ascii="Arial" w:hAnsi="Arial" w:cs="Arial"/>
          <w:sz w:val="20"/>
          <w:szCs w:val="20"/>
        </w:rPr>
        <w:t>8</w:t>
      </w:r>
      <w:r w:rsidRPr="000D01D0">
        <w:rPr>
          <w:rFonts w:ascii="Arial" w:hAnsi="Arial" w:cs="Arial"/>
          <w:sz w:val="20"/>
          <w:szCs w:val="20"/>
        </w:rPr>
        <w:t>,</w:t>
      </w:r>
      <w:r>
        <w:rPr>
          <w:rFonts w:ascii="Arial" w:hAnsi="Arial" w:cs="Arial"/>
          <w:sz w:val="20"/>
          <w:szCs w:val="20"/>
        </w:rPr>
        <w:t>55</w:t>
      </w:r>
      <w:r w:rsidRPr="000D01D0">
        <w:rPr>
          <w:rFonts w:ascii="Arial" w:hAnsi="Arial" w:cs="Arial"/>
          <w:sz w:val="20"/>
          <w:szCs w:val="20"/>
        </w:rPr>
        <w:t xml:space="preserve"> mil. Kč)</w:t>
      </w:r>
      <w:r>
        <w:rPr>
          <w:rFonts w:ascii="Arial" w:hAnsi="Arial" w:cs="Arial"/>
          <w:sz w:val="20"/>
          <w:szCs w:val="20"/>
        </w:rPr>
        <w:t>.</w:t>
      </w:r>
    </w:p>
    <w:p w14:paraId="7F199844"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13F36D2E"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7CB03694"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0F2AC6CD"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771963D6"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2417FFE1" w14:textId="77777777" w:rsidR="001A2CCF" w:rsidRDefault="001A2CCF" w:rsidP="00D220B1">
      <w:pPr>
        <w:pStyle w:val="xl35"/>
        <w:spacing w:before="0" w:beforeAutospacing="0" w:after="0" w:afterAutospacing="0"/>
        <w:jc w:val="both"/>
        <w:rPr>
          <w:rFonts w:ascii="Arial" w:eastAsia="Times New Roman" w:hAnsi="Arial" w:cs="Arial"/>
          <w:b w:val="0"/>
          <w:bCs w:val="0"/>
          <w:sz w:val="20"/>
          <w:szCs w:val="20"/>
        </w:rPr>
      </w:pPr>
    </w:p>
    <w:p w14:paraId="47C02D62" w14:textId="77777777" w:rsidR="001A2CCF" w:rsidRPr="00AA4ADB" w:rsidRDefault="001A2CCF" w:rsidP="00AA4ADB">
      <w:pPr>
        <w:spacing w:after="120"/>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Důvodem zvýšení povoleného schodku o 700,98 mil. Kč je:</w:t>
      </w:r>
    </w:p>
    <w:p w14:paraId="3299EFDB" w14:textId="77777777" w:rsidR="001A2CCF" w:rsidRPr="00AA4ADB" w:rsidRDefault="001A2CCF" w:rsidP="001A2CCF">
      <w:pPr>
        <w:numPr>
          <w:ilvl w:val="0"/>
          <w:numId w:val="8"/>
        </w:numPr>
        <w:spacing w:after="120"/>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 xml:space="preserve">1/Z–21/R, 23/R–48/R, 60/R–62/R, 65/R–70/R </w:t>
      </w:r>
      <w:r w:rsidRPr="00AA4ADB">
        <w:rPr>
          <w:rFonts w:ascii="Arial" w:eastAsia="Arial Unicode MS" w:hAnsi="Arial" w:cs="Arial"/>
          <w:b/>
          <w:bCs/>
          <w:sz w:val="20"/>
          <w:szCs w:val="20"/>
          <w:lang w:eastAsia="cs-CZ"/>
        </w:rPr>
        <w:t>–</w:t>
      </w:r>
      <w:r w:rsidRPr="00AA4ADB">
        <w:rPr>
          <w:rFonts w:ascii="Arial" w:eastAsia="Times New Roman" w:hAnsi="Arial" w:cs="Arial"/>
          <w:sz w:val="20"/>
          <w:szCs w:val="20"/>
          <w:lang w:eastAsia="cs-CZ"/>
        </w:rPr>
        <w:t xml:space="preserve"> uplatnění meziroční převoditelnosti mezi roky 2024 a 2025 v celkové výši </w:t>
      </w:r>
      <w:r w:rsidRPr="00AA4ADB">
        <w:rPr>
          <w:rFonts w:ascii="Arial" w:eastAsia="Times New Roman" w:hAnsi="Arial" w:cs="Arial"/>
          <w:b/>
          <w:bCs/>
          <w:sz w:val="20"/>
          <w:szCs w:val="20"/>
          <w:u w:val="single"/>
          <w:lang w:eastAsia="cs-CZ"/>
        </w:rPr>
        <w:t>709,53 mil. Kč</w:t>
      </w:r>
      <w:r w:rsidRPr="00AA4ADB">
        <w:rPr>
          <w:rFonts w:ascii="Arial" w:eastAsia="Times New Roman" w:hAnsi="Arial" w:cs="Arial"/>
          <w:sz w:val="20"/>
          <w:szCs w:val="20"/>
          <w:lang w:eastAsia="cs-CZ"/>
        </w:rPr>
        <w:t>, skládá se z:</w:t>
      </w:r>
    </w:p>
    <w:p w14:paraId="56936392" w14:textId="77777777" w:rsidR="001A2CCF" w:rsidRPr="00AA4ADB" w:rsidRDefault="001A2CCF" w:rsidP="001A2CCF">
      <w:pPr>
        <w:numPr>
          <w:ilvl w:val="1"/>
          <w:numId w:val="8"/>
        </w:numPr>
        <w:spacing w:after="120"/>
        <w:ind w:left="993" w:hanging="142"/>
        <w:jc w:val="both"/>
        <w:rPr>
          <w:rFonts w:ascii="Arial" w:eastAsia="Times New Roman" w:hAnsi="Arial" w:cs="Arial"/>
          <w:b/>
          <w:bCs/>
          <w:sz w:val="20"/>
          <w:szCs w:val="20"/>
          <w:lang w:eastAsia="cs-CZ"/>
        </w:rPr>
      </w:pPr>
      <w:r w:rsidRPr="00AA4ADB">
        <w:rPr>
          <w:rFonts w:ascii="Arial" w:eastAsia="Times New Roman" w:hAnsi="Arial" w:cs="Arial"/>
          <w:b/>
          <w:bCs/>
          <w:sz w:val="20"/>
          <w:szCs w:val="20"/>
          <w:lang w:eastAsia="cs-CZ"/>
        </w:rPr>
        <w:t>meziroční převoditelnosti běžných výdajů</w:t>
      </w:r>
      <w:r w:rsidRPr="00AA4ADB">
        <w:rPr>
          <w:rFonts w:ascii="Arial" w:eastAsia="Times New Roman" w:hAnsi="Arial" w:cs="Arial"/>
          <w:b/>
          <w:bCs/>
          <w:sz w:val="20"/>
          <w:szCs w:val="20"/>
          <w:lang w:eastAsia="cs-CZ"/>
        </w:rPr>
        <w:tab/>
      </w:r>
      <w:r w:rsidRPr="00AA4ADB">
        <w:rPr>
          <w:rFonts w:ascii="Arial" w:eastAsia="Times New Roman" w:hAnsi="Arial" w:cs="Arial"/>
          <w:b/>
          <w:bCs/>
          <w:sz w:val="20"/>
          <w:szCs w:val="20"/>
          <w:lang w:eastAsia="cs-CZ"/>
        </w:rPr>
        <w:tab/>
        <w:t>159,72 mil. Kč,</w:t>
      </w:r>
    </w:p>
    <w:p w14:paraId="6F5FCF06" w14:textId="77777777" w:rsidR="001A2CCF" w:rsidRPr="00AA4ADB" w:rsidRDefault="001A2CCF" w:rsidP="001A2CCF">
      <w:pPr>
        <w:numPr>
          <w:ilvl w:val="1"/>
          <w:numId w:val="8"/>
        </w:numPr>
        <w:spacing w:after="120"/>
        <w:ind w:left="993" w:hanging="142"/>
        <w:jc w:val="both"/>
        <w:rPr>
          <w:rFonts w:ascii="Arial" w:eastAsia="Times New Roman" w:hAnsi="Arial" w:cs="Arial"/>
          <w:b/>
          <w:bCs/>
          <w:sz w:val="20"/>
          <w:szCs w:val="20"/>
          <w:lang w:eastAsia="cs-CZ"/>
        </w:rPr>
      </w:pPr>
      <w:r w:rsidRPr="00AA4ADB">
        <w:rPr>
          <w:rFonts w:ascii="Arial" w:eastAsia="Times New Roman" w:hAnsi="Arial" w:cs="Arial"/>
          <w:b/>
          <w:bCs/>
          <w:sz w:val="20"/>
          <w:szCs w:val="20"/>
          <w:lang w:eastAsia="cs-CZ"/>
        </w:rPr>
        <w:t>meziroční převoditelnosti investičních výdajů</w:t>
      </w:r>
      <w:r w:rsidRPr="00AA4ADB">
        <w:rPr>
          <w:rFonts w:ascii="Arial" w:eastAsia="Times New Roman" w:hAnsi="Arial" w:cs="Arial"/>
          <w:b/>
          <w:bCs/>
          <w:sz w:val="20"/>
          <w:szCs w:val="20"/>
          <w:lang w:eastAsia="cs-CZ"/>
        </w:rPr>
        <w:tab/>
      </w:r>
      <w:r w:rsidRPr="00AA4ADB">
        <w:rPr>
          <w:rFonts w:ascii="Arial" w:eastAsia="Times New Roman" w:hAnsi="Arial" w:cs="Arial"/>
          <w:b/>
          <w:bCs/>
          <w:sz w:val="20"/>
          <w:szCs w:val="20"/>
          <w:lang w:eastAsia="cs-CZ"/>
        </w:rPr>
        <w:tab/>
        <w:t>433,34 mil. Kč,</w:t>
      </w:r>
    </w:p>
    <w:p w14:paraId="4996041A" w14:textId="77777777" w:rsidR="001A2CCF" w:rsidRPr="00AA4ADB" w:rsidRDefault="001A2CCF" w:rsidP="001A2CCF">
      <w:pPr>
        <w:numPr>
          <w:ilvl w:val="1"/>
          <w:numId w:val="8"/>
        </w:numPr>
        <w:spacing w:after="120"/>
        <w:ind w:left="993" w:hanging="142"/>
        <w:jc w:val="both"/>
        <w:rPr>
          <w:rFonts w:ascii="Arial" w:eastAsia="Times New Roman" w:hAnsi="Arial" w:cs="Arial"/>
          <w:b/>
          <w:bCs/>
          <w:sz w:val="20"/>
          <w:szCs w:val="20"/>
          <w:lang w:eastAsia="cs-CZ"/>
        </w:rPr>
      </w:pPr>
      <w:r w:rsidRPr="00AA4ADB">
        <w:rPr>
          <w:rFonts w:ascii="Arial" w:eastAsia="Times New Roman" w:hAnsi="Arial" w:cs="Arial"/>
          <w:b/>
          <w:bCs/>
          <w:sz w:val="20"/>
          <w:szCs w:val="20"/>
          <w:lang w:eastAsia="cs-CZ"/>
        </w:rPr>
        <w:t>meziroční převoditelnosti dotační politiky</w:t>
      </w:r>
      <w:r w:rsidRPr="00AA4ADB">
        <w:rPr>
          <w:rFonts w:ascii="Arial" w:eastAsia="Times New Roman" w:hAnsi="Arial" w:cs="Arial"/>
          <w:b/>
          <w:bCs/>
          <w:sz w:val="20"/>
          <w:szCs w:val="20"/>
          <w:lang w:eastAsia="cs-CZ"/>
        </w:rPr>
        <w:tab/>
      </w:r>
      <w:r w:rsidRPr="00AA4ADB">
        <w:rPr>
          <w:rFonts w:ascii="Arial" w:eastAsia="Times New Roman" w:hAnsi="Arial" w:cs="Arial"/>
          <w:b/>
          <w:bCs/>
          <w:sz w:val="20"/>
          <w:szCs w:val="20"/>
          <w:lang w:eastAsia="cs-CZ"/>
        </w:rPr>
        <w:tab/>
      </w:r>
      <w:r w:rsidRPr="00AA4ADB">
        <w:rPr>
          <w:rFonts w:ascii="Arial" w:eastAsia="Times New Roman" w:hAnsi="Arial" w:cs="Arial"/>
          <w:b/>
          <w:bCs/>
          <w:sz w:val="20"/>
          <w:szCs w:val="20"/>
          <w:lang w:eastAsia="cs-CZ"/>
        </w:rPr>
        <w:tab/>
        <w:t>116,47 mil. Kč,</w:t>
      </w:r>
    </w:p>
    <w:p w14:paraId="1B283B14" w14:textId="77777777" w:rsidR="001A2CCF" w:rsidRPr="00AA4ADB" w:rsidRDefault="001A2CCF" w:rsidP="001A2CCF">
      <w:pPr>
        <w:numPr>
          <w:ilvl w:val="2"/>
          <w:numId w:val="8"/>
        </w:numPr>
        <w:spacing w:after="120"/>
        <w:ind w:left="1418"/>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z toho neinvestiční část</w:t>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t xml:space="preserve">  18,77 mil. Kč,</w:t>
      </w:r>
    </w:p>
    <w:p w14:paraId="716F3BBD" w14:textId="77777777" w:rsidR="001A2CCF" w:rsidRPr="00AA4ADB" w:rsidRDefault="001A2CCF" w:rsidP="001A2CCF">
      <w:pPr>
        <w:numPr>
          <w:ilvl w:val="2"/>
          <w:numId w:val="8"/>
        </w:numPr>
        <w:spacing w:after="120"/>
        <w:ind w:left="1418"/>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z toho investiční část</w:t>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r>
      <w:r w:rsidRPr="00AA4ADB">
        <w:rPr>
          <w:rFonts w:ascii="Arial" w:eastAsia="Times New Roman" w:hAnsi="Arial" w:cs="Arial"/>
          <w:sz w:val="20"/>
          <w:szCs w:val="20"/>
          <w:lang w:eastAsia="cs-CZ"/>
        </w:rPr>
        <w:tab/>
        <w:t xml:space="preserve">  97,70 mil. Kč;</w:t>
      </w:r>
    </w:p>
    <w:p w14:paraId="5353BAD1" w14:textId="77777777" w:rsidR="001A2CCF" w:rsidRPr="00AA4ADB" w:rsidRDefault="001A2CCF" w:rsidP="001A2CCF">
      <w:pPr>
        <w:numPr>
          <w:ilvl w:val="0"/>
          <w:numId w:val="8"/>
        </w:numPr>
        <w:spacing w:after="120"/>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 xml:space="preserve">navýšení Fondu rezerv a rozvoje v celkové výši </w:t>
      </w:r>
      <w:r w:rsidRPr="00AA4ADB">
        <w:rPr>
          <w:rFonts w:ascii="Arial" w:eastAsia="Times New Roman" w:hAnsi="Arial" w:cs="Arial"/>
          <w:b/>
          <w:bCs/>
          <w:sz w:val="20"/>
          <w:szCs w:val="20"/>
          <w:u w:val="single"/>
          <w:lang w:eastAsia="cs-CZ"/>
        </w:rPr>
        <w:t>8,55 mil. Kč</w:t>
      </w:r>
      <w:r w:rsidRPr="00AA4ADB">
        <w:rPr>
          <w:rFonts w:ascii="Arial" w:eastAsia="Times New Roman" w:hAnsi="Arial" w:cs="Arial"/>
          <w:sz w:val="20"/>
          <w:szCs w:val="20"/>
          <w:lang w:eastAsia="cs-CZ"/>
        </w:rPr>
        <w:t>:</w:t>
      </w:r>
    </w:p>
    <w:p w14:paraId="4E32D930" w14:textId="77777777" w:rsidR="001A2CCF" w:rsidRPr="00AA4ADB" w:rsidRDefault="001A2CCF" w:rsidP="001A2CCF">
      <w:pPr>
        <w:numPr>
          <w:ilvl w:val="1"/>
          <w:numId w:val="8"/>
        </w:numPr>
        <w:spacing w:after="120"/>
        <w:ind w:left="993" w:hanging="284"/>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22/R – převod z FRR na investiční akci pro Prachatické muzeum (-3,0 mil. Kč),</w:t>
      </w:r>
    </w:p>
    <w:p w14:paraId="0FC2EA8C" w14:textId="77777777" w:rsidR="001A2CCF" w:rsidRPr="00AA4ADB" w:rsidRDefault="001A2CCF" w:rsidP="001A2CCF">
      <w:pPr>
        <w:numPr>
          <w:ilvl w:val="1"/>
          <w:numId w:val="8"/>
        </w:numPr>
        <w:spacing w:after="120"/>
        <w:ind w:left="993" w:hanging="284"/>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49/R–50/R – převedení prostředků z nařízených odvodů PO do FRR (7,65 mil. Kč),</w:t>
      </w:r>
    </w:p>
    <w:p w14:paraId="43ACA3BF" w14:textId="77777777" w:rsidR="001A2CCF" w:rsidRPr="00AA4ADB" w:rsidRDefault="001A2CCF" w:rsidP="001A2CCF">
      <w:pPr>
        <w:numPr>
          <w:ilvl w:val="1"/>
          <w:numId w:val="8"/>
        </w:numPr>
        <w:spacing w:after="120"/>
        <w:ind w:left="993" w:hanging="284"/>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59/R – převod z FRR na výkupy pozemků (-10,5 mil. Kč),</w:t>
      </w:r>
    </w:p>
    <w:p w14:paraId="5112BAA4" w14:textId="77777777" w:rsidR="001A2CCF" w:rsidRPr="00AA4ADB" w:rsidRDefault="001A2CCF" w:rsidP="001A2CCF">
      <w:pPr>
        <w:numPr>
          <w:ilvl w:val="1"/>
          <w:numId w:val="8"/>
        </w:numPr>
        <w:spacing w:after="120"/>
        <w:ind w:left="993" w:hanging="284"/>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63/R – převod z FRR na podporu paliativní péče pro Hospic sv. Jana N. Neumanna (-2,4 mil. Kč),</w:t>
      </w:r>
    </w:p>
    <w:p w14:paraId="568F00C4" w14:textId="77777777" w:rsidR="001A2CCF" w:rsidRPr="00AA4ADB" w:rsidRDefault="001A2CCF" w:rsidP="001A2CCF">
      <w:pPr>
        <w:numPr>
          <w:ilvl w:val="1"/>
          <w:numId w:val="8"/>
        </w:numPr>
        <w:spacing w:after="120"/>
        <w:ind w:left="993" w:hanging="284"/>
        <w:jc w:val="both"/>
        <w:rPr>
          <w:rFonts w:ascii="Arial" w:eastAsia="Times New Roman" w:hAnsi="Arial" w:cs="Arial"/>
          <w:sz w:val="20"/>
          <w:szCs w:val="20"/>
          <w:lang w:eastAsia="cs-CZ"/>
        </w:rPr>
      </w:pPr>
      <w:r w:rsidRPr="00AA4ADB">
        <w:rPr>
          <w:rFonts w:ascii="Arial" w:eastAsia="Times New Roman" w:hAnsi="Arial" w:cs="Arial"/>
          <w:sz w:val="20"/>
          <w:szCs w:val="20"/>
          <w:lang w:eastAsia="cs-CZ"/>
        </w:rPr>
        <w:t>64/R – převedení uspořených prostředků z tendrů realizovaných zakázek ODSH (16,8 mil. Kč).</w:t>
      </w:r>
    </w:p>
    <w:p w14:paraId="471D3B37" w14:textId="77777777" w:rsidR="001A2CCF" w:rsidRDefault="001A2CCF" w:rsidP="00AA4ADB">
      <w:pPr>
        <w:spacing w:before="100" w:beforeAutospacing="1" w:after="100" w:afterAutospacing="1"/>
        <w:jc w:val="both"/>
        <w:rPr>
          <w:rFonts w:ascii="Arial" w:eastAsia="Times New Roman" w:hAnsi="Arial" w:cs="Arial"/>
          <w:b/>
          <w:bCs/>
          <w:sz w:val="20"/>
          <w:szCs w:val="20"/>
          <w:lang w:eastAsia="cs-CZ"/>
        </w:rPr>
      </w:pPr>
      <w:r w:rsidRPr="00AA4ADB">
        <w:rPr>
          <w:rFonts w:ascii="Arial" w:eastAsia="Times New Roman" w:hAnsi="Arial" w:cs="Arial"/>
          <w:sz w:val="20"/>
          <w:szCs w:val="20"/>
          <w:lang w:eastAsia="cs-CZ"/>
        </w:rPr>
        <w:t>Převoditelnost</w:t>
      </w:r>
      <w:r w:rsidRPr="00AA4ADB">
        <w:rPr>
          <w:rFonts w:ascii="Arial" w:eastAsia="Times New Roman" w:hAnsi="Arial" w:cs="Arial"/>
          <w:b/>
          <w:bCs/>
          <w:sz w:val="20"/>
          <w:szCs w:val="20"/>
          <w:lang w:eastAsia="cs-CZ"/>
        </w:rPr>
        <w:t xml:space="preserve"> běžných výdajů celkem včetně dotační politiky </w:t>
      </w:r>
      <w:r w:rsidRPr="00AA4ADB">
        <w:rPr>
          <w:rFonts w:ascii="Arial" w:eastAsia="Times New Roman" w:hAnsi="Arial" w:cs="Arial"/>
          <w:sz w:val="20"/>
          <w:szCs w:val="20"/>
          <w:lang w:eastAsia="cs-CZ"/>
        </w:rPr>
        <w:t>činí</w:t>
      </w:r>
      <w:r w:rsidRPr="00AA4ADB">
        <w:rPr>
          <w:rFonts w:ascii="Arial" w:eastAsia="Times New Roman" w:hAnsi="Arial" w:cs="Arial"/>
          <w:b/>
          <w:bCs/>
          <w:sz w:val="20"/>
          <w:szCs w:val="20"/>
          <w:lang w:eastAsia="cs-CZ"/>
        </w:rPr>
        <w:t xml:space="preserve"> 178,49 mil. Kč, </w:t>
      </w:r>
      <w:r w:rsidRPr="00AA4ADB">
        <w:rPr>
          <w:rFonts w:ascii="Arial" w:eastAsia="Times New Roman" w:hAnsi="Arial" w:cs="Arial"/>
          <w:sz w:val="20"/>
          <w:szCs w:val="20"/>
          <w:lang w:eastAsia="cs-CZ"/>
        </w:rPr>
        <w:t>převoditelnost</w:t>
      </w:r>
      <w:r w:rsidRPr="00AA4ADB">
        <w:rPr>
          <w:rFonts w:ascii="Arial" w:eastAsia="Times New Roman" w:hAnsi="Arial" w:cs="Arial"/>
          <w:b/>
          <w:bCs/>
          <w:sz w:val="20"/>
          <w:szCs w:val="20"/>
          <w:lang w:eastAsia="cs-CZ"/>
        </w:rPr>
        <w:t xml:space="preserve"> investičních výdajů celkem včetně dotační politiky </w:t>
      </w:r>
      <w:r w:rsidRPr="00AA4ADB">
        <w:rPr>
          <w:rFonts w:ascii="Arial" w:eastAsia="Times New Roman" w:hAnsi="Arial" w:cs="Arial"/>
          <w:sz w:val="20"/>
          <w:szCs w:val="20"/>
          <w:lang w:eastAsia="cs-CZ"/>
        </w:rPr>
        <w:t>činí</w:t>
      </w:r>
      <w:r w:rsidRPr="00AA4ADB">
        <w:rPr>
          <w:rFonts w:ascii="Arial" w:eastAsia="Times New Roman" w:hAnsi="Arial" w:cs="Arial"/>
          <w:b/>
          <w:bCs/>
          <w:sz w:val="20"/>
          <w:szCs w:val="20"/>
          <w:lang w:eastAsia="cs-CZ"/>
        </w:rPr>
        <w:t xml:space="preserve"> 531,04 mil. Kč.</w:t>
      </w:r>
    </w:p>
    <w:p w14:paraId="477588EB" w14:textId="77777777" w:rsidR="001A2CCF" w:rsidRPr="00AA4ADB" w:rsidRDefault="001A2CCF" w:rsidP="00AA4ADB">
      <w:pPr>
        <w:spacing w:before="100" w:beforeAutospacing="1" w:after="100" w:afterAutospacing="1"/>
        <w:jc w:val="both"/>
        <w:rPr>
          <w:rFonts w:ascii="Arial" w:eastAsia="Times New Roman" w:hAnsi="Arial" w:cs="Arial"/>
          <w:b/>
          <w:bCs/>
          <w:sz w:val="20"/>
          <w:szCs w:val="20"/>
          <w:lang w:eastAsia="cs-CZ"/>
        </w:rPr>
      </w:pPr>
    </w:p>
    <w:p w14:paraId="03127458"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2025. Stav investiční a neinvestiční části dotační politiky je vyčíslen k datu 30. 1. 2025.</w:t>
      </w:r>
    </w:p>
    <w:p w14:paraId="760606B1"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603BB361"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6D5D838D"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378CA6F8"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29EE3D8E"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33BC32AC"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55F0D244"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12BF561E"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51578774"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25F43CB7"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25CA0E93"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539DEBED"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6C70CAB9"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3E1DFD10"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1F823158"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60ABD156"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3A8ABE50"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77B3D661"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493446D7"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758E8CD4"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78BDA257" w14:textId="77777777" w:rsidR="001A2CCF" w:rsidRDefault="001A2CCF" w:rsidP="00D220B1">
      <w:pPr>
        <w:pStyle w:val="xl35"/>
        <w:spacing w:before="0" w:beforeAutospacing="0" w:after="120" w:afterAutospacing="0"/>
        <w:jc w:val="both"/>
        <w:rPr>
          <w:rFonts w:ascii="Arial" w:eastAsia="Times New Roman" w:hAnsi="Arial" w:cs="Arial"/>
          <w:b w:val="0"/>
          <w:bCs w:val="0"/>
          <w:sz w:val="20"/>
          <w:szCs w:val="20"/>
        </w:rPr>
      </w:pPr>
    </w:p>
    <w:p w14:paraId="1E09D13A" w14:textId="77777777" w:rsidR="001A2CCF" w:rsidRDefault="001A2CCF" w:rsidP="00D220B1">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2025 s porovnáním ke schválenému a upravenému rozpočtu</w:t>
      </w:r>
    </w:p>
    <w:p w14:paraId="79AC6E04" w14:textId="77777777" w:rsidR="001A2CCF" w:rsidRDefault="001A2CCF" w:rsidP="00D220B1">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67058863" w14:textId="77777777" w:rsidR="001A2CCF" w:rsidRDefault="001A2CCF" w:rsidP="00D220B1">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5A4E1E65" w14:textId="77777777" w:rsidR="001A2CCF" w:rsidRDefault="001A2CCF" w:rsidP="00D220B1">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Spec="center" w:tblpY="1"/>
        <w:tblOverlap w:val="never"/>
        <w:tblW w:w="7654" w:type="dxa"/>
        <w:jc w:val="center"/>
        <w:tblCellMar>
          <w:left w:w="70" w:type="dxa"/>
          <w:right w:w="70" w:type="dxa"/>
        </w:tblCellMar>
        <w:tblLook w:val="04A0" w:firstRow="1" w:lastRow="0" w:firstColumn="1" w:lastColumn="0" w:noHBand="0" w:noVBand="1"/>
      </w:tblPr>
      <w:tblGrid>
        <w:gridCol w:w="3119"/>
        <w:gridCol w:w="1559"/>
        <w:gridCol w:w="1559"/>
        <w:gridCol w:w="1417"/>
      </w:tblGrid>
      <w:tr w:rsidR="001A2CCF" w14:paraId="33C0BEC8" w14:textId="77777777" w:rsidTr="00D220B1">
        <w:trPr>
          <w:trHeight w:val="1419"/>
          <w:jc w:val="center"/>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1F10022" w14:textId="77777777" w:rsidR="001A2CCF" w:rsidRDefault="001A2CCF" w:rsidP="00D220B1">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159EB9FF" w14:textId="77777777" w:rsidR="001A2CCF" w:rsidRDefault="001A2CCF" w:rsidP="00D220B1">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05523479" w14:textId="77777777" w:rsidR="001A2CCF" w:rsidRDefault="001A2CCF" w:rsidP="00D220B1">
            <w:pPr>
              <w:jc w:val="center"/>
              <w:rPr>
                <w:rFonts w:ascii="Arial" w:eastAsia="Times New Roman" w:hAnsi="Arial" w:cs="Arial"/>
                <w:b/>
                <w:bCs/>
                <w:color w:val="000000"/>
                <w:sz w:val="18"/>
                <w:szCs w:val="18"/>
                <w:lang w:eastAsia="cs-CZ"/>
              </w:rPr>
            </w:pPr>
            <w:r>
              <w:rPr>
                <w:rFonts w:ascii="Arial" w:hAnsi="Arial" w:cs="Arial"/>
                <w:b/>
                <w:bCs/>
                <w:color w:val="000000"/>
                <w:sz w:val="18"/>
                <w:szCs w:val="18"/>
              </w:rPr>
              <w:t>Rozpočet upravený podle</w:t>
            </w:r>
            <w:r>
              <w:rPr>
                <w:rFonts w:ascii="Arial" w:hAnsi="Arial" w:cs="Arial"/>
                <w:b/>
                <w:bCs/>
                <w:color w:val="000000"/>
                <w:sz w:val="18"/>
                <w:szCs w:val="18"/>
              </w:rPr>
              <w:br/>
              <w:t>RZ 3/25</w:t>
            </w:r>
            <w:r>
              <w:rPr>
                <w:rFonts w:ascii="Arial" w:hAnsi="Arial" w:cs="Arial"/>
                <w:b/>
                <w:bCs/>
                <w:color w:val="000000"/>
                <w:sz w:val="18"/>
                <w:szCs w:val="18"/>
              </w:rPr>
              <w:br/>
            </w:r>
            <w:r>
              <w:rPr>
                <w:rFonts w:ascii="Arial" w:eastAsia="Times New Roman" w:hAnsi="Arial" w:cs="Arial"/>
                <w:b/>
                <w:bCs/>
                <w:color w:val="000000"/>
                <w:sz w:val="18"/>
                <w:szCs w:val="18"/>
              </w:rPr>
              <w:t xml:space="preserve">(po schválení RO </w:t>
            </w:r>
            <w:r>
              <w:rPr>
                <w:rFonts w:ascii="Arial" w:eastAsia="Times New Roman" w:hAnsi="Arial" w:cs="Arial"/>
                <w:b/>
                <w:bCs/>
                <w:color w:val="000000"/>
                <w:sz w:val="18"/>
                <w:szCs w:val="18"/>
              </w:rPr>
              <w:br/>
              <w:t>1/Z – 2/Z)</w:t>
            </w:r>
          </w:p>
        </w:tc>
        <w:tc>
          <w:tcPr>
            <w:tcW w:w="1417" w:type="dxa"/>
            <w:tcBorders>
              <w:top w:val="single" w:sz="4" w:space="0" w:color="auto"/>
              <w:left w:val="nil"/>
              <w:bottom w:val="single" w:sz="4" w:space="0" w:color="auto"/>
              <w:right w:val="single" w:sz="4" w:space="0" w:color="auto"/>
            </w:tcBorders>
            <w:vAlign w:val="center"/>
            <w:hideMark/>
          </w:tcPr>
          <w:p w14:paraId="3DB3BF5A" w14:textId="77777777" w:rsidR="001A2CCF" w:rsidRDefault="001A2CCF" w:rsidP="00D220B1">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1A2CCF" w14:paraId="7F1CB749" w14:textId="77777777" w:rsidTr="00D220B1">
        <w:trPr>
          <w:trHeight w:val="260"/>
          <w:jc w:val="center"/>
        </w:trPr>
        <w:tc>
          <w:tcPr>
            <w:tcW w:w="3119" w:type="dxa"/>
            <w:tcBorders>
              <w:top w:val="single" w:sz="4" w:space="0" w:color="auto"/>
              <w:left w:val="single" w:sz="4" w:space="0" w:color="auto"/>
              <w:bottom w:val="single" w:sz="4" w:space="0" w:color="auto"/>
              <w:right w:val="single" w:sz="4" w:space="0" w:color="auto"/>
            </w:tcBorders>
            <w:noWrap/>
            <w:vAlign w:val="bottom"/>
          </w:tcPr>
          <w:p w14:paraId="0463C564" w14:textId="77777777" w:rsidR="001A2CCF" w:rsidRDefault="001A2CCF" w:rsidP="00D220B1">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029852CA" w14:textId="77777777" w:rsidR="001A2CCF" w:rsidRDefault="001A2CCF" w:rsidP="00D220B1">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28ACD179" w14:textId="77777777" w:rsidR="001A2CCF" w:rsidRDefault="001A2CCF" w:rsidP="00D220B1">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417" w:type="dxa"/>
            <w:tcBorders>
              <w:top w:val="single" w:sz="4" w:space="0" w:color="auto"/>
              <w:left w:val="nil"/>
              <w:bottom w:val="single" w:sz="4" w:space="0" w:color="auto"/>
              <w:right w:val="single" w:sz="4" w:space="0" w:color="auto"/>
            </w:tcBorders>
            <w:vAlign w:val="center"/>
            <w:hideMark/>
          </w:tcPr>
          <w:p w14:paraId="08ECCA62" w14:textId="77777777" w:rsidR="001A2CCF" w:rsidRDefault="001A2CCF" w:rsidP="00D220B1">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 (2 – 1)</w:t>
            </w:r>
          </w:p>
        </w:tc>
      </w:tr>
      <w:tr w:rsidR="001A2CCF" w14:paraId="3069A224" w14:textId="77777777" w:rsidTr="00D220B1">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0BB079BD"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tcPr>
          <w:p w14:paraId="0C3AF1D9" w14:textId="77777777" w:rsidR="001A2CCF" w:rsidRDefault="001A2CCF" w:rsidP="00AA4ADB">
            <w:pPr>
              <w:jc w:val="right"/>
              <w:rPr>
                <w:rFonts w:ascii="Arial" w:eastAsia="Times New Roman" w:hAnsi="Arial" w:cs="Arial"/>
                <w:b/>
                <w:bCs/>
                <w:color w:val="000000"/>
                <w:sz w:val="18"/>
                <w:szCs w:val="18"/>
                <w:lang w:eastAsia="cs-CZ"/>
              </w:rPr>
            </w:pPr>
            <w:r>
              <w:rPr>
                <w:rFonts w:ascii="Arial" w:hAnsi="Arial" w:cs="Arial"/>
                <w:b/>
                <w:bCs/>
                <w:color w:val="000000"/>
                <w:sz w:val="18"/>
                <w:szCs w:val="18"/>
              </w:rPr>
              <w:t>28 047 978,00</w:t>
            </w:r>
          </w:p>
        </w:tc>
        <w:tc>
          <w:tcPr>
            <w:tcW w:w="1559" w:type="dxa"/>
            <w:tcBorders>
              <w:top w:val="nil"/>
              <w:left w:val="nil"/>
              <w:bottom w:val="single" w:sz="4" w:space="0" w:color="auto"/>
              <w:right w:val="single" w:sz="4" w:space="0" w:color="auto"/>
            </w:tcBorders>
            <w:noWrap/>
            <w:vAlign w:val="center"/>
          </w:tcPr>
          <w:p w14:paraId="4C5CCF6C" w14:textId="77777777" w:rsidR="001A2CCF" w:rsidRDefault="001A2CCF" w:rsidP="00AA4ADB">
            <w:pPr>
              <w:jc w:val="right"/>
              <w:rPr>
                <w:rFonts w:ascii="Arial" w:eastAsia="Times New Roman" w:hAnsi="Arial" w:cs="Arial"/>
                <w:b/>
                <w:bCs/>
                <w:color w:val="000000"/>
                <w:sz w:val="18"/>
                <w:szCs w:val="18"/>
                <w:lang w:eastAsia="cs-CZ"/>
              </w:rPr>
            </w:pPr>
            <w:r>
              <w:rPr>
                <w:rFonts w:ascii="Arial" w:hAnsi="Arial" w:cs="Arial"/>
                <w:b/>
                <w:bCs/>
                <w:color w:val="000000"/>
                <w:sz w:val="18"/>
                <w:szCs w:val="18"/>
              </w:rPr>
              <w:t>28 058 807,30</w:t>
            </w:r>
          </w:p>
        </w:tc>
        <w:tc>
          <w:tcPr>
            <w:tcW w:w="1417" w:type="dxa"/>
            <w:tcBorders>
              <w:top w:val="nil"/>
              <w:left w:val="nil"/>
              <w:bottom w:val="single" w:sz="4" w:space="0" w:color="auto"/>
              <w:right w:val="single" w:sz="4" w:space="0" w:color="auto"/>
            </w:tcBorders>
            <w:noWrap/>
            <w:vAlign w:val="center"/>
          </w:tcPr>
          <w:p w14:paraId="1F8E47EA" w14:textId="77777777" w:rsidR="001A2CCF" w:rsidRDefault="001A2CCF" w:rsidP="00AA4ADB">
            <w:pPr>
              <w:jc w:val="right"/>
              <w:rPr>
                <w:rFonts w:ascii="Arial" w:eastAsia="Times New Roman" w:hAnsi="Arial" w:cs="Arial"/>
                <w:b/>
                <w:bCs/>
                <w:color w:val="000000"/>
                <w:sz w:val="18"/>
                <w:szCs w:val="18"/>
                <w:lang w:eastAsia="cs-CZ"/>
              </w:rPr>
            </w:pPr>
            <w:r>
              <w:rPr>
                <w:rFonts w:ascii="Arial" w:hAnsi="Arial" w:cs="Arial"/>
                <w:b/>
                <w:bCs/>
                <w:color w:val="000000"/>
                <w:sz w:val="18"/>
                <w:szCs w:val="18"/>
              </w:rPr>
              <w:t>+10 829,30</w:t>
            </w:r>
          </w:p>
        </w:tc>
      </w:tr>
      <w:tr w:rsidR="001A2CCF" w14:paraId="2233EE82" w14:textId="77777777" w:rsidTr="00D220B1">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5F7E1984"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tcPr>
          <w:p w14:paraId="03A5C003"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10 003 670,00</w:t>
            </w:r>
          </w:p>
        </w:tc>
        <w:tc>
          <w:tcPr>
            <w:tcW w:w="1559" w:type="dxa"/>
            <w:tcBorders>
              <w:top w:val="nil"/>
              <w:left w:val="nil"/>
              <w:bottom w:val="single" w:sz="4" w:space="0" w:color="auto"/>
              <w:right w:val="single" w:sz="4" w:space="0" w:color="auto"/>
            </w:tcBorders>
            <w:noWrap/>
            <w:vAlign w:val="center"/>
          </w:tcPr>
          <w:p w14:paraId="08C3EB84"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10 003 670,00</w:t>
            </w:r>
          </w:p>
        </w:tc>
        <w:tc>
          <w:tcPr>
            <w:tcW w:w="1417" w:type="dxa"/>
            <w:tcBorders>
              <w:top w:val="nil"/>
              <w:left w:val="nil"/>
              <w:bottom w:val="single" w:sz="4" w:space="0" w:color="auto"/>
              <w:right w:val="single" w:sz="4" w:space="0" w:color="auto"/>
            </w:tcBorders>
            <w:noWrap/>
            <w:vAlign w:val="center"/>
          </w:tcPr>
          <w:p w14:paraId="5F2ED1CF"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1A2CCF" w14:paraId="61B38238" w14:textId="77777777" w:rsidTr="00D220B1">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3D51B1D1"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tcPr>
          <w:p w14:paraId="021F686F"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597 889,46</w:t>
            </w:r>
          </w:p>
        </w:tc>
        <w:tc>
          <w:tcPr>
            <w:tcW w:w="1559" w:type="dxa"/>
            <w:tcBorders>
              <w:top w:val="nil"/>
              <w:left w:val="nil"/>
              <w:bottom w:val="single" w:sz="4" w:space="0" w:color="auto"/>
              <w:right w:val="single" w:sz="4" w:space="0" w:color="auto"/>
            </w:tcBorders>
            <w:noWrap/>
            <w:vAlign w:val="center"/>
          </w:tcPr>
          <w:p w14:paraId="09F62512"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605 584,77</w:t>
            </w:r>
          </w:p>
        </w:tc>
        <w:tc>
          <w:tcPr>
            <w:tcW w:w="1417" w:type="dxa"/>
            <w:tcBorders>
              <w:top w:val="nil"/>
              <w:left w:val="nil"/>
              <w:bottom w:val="single" w:sz="4" w:space="0" w:color="auto"/>
              <w:right w:val="single" w:sz="4" w:space="0" w:color="auto"/>
            </w:tcBorders>
            <w:noWrap/>
            <w:vAlign w:val="center"/>
          </w:tcPr>
          <w:p w14:paraId="42F8E69A"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+7 695,31</w:t>
            </w:r>
          </w:p>
        </w:tc>
      </w:tr>
      <w:tr w:rsidR="001A2CCF" w14:paraId="51DC8AEA" w14:textId="77777777" w:rsidTr="00D220B1">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3E97788F"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tcPr>
          <w:p w14:paraId="53F8D419"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0BEDAE3C"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417" w:type="dxa"/>
            <w:tcBorders>
              <w:top w:val="nil"/>
              <w:left w:val="nil"/>
              <w:bottom w:val="single" w:sz="4" w:space="0" w:color="auto"/>
              <w:right w:val="single" w:sz="4" w:space="0" w:color="auto"/>
            </w:tcBorders>
            <w:noWrap/>
            <w:vAlign w:val="center"/>
          </w:tcPr>
          <w:p w14:paraId="3841DD88"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1A2CCF" w14:paraId="24FFEA01" w14:textId="77777777" w:rsidTr="00D220B1">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14CA0B0D"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tcPr>
          <w:p w14:paraId="2616B59C"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17 445 718,54</w:t>
            </w:r>
          </w:p>
        </w:tc>
        <w:tc>
          <w:tcPr>
            <w:tcW w:w="1559" w:type="dxa"/>
            <w:tcBorders>
              <w:top w:val="nil"/>
              <w:left w:val="nil"/>
              <w:bottom w:val="single" w:sz="4" w:space="0" w:color="auto"/>
              <w:right w:val="single" w:sz="4" w:space="0" w:color="auto"/>
            </w:tcBorders>
            <w:noWrap/>
            <w:vAlign w:val="center"/>
          </w:tcPr>
          <w:p w14:paraId="5041EAE0"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17 448 852,53</w:t>
            </w:r>
          </w:p>
        </w:tc>
        <w:tc>
          <w:tcPr>
            <w:tcW w:w="1417" w:type="dxa"/>
            <w:tcBorders>
              <w:top w:val="nil"/>
              <w:left w:val="nil"/>
              <w:bottom w:val="single" w:sz="4" w:space="0" w:color="auto"/>
              <w:right w:val="single" w:sz="4" w:space="0" w:color="auto"/>
            </w:tcBorders>
            <w:noWrap/>
            <w:vAlign w:val="center"/>
          </w:tcPr>
          <w:p w14:paraId="0BDC7EFA" w14:textId="77777777" w:rsidR="001A2CCF" w:rsidRPr="00796324"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+3 133,99</w:t>
            </w:r>
          </w:p>
        </w:tc>
      </w:tr>
      <w:tr w:rsidR="001A2CCF" w14:paraId="70DF4738" w14:textId="77777777" w:rsidTr="00D220B1">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08C0F026"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tcPr>
          <w:p w14:paraId="6CC995BA" w14:textId="77777777" w:rsidR="001A2CCF" w:rsidRDefault="001A2CCF" w:rsidP="00AA4ADB">
            <w:pPr>
              <w:jc w:val="right"/>
              <w:rPr>
                <w:rFonts w:ascii="Arial" w:eastAsia="Times New Roman" w:hAnsi="Arial" w:cs="Arial"/>
                <w:b/>
                <w:bCs/>
                <w:color w:val="000000"/>
                <w:sz w:val="18"/>
                <w:szCs w:val="18"/>
                <w:lang w:eastAsia="cs-CZ"/>
              </w:rPr>
            </w:pPr>
            <w:r>
              <w:rPr>
                <w:rFonts w:ascii="Arial" w:hAnsi="Arial" w:cs="Arial"/>
                <w:b/>
                <w:bCs/>
                <w:color w:val="000000"/>
                <w:sz w:val="18"/>
                <w:szCs w:val="18"/>
              </w:rPr>
              <w:t>29 611 786,60</w:t>
            </w:r>
          </w:p>
        </w:tc>
        <w:tc>
          <w:tcPr>
            <w:tcW w:w="1559" w:type="dxa"/>
            <w:tcBorders>
              <w:top w:val="nil"/>
              <w:left w:val="nil"/>
              <w:bottom w:val="single" w:sz="4" w:space="0" w:color="auto"/>
              <w:right w:val="single" w:sz="4" w:space="0" w:color="auto"/>
            </w:tcBorders>
            <w:noWrap/>
            <w:vAlign w:val="center"/>
          </w:tcPr>
          <w:p w14:paraId="0C81FC0E" w14:textId="77777777" w:rsidR="001A2CCF" w:rsidRDefault="001A2CCF" w:rsidP="00AA4ADB">
            <w:pPr>
              <w:jc w:val="right"/>
              <w:rPr>
                <w:rFonts w:ascii="Arial" w:eastAsia="Times New Roman" w:hAnsi="Arial" w:cs="Arial"/>
                <w:b/>
                <w:bCs/>
                <w:color w:val="000000"/>
                <w:sz w:val="18"/>
                <w:szCs w:val="18"/>
                <w:lang w:eastAsia="cs-CZ"/>
              </w:rPr>
            </w:pPr>
            <w:r>
              <w:rPr>
                <w:rFonts w:ascii="Arial" w:hAnsi="Arial" w:cs="Arial"/>
                <w:b/>
                <w:bCs/>
                <w:color w:val="000000"/>
                <w:sz w:val="18"/>
                <w:szCs w:val="18"/>
              </w:rPr>
              <w:t>30 323 595,35</w:t>
            </w:r>
          </w:p>
        </w:tc>
        <w:tc>
          <w:tcPr>
            <w:tcW w:w="1417" w:type="dxa"/>
            <w:tcBorders>
              <w:top w:val="nil"/>
              <w:left w:val="nil"/>
              <w:bottom w:val="single" w:sz="4" w:space="0" w:color="auto"/>
              <w:right w:val="single" w:sz="4" w:space="0" w:color="auto"/>
            </w:tcBorders>
            <w:noWrap/>
            <w:vAlign w:val="center"/>
          </w:tcPr>
          <w:p w14:paraId="71AF65BF" w14:textId="77777777" w:rsidR="001A2CCF" w:rsidRPr="00796324" w:rsidRDefault="001A2CCF" w:rsidP="00AA4ADB">
            <w:pPr>
              <w:jc w:val="right"/>
              <w:rPr>
                <w:rFonts w:ascii="Arial" w:eastAsia="Times New Roman" w:hAnsi="Arial" w:cs="Arial"/>
                <w:b/>
                <w:bCs/>
                <w:color w:val="000000"/>
                <w:sz w:val="18"/>
                <w:szCs w:val="18"/>
                <w:lang w:eastAsia="cs-CZ"/>
              </w:rPr>
            </w:pPr>
            <w:r>
              <w:rPr>
                <w:rFonts w:ascii="Arial" w:hAnsi="Arial" w:cs="Arial"/>
                <w:b/>
                <w:bCs/>
                <w:color w:val="000000"/>
                <w:sz w:val="18"/>
                <w:szCs w:val="18"/>
              </w:rPr>
              <w:t>+711 808,75</w:t>
            </w:r>
          </w:p>
        </w:tc>
      </w:tr>
      <w:tr w:rsidR="001A2CCF" w14:paraId="2F89C86F" w14:textId="77777777" w:rsidTr="00D220B1">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40BC32D8"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tcPr>
          <w:p w14:paraId="0EF759EB"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23 389 252,64</w:t>
            </w:r>
          </w:p>
        </w:tc>
        <w:tc>
          <w:tcPr>
            <w:tcW w:w="1559" w:type="dxa"/>
            <w:tcBorders>
              <w:top w:val="nil"/>
              <w:left w:val="nil"/>
              <w:bottom w:val="single" w:sz="4" w:space="0" w:color="auto"/>
              <w:right w:val="single" w:sz="4" w:space="0" w:color="auto"/>
            </w:tcBorders>
            <w:noWrap/>
            <w:vAlign w:val="center"/>
          </w:tcPr>
          <w:p w14:paraId="424150DB"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23 555 532,15</w:t>
            </w:r>
          </w:p>
        </w:tc>
        <w:tc>
          <w:tcPr>
            <w:tcW w:w="1417" w:type="dxa"/>
            <w:tcBorders>
              <w:top w:val="nil"/>
              <w:left w:val="nil"/>
              <w:bottom w:val="single" w:sz="4" w:space="0" w:color="auto"/>
              <w:right w:val="single" w:sz="4" w:space="0" w:color="auto"/>
            </w:tcBorders>
            <w:noWrap/>
            <w:vAlign w:val="center"/>
          </w:tcPr>
          <w:p w14:paraId="5EC7BC25" w14:textId="77777777" w:rsidR="001A2CCF" w:rsidRPr="00796324"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+166 279,51</w:t>
            </w:r>
          </w:p>
        </w:tc>
      </w:tr>
      <w:tr w:rsidR="001A2CCF" w14:paraId="2864B6C1" w14:textId="77777777" w:rsidTr="00D220B1">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53DB20DE"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tcPr>
          <w:p w14:paraId="1888B69F"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5 406 206,31</w:t>
            </w:r>
          </w:p>
        </w:tc>
        <w:tc>
          <w:tcPr>
            <w:tcW w:w="1559" w:type="dxa"/>
            <w:tcBorders>
              <w:top w:val="nil"/>
              <w:left w:val="nil"/>
              <w:bottom w:val="single" w:sz="4" w:space="0" w:color="auto"/>
              <w:right w:val="single" w:sz="4" w:space="0" w:color="auto"/>
            </w:tcBorders>
            <w:noWrap/>
            <w:vAlign w:val="center"/>
          </w:tcPr>
          <w:p w14:paraId="4FD2C0A9"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5 838 414,05</w:t>
            </w:r>
          </w:p>
        </w:tc>
        <w:tc>
          <w:tcPr>
            <w:tcW w:w="1417" w:type="dxa"/>
            <w:tcBorders>
              <w:top w:val="nil"/>
              <w:left w:val="nil"/>
              <w:bottom w:val="single" w:sz="4" w:space="0" w:color="auto"/>
              <w:right w:val="single" w:sz="4" w:space="0" w:color="auto"/>
            </w:tcBorders>
            <w:noWrap/>
            <w:vAlign w:val="center"/>
          </w:tcPr>
          <w:p w14:paraId="6335F77F" w14:textId="77777777" w:rsidR="001A2CCF" w:rsidRPr="00796324"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+432 207,73</w:t>
            </w:r>
          </w:p>
        </w:tc>
      </w:tr>
      <w:tr w:rsidR="001A2CCF" w14:paraId="1B1EC845" w14:textId="77777777" w:rsidTr="00D220B1">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3AC3C801" w14:textId="77777777" w:rsidR="001A2CCF" w:rsidRDefault="001A2CCF" w:rsidP="00AA4ADB">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tcPr>
          <w:p w14:paraId="03DCA98E"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816 327,65</w:t>
            </w:r>
          </w:p>
        </w:tc>
        <w:tc>
          <w:tcPr>
            <w:tcW w:w="1559" w:type="dxa"/>
            <w:tcBorders>
              <w:top w:val="nil"/>
              <w:left w:val="nil"/>
              <w:bottom w:val="single" w:sz="4" w:space="0" w:color="auto"/>
              <w:right w:val="single" w:sz="4" w:space="0" w:color="auto"/>
            </w:tcBorders>
            <w:noWrap/>
            <w:vAlign w:val="center"/>
          </w:tcPr>
          <w:p w14:paraId="4361623C" w14:textId="77777777" w:rsidR="001A2CCF"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929 649,16</w:t>
            </w:r>
          </w:p>
        </w:tc>
        <w:tc>
          <w:tcPr>
            <w:tcW w:w="1417" w:type="dxa"/>
            <w:tcBorders>
              <w:top w:val="nil"/>
              <w:left w:val="nil"/>
              <w:bottom w:val="single" w:sz="4" w:space="0" w:color="auto"/>
              <w:right w:val="single" w:sz="4" w:space="0" w:color="auto"/>
            </w:tcBorders>
            <w:noWrap/>
            <w:vAlign w:val="center"/>
          </w:tcPr>
          <w:p w14:paraId="0A0273BD" w14:textId="77777777" w:rsidR="001A2CCF" w:rsidRPr="00796324" w:rsidRDefault="001A2CCF" w:rsidP="00AA4ADB">
            <w:pPr>
              <w:jc w:val="right"/>
              <w:rPr>
                <w:rFonts w:ascii="Arial" w:eastAsia="Times New Roman" w:hAnsi="Arial" w:cs="Arial"/>
                <w:color w:val="000000"/>
                <w:sz w:val="18"/>
                <w:szCs w:val="18"/>
                <w:lang w:eastAsia="cs-CZ"/>
              </w:rPr>
            </w:pPr>
            <w:r>
              <w:rPr>
                <w:rFonts w:ascii="Arial" w:hAnsi="Arial" w:cs="Arial"/>
                <w:color w:val="000000"/>
                <w:sz w:val="18"/>
                <w:szCs w:val="18"/>
              </w:rPr>
              <w:t>+113 321,50</w:t>
            </w:r>
          </w:p>
        </w:tc>
      </w:tr>
      <w:tr w:rsidR="001A2CCF" w14:paraId="0658957E" w14:textId="77777777" w:rsidTr="00D220B1">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06F5B1CC" w14:textId="77777777" w:rsidR="001A2CCF" w:rsidRDefault="001A2CCF" w:rsidP="00AA4ADB">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tcPr>
          <w:p w14:paraId="1AB29177" w14:textId="77777777" w:rsidR="001A2CCF" w:rsidRDefault="001A2CCF" w:rsidP="00AA4ADB">
            <w:pPr>
              <w:jc w:val="right"/>
              <w:rPr>
                <w:rFonts w:ascii="Arial" w:hAnsi="Arial" w:cs="Arial"/>
                <w:i/>
                <w:iCs/>
                <w:color w:val="000000"/>
                <w:sz w:val="18"/>
                <w:szCs w:val="18"/>
              </w:rPr>
            </w:pPr>
            <w:r>
              <w:rPr>
                <w:rFonts w:ascii="Arial" w:hAnsi="Arial" w:cs="Arial"/>
                <w:i/>
                <w:iCs/>
                <w:color w:val="000000"/>
                <w:sz w:val="18"/>
                <w:szCs w:val="18"/>
              </w:rPr>
              <w:t>386 086,71</w:t>
            </w:r>
          </w:p>
        </w:tc>
        <w:tc>
          <w:tcPr>
            <w:tcW w:w="1559" w:type="dxa"/>
            <w:tcBorders>
              <w:top w:val="nil"/>
              <w:left w:val="nil"/>
              <w:bottom w:val="single" w:sz="4" w:space="0" w:color="auto"/>
              <w:right w:val="single" w:sz="4" w:space="0" w:color="auto"/>
            </w:tcBorders>
            <w:noWrap/>
            <w:vAlign w:val="center"/>
          </w:tcPr>
          <w:p w14:paraId="4F83381A" w14:textId="77777777" w:rsidR="001A2CCF" w:rsidRDefault="001A2CCF" w:rsidP="00AA4ADB">
            <w:pPr>
              <w:jc w:val="right"/>
              <w:rPr>
                <w:rFonts w:ascii="Arial" w:hAnsi="Arial" w:cs="Arial"/>
                <w:i/>
                <w:iCs/>
                <w:color w:val="000000"/>
                <w:sz w:val="18"/>
                <w:szCs w:val="18"/>
              </w:rPr>
            </w:pPr>
            <w:r>
              <w:rPr>
                <w:rFonts w:ascii="Arial" w:hAnsi="Arial" w:cs="Arial"/>
                <w:i/>
                <w:iCs/>
                <w:color w:val="000000"/>
                <w:sz w:val="18"/>
                <w:szCs w:val="18"/>
              </w:rPr>
              <w:t>401 710,52</w:t>
            </w:r>
          </w:p>
        </w:tc>
        <w:tc>
          <w:tcPr>
            <w:tcW w:w="1417" w:type="dxa"/>
            <w:tcBorders>
              <w:top w:val="nil"/>
              <w:left w:val="nil"/>
              <w:bottom w:val="single" w:sz="4" w:space="0" w:color="auto"/>
              <w:right w:val="single" w:sz="4" w:space="0" w:color="auto"/>
            </w:tcBorders>
            <w:noWrap/>
            <w:vAlign w:val="center"/>
          </w:tcPr>
          <w:p w14:paraId="780C2E49" w14:textId="77777777" w:rsidR="001A2CCF" w:rsidRPr="00796324" w:rsidRDefault="001A2CCF" w:rsidP="00AA4ADB">
            <w:pPr>
              <w:jc w:val="right"/>
              <w:rPr>
                <w:rFonts w:ascii="Arial" w:hAnsi="Arial" w:cs="Arial"/>
                <w:i/>
                <w:iCs/>
                <w:color w:val="000000"/>
                <w:sz w:val="18"/>
                <w:szCs w:val="18"/>
              </w:rPr>
            </w:pPr>
            <w:r>
              <w:rPr>
                <w:rFonts w:ascii="Arial" w:hAnsi="Arial" w:cs="Arial"/>
                <w:i/>
                <w:iCs/>
                <w:color w:val="000000"/>
                <w:sz w:val="18"/>
                <w:szCs w:val="18"/>
              </w:rPr>
              <w:t>+15 623,82</w:t>
            </w:r>
          </w:p>
        </w:tc>
      </w:tr>
      <w:tr w:rsidR="001A2CCF" w14:paraId="1D5CE52A" w14:textId="77777777" w:rsidTr="00D220B1">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0F6BB6B4" w14:textId="77777777" w:rsidR="001A2CCF" w:rsidRDefault="001A2CCF" w:rsidP="00AA4ADB">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tcPr>
          <w:p w14:paraId="324CC626" w14:textId="77777777" w:rsidR="001A2CCF" w:rsidRDefault="001A2CCF" w:rsidP="00AA4ADB">
            <w:pPr>
              <w:jc w:val="right"/>
              <w:rPr>
                <w:rFonts w:ascii="Arial" w:hAnsi="Arial" w:cs="Arial"/>
                <w:i/>
                <w:iCs/>
                <w:color w:val="000000"/>
                <w:sz w:val="18"/>
                <w:szCs w:val="18"/>
              </w:rPr>
            </w:pPr>
            <w:r>
              <w:rPr>
                <w:rFonts w:ascii="Arial" w:hAnsi="Arial" w:cs="Arial"/>
                <w:i/>
                <w:iCs/>
                <w:color w:val="000000"/>
                <w:sz w:val="18"/>
                <w:szCs w:val="18"/>
              </w:rPr>
              <w:t>430 240,95</w:t>
            </w:r>
          </w:p>
        </w:tc>
        <w:tc>
          <w:tcPr>
            <w:tcW w:w="1559" w:type="dxa"/>
            <w:tcBorders>
              <w:top w:val="nil"/>
              <w:left w:val="nil"/>
              <w:bottom w:val="single" w:sz="4" w:space="0" w:color="auto"/>
              <w:right w:val="single" w:sz="4" w:space="0" w:color="auto"/>
            </w:tcBorders>
            <w:noWrap/>
            <w:vAlign w:val="center"/>
          </w:tcPr>
          <w:p w14:paraId="465A6078" w14:textId="77777777" w:rsidR="001A2CCF" w:rsidRDefault="001A2CCF" w:rsidP="00AA4ADB">
            <w:pPr>
              <w:jc w:val="right"/>
              <w:rPr>
                <w:rFonts w:ascii="Arial" w:hAnsi="Arial" w:cs="Arial"/>
                <w:i/>
                <w:iCs/>
                <w:color w:val="000000"/>
                <w:sz w:val="18"/>
                <w:szCs w:val="18"/>
              </w:rPr>
            </w:pPr>
            <w:r>
              <w:rPr>
                <w:rFonts w:ascii="Arial" w:hAnsi="Arial" w:cs="Arial"/>
                <w:i/>
                <w:iCs/>
                <w:color w:val="000000"/>
                <w:sz w:val="18"/>
                <w:szCs w:val="18"/>
              </w:rPr>
              <w:t>527 938,63</w:t>
            </w:r>
          </w:p>
        </w:tc>
        <w:tc>
          <w:tcPr>
            <w:tcW w:w="1417" w:type="dxa"/>
            <w:tcBorders>
              <w:top w:val="nil"/>
              <w:left w:val="nil"/>
              <w:bottom w:val="single" w:sz="4" w:space="0" w:color="auto"/>
              <w:right w:val="single" w:sz="4" w:space="0" w:color="auto"/>
            </w:tcBorders>
            <w:noWrap/>
            <w:vAlign w:val="center"/>
          </w:tcPr>
          <w:p w14:paraId="1433AC12" w14:textId="77777777" w:rsidR="001A2CCF" w:rsidRPr="00796324" w:rsidRDefault="001A2CCF" w:rsidP="00AA4ADB">
            <w:pPr>
              <w:jc w:val="right"/>
              <w:rPr>
                <w:rFonts w:ascii="Arial" w:hAnsi="Arial" w:cs="Arial"/>
                <w:i/>
                <w:iCs/>
                <w:color w:val="000000"/>
                <w:sz w:val="18"/>
                <w:szCs w:val="18"/>
              </w:rPr>
            </w:pPr>
            <w:r>
              <w:rPr>
                <w:rFonts w:ascii="Arial" w:hAnsi="Arial" w:cs="Arial"/>
                <w:i/>
                <w:iCs/>
                <w:color w:val="000000"/>
                <w:sz w:val="18"/>
                <w:szCs w:val="18"/>
              </w:rPr>
              <w:t>+97 697,69</w:t>
            </w:r>
          </w:p>
        </w:tc>
      </w:tr>
      <w:tr w:rsidR="001A2CCF" w14:paraId="45D31CDA" w14:textId="77777777" w:rsidTr="00D220B1">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0FD03FB2" w14:textId="77777777" w:rsidR="001A2CCF" w:rsidRDefault="001A2CCF" w:rsidP="00AA4ADB">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tcPr>
          <w:p w14:paraId="4328556C" w14:textId="77777777" w:rsidR="001A2CCF" w:rsidRDefault="001A2CCF" w:rsidP="00AA4ADB">
            <w:pPr>
              <w:jc w:val="right"/>
              <w:rPr>
                <w:rFonts w:ascii="Arial" w:eastAsia="Times New Roman" w:hAnsi="Arial" w:cs="Arial"/>
                <w:i/>
                <w:iCs/>
                <w:color w:val="000000"/>
                <w:sz w:val="18"/>
                <w:szCs w:val="18"/>
                <w:lang w:eastAsia="cs-CZ"/>
              </w:rPr>
            </w:pPr>
            <w:r>
              <w:rPr>
                <w:rFonts w:ascii="Arial" w:hAnsi="Arial" w:cs="Arial"/>
                <w:i/>
                <w:iCs/>
                <w:color w:val="000000"/>
                <w:sz w:val="18"/>
                <w:szCs w:val="18"/>
              </w:rPr>
              <w:t>10 000,00</w:t>
            </w:r>
          </w:p>
        </w:tc>
        <w:tc>
          <w:tcPr>
            <w:tcW w:w="1559" w:type="dxa"/>
            <w:tcBorders>
              <w:top w:val="nil"/>
              <w:left w:val="nil"/>
              <w:bottom w:val="single" w:sz="4" w:space="0" w:color="auto"/>
              <w:right w:val="single" w:sz="4" w:space="0" w:color="auto"/>
            </w:tcBorders>
            <w:noWrap/>
            <w:vAlign w:val="center"/>
          </w:tcPr>
          <w:p w14:paraId="7D61EE31" w14:textId="77777777" w:rsidR="001A2CCF" w:rsidRDefault="001A2CCF" w:rsidP="00AA4ADB">
            <w:pPr>
              <w:jc w:val="right"/>
              <w:rPr>
                <w:rFonts w:ascii="Arial" w:eastAsia="Times New Roman" w:hAnsi="Arial" w:cs="Arial"/>
                <w:i/>
                <w:iCs/>
                <w:color w:val="000000"/>
                <w:sz w:val="18"/>
                <w:szCs w:val="18"/>
                <w:lang w:eastAsia="cs-CZ"/>
              </w:rPr>
            </w:pPr>
            <w:r>
              <w:rPr>
                <w:rFonts w:ascii="Arial" w:hAnsi="Arial" w:cs="Arial"/>
                <w:i/>
                <w:iCs/>
                <w:color w:val="000000"/>
                <w:sz w:val="18"/>
                <w:szCs w:val="18"/>
              </w:rPr>
              <w:t>6 427,02</w:t>
            </w:r>
          </w:p>
        </w:tc>
        <w:tc>
          <w:tcPr>
            <w:tcW w:w="1417" w:type="dxa"/>
            <w:tcBorders>
              <w:top w:val="nil"/>
              <w:left w:val="nil"/>
              <w:bottom w:val="single" w:sz="4" w:space="0" w:color="auto"/>
              <w:right w:val="single" w:sz="4" w:space="0" w:color="auto"/>
            </w:tcBorders>
            <w:noWrap/>
            <w:vAlign w:val="center"/>
          </w:tcPr>
          <w:p w14:paraId="30FBC576" w14:textId="77777777" w:rsidR="001A2CCF" w:rsidRPr="00796324" w:rsidRDefault="001A2CCF" w:rsidP="00AA4ADB">
            <w:pPr>
              <w:jc w:val="right"/>
              <w:rPr>
                <w:rFonts w:ascii="Arial" w:eastAsia="Times New Roman" w:hAnsi="Arial" w:cs="Arial"/>
                <w:i/>
                <w:iCs/>
                <w:color w:val="000000"/>
                <w:sz w:val="18"/>
                <w:szCs w:val="18"/>
                <w:lang w:eastAsia="cs-CZ"/>
              </w:rPr>
            </w:pPr>
            <w:r>
              <w:rPr>
                <w:rFonts w:ascii="Arial" w:hAnsi="Arial" w:cs="Arial"/>
                <w:i/>
                <w:iCs/>
                <w:color w:val="000000"/>
                <w:sz w:val="18"/>
                <w:szCs w:val="18"/>
              </w:rPr>
              <w:t>-3 572,98</w:t>
            </w:r>
          </w:p>
        </w:tc>
      </w:tr>
      <w:tr w:rsidR="001A2CCF" w14:paraId="5778A7A4" w14:textId="77777777" w:rsidTr="00D220B1">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4F06C0FE" w14:textId="77777777" w:rsidR="001A2CCF" w:rsidRDefault="001A2CCF" w:rsidP="00AA4ADB">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tcPr>
          <w:p w14:paraId="5126BC65" w14:textId="77777777" w:rsidR="001A2CCF" w:rsidRDefault="001A2CCF" w:rsidP="00AA4ADB">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56164CA7" w14:textId="77777777" w:rsidR="001A2CCF" w:rsidRDefault="001A2CCF" w:rsidP="00AA4ADB">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417" w:type="dxa"/>
            <w:tcBorders>
              <w:top w:val="nil"/>
              <w:left w:val="nil"/>
              <w:bottom w:val="single" w:sz="4" w:space="0" w:color="auto"/>
              <w:right w:val="single" w:sz="4" w:space="0" w:color="auto"/>
            </w:tcBorders>
            <w:noWrap/>
            <w:vAlign w:val="center"/>
          </w:tcPr>
          <w:p w14:paraId="308773F7" w14:textId="77777777" w:rsidR="001A2CCF" w:rsidRPr="00796324" w:rsidRDefault="001A2CCF" w:rsidP="00AA4ADB">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1A2CCF" w14:paraId="76843F54" w14:textId="77777777" w:rsidTr="00D220B1">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4AC42169" w14:textId="77777777" w:rsidR="001A2CCF" w:rsidRDefault="001A2CCF" w:rsidP="00AA4ADB">
            <w:pPr>
              <w:rPr>
                <w:rFonts w:ascii="Arial" w:eastAsia="Times New Roman" w:hAnsi="Arial" w:cs="Arial"/>
                <w:i/>
                <w:iCs/>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tcPr>
          <w:p w14:paraId="61428306" w14:textId="77777777" w:rsidR="001A2CCF" w:rsidRDefault="001A2CCF" w:rsidP="00AA4ADB">
            <w:pPr>
              <w:jc w:val="right"/>
              <w:rPr>
                <w:rFonts w:ascii="Arial" w:eastAsia="Times New Roman" w:hAnsi="Arial" w:cs="Arial"/>
                <w:i/>
                <w:iCs/>
                <w:color w:val="000000"/>
                <w:sz w:val="18"/>
                <w:szCs w:val="18"/>
                <w:lang w:eastAsia="cs-CZ"/>
              </w:rPr>
            </w:pPr>
            <w:r>
              <w:rPr>
                <w:rFonts w:ascii="Arial" w:hAnsi="Arial" w:cs="Arial"/>
                <w:b/>
                <w:bCs/>
                <w:color w:val="000000"/>
                <w:sz w:val="18"/>
                <w:szCs w:val="18"/>
              </w:rPr>
              <w:t>-1 563 808,60</w:t>
            </w:r>
          </w:p>
        </w:tc>
        <w:tc>
          <w:tcPr>
            <w:tcW w:w="1559" w:type="dxa"/>
            <w:tcBorders>
              <w:top w:val="nil"/>
              <w:left w:val="nil"/>
              <w:bottom w:val="single" w:sz="4" w:space="0" w:color="auto"/>
              <w:right w:val="single" w:sz="4" w:space="0" w:color="auto"/>
            </w:tcBorders>
            <w:noWrap/>
            <w:vAlign w:val="center"/>
          </w:tcPr>
          <w:p w14:paraId="4FA95AC4" w14:textId="77777777" w:rsidR="001A2CCF" w:rsidRDefault="001A2CCF" w:rsidP="00AA4ADB">
            <w:pPr>
              <w:jc w:val="right"/>
              <w:rPr>
                <w:rFonts w:ascii="Arial" w:eastAsia="Times New Roman" w:hAnsi="Arial" w:cs="Arial"/>
                <w:i/>
                <w:iCs/>
                <w:color w:val="000000"/>
                <w:sz w:val="18"/>
                <w:szCs w:val="18"/>
                <w:lang w:eastAsia="cs-CZ"/>
              </w:rPr>
            </w:pPr>
            <w:r>
              <w:rPr>
                <w:rFonts w:ascii="Arial" w:hAnsi="Arial" w:cs="Arial"/>
                <w:b/>
                <w:bCs/>
                <w:color w:val="000000"/>
                <w:sz w:val="18"/>
                <w:szCs w:val="18"/>
              </w:rPr>
              <w:t>-2 264 788,05</w:t>
            </w:r>
          </w:p>
        </w:tc>
        <w:tc>
          <w:tcPr>
            <w:tcW w:w="1417" w:type="dxa"/>
            <w:tcBorders>
              <w:top w:val="nil"/>
              <w:left w:val="nil"/>
              <w:bottom w:val="single" w:sz="4" w:space="0" w:color="auto"/>
              <w:right w:val="single" w:sz="4" w:space="0" w:color="auto"/>
            </w:tcBorders>
            <w:noWrap/>
            <w:vAlign w:val="center"/>
          </w:tcPr>
          <w:p w14:paraId="2F0BE606" w14:textId="77777777" w:rsidR="001A2CCF" w:rsidRPr="00796324" w:rsidRDefault="001A2CCF" w:rsidP="00AA4ADB">
            <w:pPr>
              <w:jc w:val="right"/>
              <w:rPr>
                <w:rFonts w:ascii="Arial" w:eastAsia="Times New Roman" w:hAnsi="Arial" w:cs="Arial"/>
                <w:i/>
                <w:iCs/>
                <w:color w:val="000000"/>
                <w:sz w:val="18"/>
                <w:szCs w:val="18"/>
                <w:lang w:eastAsia="cs-CZ"/>
              </w:rPr>
            </w:pPr>
            <w:r>
              <w:rPr>
                <w:rFonts w:ascii="Arial" w:hAnsi="Arial" w:cs="Arial"/>
                <w:b/>
                <w:bCs/>
                <w:color w:val="000000"/>
                <w:sz w:val="18"/>
                <w:szCs w:val="18"/>
              </w:rPr>
              <w:t>-700 979,45</w:t>
            </w:r>
          </w:p>
        </w:tc>
      </w:tr>
      <w:tr w:rsidR="001A2CCF" w14:paraId="23DD021F" w14:textId="77777777" w:rsidTr="00D220B1">
        <w:trPr>
          <w:trHeight w:val="348"/>
          <w:jc w:val="center"/>
        </w:trPr>
        <w:tc>
          <w:tcPr>
            <w:tcW w:w="3119" w:type="dxa"/>
            <w:tcBorders>
              <w:top w:val="single" w:sz="4" w:space="0" w:color="auto"/>
              <w:left w:val="single" w:sz="4" w:space="0" w:color="auto"/>
              <w:bottom w:val="single" w:sz="4" w:space="0" w:color="auto"/>
              <w:right w:val="single" w:sz="4" w:space="0" w:color="auto"/>
            </w:tcBorders>
            <w:noWrap/>
            <w:vAlign w:val="center"/>
          </w:tcPr>
          <w:p w14:paraId="4A7E80D6" w14:textId="77777777" w:rsidR="001A2CCF" w:rsidRDefault="001A2CCF" w:rsidP="00AA4ADB">
            <w:pPr>
              <w:rPr>
                <w:rFonts w:ascii="Arial" w:eastAsia="Times New Roman" w:hAnsi="Arial" w:cs="Arial"/>
                <w:b/>
                <w:bCs/>
                <w:sz w:val="18"/>
                <w:szCs w:val="18"/>
                <w:lang w:eastAsia="cs-CZ"/>
              </w:rPr>
            </w:pPr>
            <w:r>
              <w:rPr>
                <w:rFonts w:ascii="Arial" w:eastAsia="Times New Roman" w:hAnsi="Arial" w:cs="Arial"/>
                <w:b/>
                <w:bCs/>
                <w:sz w:val="18"/>
                <w:szCs w:val="18"/>
                <w:lang w:eastAsia="cs-CZ"/>
              </w:rPr>
              <w:t>Předpokládaný stav FRR k 31.12.</w:t>
            </w:r>
          </w:p>
        </w:tc>
        <w:tc>
          <w:tcPr>
            <w:tcW w:w="1559" w:type="dxa"/>
            <w:tcBorders>
              <w:top w:val="single" w:sz="4" w:space="0" w:color="auto"/>
              <w:left w:val="nil"/>
              <w:bottom w:val="single" w:sz="4" w:space="0" w:color="auto"/>
              <w:right w:val="single" w:sz="4" w:space="0" w:color="auto"/>
            </w:tcBorders>
            <w:noWrap/>
            <w:vAlign w:val="center"/>
          </w:tcPr>
          <w:p w14:paraId="72216D60" w14:textId="77777777" w:rsidR="001A2CCF" w:rsidRDefault="001A2CCF" w:rsidP="00AA4ADB">
            <w:pPr>
              <w:jc w:val="right"/>
              <w:rPr>
                <w:rFonts w:ascii="Arial" w:hAnsi="Arial" w:cs="Arial"/>
                <w:b/>
                <w:bCs/>
                <w:color w:val="000000"/>
                <w:sz w:val="18"/>
                <w:szCs w:val="18"/>
              </w:rPr>
            </w:pPr>
            <w:r>
              <w:rPr>
                <w:rFonts w:ascii="Arial" w:hAnsi="Arial" w:cs="Arial"/>
                <w:b/>
                <w:bCs/>
                <w:color w:val="000000"/>
                <w:sz w:val="18"/>
                <w:szCs w:val="18"/>
              </w:rPr>
              <w:t>5 515 679,51</w:t>
            </w:r>
          </w:p>
        </w:tc>
        <w:tc>
          <w:tcPr>
            <w:tcW w:w="1559" w:type="dxa"/>
            <w:tcBorders>
              <w:top w:val="single" w:sz="4" w:space="0" w:color="auto"/>
              <w:left w:val="nil"/>
              <w:bottom w:val="single" w:sz="4" w:space="0" w:color="auto"/>
              <w:right w:val="single" w:sz="4" w:space="0" w:color="auto"/>
            </w:tcBorders>
            <w:noWrap/>
            <w:vAlign w:val="center"/>
          </w:tcPr>
          <w:p w14:paraId="076E01B3" w14:textId="77777777" w:rsidR="001A2CCF" w:rsidRDefault="001A2CCF" w:rsidP="00AA4ADB">
            <w:pPr>
              <w:jc w:val="right"/>
              <w:rPr>
                <w:rFonts w:ascii="Arial" w:hAnsi="Arial" w:cs="Arial"/>
                <w:b/>
                <w:bCs/>
                <w:color w:val="000000"/>
                <w:sz w:val="18"/>
                <w:szCs w:val="18"/>
              </w:rPr>
            </w:pPr>
            <w:r>
              <w:rPr>
                <w:rFonts w:ascii="Arial" w:hAnsi="Arial" w:cs="Arial"/>
                <w:b/>
                <w:bCs/>
                <w:color w:val="000000"/>
                <w:sz w:val="18"/>
                <w:szCs w:val="18"/>
              </w:rPr>
              <w:t>5 524 229,51</w:t>
            </w:r>
          </w:p>
        </w:tc>
        <w:tc>
          <w:tcPr>
            <w:tcW w:w="1417" w:type="dxa"/>
            <w:tcBorders>
              <w:top w:val="single" w:sz="4" w:space="0" w:color="auto"/>
              <w:left w:val="nil"/>
              <w:bottom w:val="single" w:sz="4" w:space="0" w:color="auto"/>
              <w:right w:val="single" w:sz="4" w:space="0" w:color="auto"/>
            </w:tcBorders>
            <w:noWrap/>
            <w:vAlign w:val="center"/>
          </w:tcPr>
          <w:p w14:paraId="2243F364" w14:textId="77777777" w:rsidR="001A2CCF" w:rsidRDefault="001A2CCF" w:rsidP="00AA4ADB">
            <w:pPr>
              <w:jc w:val="right"/>
              <w:rPr>
                <w:rFonts w:ascii="Arial" w:hAnsi="Arial" w:cs="Arial"/>
                <w:b/>
                <w:bCs/>
                <w:color w:val="000000"/>
                <w:sz w:val="18"/>
                <w:szCs w:val="18"/>
              </w:rPr>
            </w:pPr>
            <w:r>
              <w:rPr>
                <w:rFonts w:ascii="Arial" w:hAnsi="Arial" w:cs="Arial"/>
                <w:b/>
                <w:bCs/>
                <w:color w:val="000000"/>
                <w:sz w:val="18"/>
                <w:szCs w:val="18"/>
              </w:rPr>
              <w:t>+8 550,00</w:t>
            </w:r>
          </w:p>
        </w:tc>
      </w:tr>
    </w:tbl>
    <w:p w14:paraId="70A71AFA" w14:textId="77777777" w:rsidR="001A2CCF" w:rsidRDefault="001A2CCF" w:rsidP="00D220B1">
      <w:pPr>
        <w:jc w:val="both"/>
        <w:rPr>
          <w:rFonts w:ascii="Arial" w:eastAsia="Times New Roman" w:hAnsi="Arial" w:cs="Arial"/>
          <w:b/>
          <w:bCs/>
          <w:sz w:val="20"/>
          <w:szCs w:val="20"/>
          <w:lang w:eastAsia="cs-CZ"/>
        </w:rPr>
      </w:pPr>
    </w:p>
    <w:p w14:paraId="55C2E01B" w14:textId="77777777" w:rsidR="001A2CCF" w:rsidRDefault="001A2CCF" w:rsidP="00D220B1">
      <w:pPr>
        <w:jc w:val="both"/>
        <w:rPr>
          <w:rFonts w:ascii="Arial" w:eastAsia="Times New Roman" w:hAnsi="Arial" w:cs="Arial"/>
          <w:b/>
          <w:bCs/>
          <w:sz w:val="20"/>
          <w:szCs w:val="20"/>
          <w:lang w:eastAsia="cs-CZ"/>
        </w:rPr>
      </w:pPr>
    </w:p>
    <w:p w14:paraId="301C4C3E" w14:textId="77777777" w:rsidR="001A2CCF" w:rsidRDefault="001A2CCF" w:rsidP="00D220B1">
      <w:pPr>
        <w:jc w:val="both"/>
        <w:rPr>
          <w:rFonts w:ascii="Arial" w:eastAsia="Times New Roman" w:hAnsi="Arial" w:cs="Arial"/>
          <w:b/>
          <w:bCs/>
          <w:sz w:val="20"/>
          <w:szCs w:val="20"/>
          <w:lang w:eastAsia="cs-CZ"/>
        </w:rPr>
      </w:pPr>
    </w:p>
    <w:p w14:paraId="48A5B798" w14:textId="77777777" w:rsidR="001A2CCF" w:rsidRDefault="001A2CCF" w:rsidP="00D220B1">
      <w:pPr>
        <w:jc w:val="both"/>
        <w:rPr>
          <w:rFonts w:ascii="Arial" w:eastAsia="Times New Roman" w:hAnsi="Arial" w:cs="Arial"/>
          <w:b/>
          <w:bCs/>
          <w:sz w:val="20"/>
          <w:szCs w:val="20"/>
          <w:lang w:eastAsia="cs-CZ"/>
        </w:rPr>
      </w:pPr>
    </w:p>
    <w:p w14:paraId="18813097" w14:textId="77777777" w:rsidR="001A2CCF" w:rsidRDefault="001A2CCF" w:rsidP="00D220B1">
      <w:pPr>
        <w:jc w:val="both"/>
        <w:rPr>
          <w:rFonts w:ascii="Arial" w:eastAsia="Times New Roman" w:hAnsi="Arial" w:cs="Arial"/>
          <w:b/>
          <w:bCs/>
          <w:sz w:val="20"/>
          <w:szCs w:val="20"/>
          <w:lang w:eastAsia="cs-CZ"/>
        </w:rPr>
      </w:pPr>
    </w:p>
    <w:p w14:paraId="2F31D9B0" w14:textId="77777777" w:rsidR="001A2CCF" w:rsidRDefault="001A2CCF" w:rsidP="00D220B1">
      <w:pPr>
        <w:jc w:val="both"/>
        <w:rPr>
          <w:rFonts w:ascii="Arial" w:eastAsia="Times New Roman" w:hAnsi="Arial" w:cs="Arial"/>
          <w:b/>
          <w:bCs/>
          <w:sz w:val="20"/>
          <w:szCs w:val="20"/>
          <w:lang w:eastAsia="cs-CZ"/>
        </w:rPr>
      </w:pPr>
    </w:p>
    <w:p w14:paraId="2678FDB2" w14:textId="77777777" w:rsidR="001A2CCF" w:rsidRDefault="001A2CCF" w:rsidP="00D220B1">
      <w:pPr>
        <w:jc w:val="both"/>
        <w:rPr>
          <w:rFonts w:ascii="Arial" w:eastAsia="Times New Roman" w:hAnsi="Arial" w:cs="Arial"/>
          <w:b/>
          <w:bCs/>
          <w:sz w:val="20"/>
          <w:szCs w:val="20"/>
          <w:lang w:eastAsia="cs-CZ"/>
        </w:rPr>
      </w:pPr>
    </w:p>
    <w:p w14:paraId="0AA95774" w14:textId="77777777" w:rsidR="001A2CCF" w:rsidRDefault="001A2CCF" w:rsidP="00D220B1">
      <w:pPr>
        <w:jc w:val="both"/>
        <w:rPr>
          <w:rFonts w:ascii="Arial" w:eastAsia="Times New Roman" w:hAnsi="Arial" w:cs="Arial"/>
          <w:b/>
          <w:bCs/>
          <w:sz w:val="20"/>
          <w:szCs w:val="20"/>
          <w:lang w:eastAsia="cs-CZ"/>
        </w:rPr>
      </w:pPr>
    </w:p>
    <w:p w14:paraId="1D8CC30D" w14:textId="77777777" w:rsidR="001A2CCF" w:rsidRDefault="001A2CCF" w:rsidP="00D220B1">
      <w:pPr>
        <w:jc w:val="both"/>
        <w:rPr>
          <w:rFonts w:ascii="Arial" w:eastAsia="Times New Roman" w:hAnsi="Arial" w:cs="Arial"/>
          <w:b/>
          <w:bCs/>
          <w:sz w:val="20"/>
          <w:szCs w:val="20"/>
          <w:lang w:eastAsia="cs-CZ"/>
        </w:rPr>
      </w:pPr>
    </w:p>
    <w:p w14:paraId="3C238F42" w14:textId="77777777" w:rsidR="001A2CCF" w:rsidRDefault="001A2CCF" w:rsidP="00D220B1">
      <w:pPr>
        <w:jc w:val="both"/>
        <w:rPr>
          <w:rFonts w:ascii="Arial" w:eastAsia="Times New Roman" w:hAnsi="Arial" w:cs="Arial"/>
          <w:b/>
          <w:bCs/>
          <w:sz w:val="20"/>
          <w:szCs w:val="20"/>
          <w:lang w:eastAsia="cs-CZ"/>
        </w:rPr>
      </w:pPr>
    </w:p>
    <w:p w14:paraId="3B3BA008" w14:textId="77777777" w:rsidR="001A2CCF" w:rsidRDefault="001A2CCF" w:rsidP="00D220B1">
      <w:pPr>
        <w:jc w:val="both"/>
        <w:rPr>
          <w:rFonts w:ascii="Arial" w:eastAsia="Times New Roman" w:hAnsi="Arial" w:cs="Arial"/>
          <w:b/>
          <w:bCs/>
          <w:sz w:val="20"/>
          <w:szCs w:val="20"/>
          <w:lang w:eastAsia="cs-CZ"/>
        </w:rPr>
      </w:pPr>
    </w:p>
    <w:p w14:paraId="79773090" w14:textId="77777777" w:rsidR="001A2CCF" w:rsidRDefault="001A2CCF" w:rsidP="00D220B1">
      <w:pPr>
        <w:jc w:val="both"/>
        <w:rPr>
          <w:rFonts w:ascii="Arial" w:eastAsia="Times New Roman" w:hAnsi="Arial" w:cs="Arial"/>
          <w:b/>
          <w:bCs/>
          <w:sz w:val="20"/>
          <w:szCs w:val="20"/>
          <w:lang w:eastAsia="cs-CZ"/>
        </w:rPr>
      </w:pPr>
    </w:p>
    <w:p w14:paraId="6C8F0676" w14:textId="77777777" w:rsidR="001A2CCF" w:rsidRDefault="001A2CCF" w:rsidP="00D220B1">
      <w:pPr>
        <w:jc w:val="both"/>
        <w:rPr>
          <w:rFonts w:ascii="Arial" w:eastAsia="Times New Roman" w:hAnsi="Arial" w:cs="Arial"/>
          <w:b/>
          <w:bCs/>
          <w:sz w:val="20"/>
          <w:szCs w:val="20"/>
          <w:lang w:eastAsia="cs-CZ"/>
        </w:rPr>
      </w:pPr>
    </w:p>
    <w:p w14:paraId="45F7CA56" w14:textId="77777777" w:rsidR="001A2CCF" w:rsidRDefault="001A2CCF" w:rsidP="00D220B1">
      <w:pPr>
        <w:jc w:val="both"/>
        <w:rPr>
          <w:rFonts w:ascii="Arial" w:eastAsia="Times New Roman" w:hAnsi="Arial" w:cs="Arial"/>
          <w:b/>
          <w:bCs/>
          <w:sz w:val="20"/>
          <w:szCs w:val="20"/>
          <w:lang w:eastAsia="cs-CZ"/>
        </w:rPr>
      </w:pPr>
    </w:p>
    <w:p w14:paraId="4E1A2D9E" w14:textId="77777777" w:rsidR="001A2CCF" w:rsidRDefault="001A2CCF" w:rsidP="00D220B1">
      <w:pPr>
        <w:jc w:val="both"/>
        <w:rPr>
          <w:rFonts w:ascii="Arial" w:eastAsia="Times New Roman" w:hAnsi="Arial" w:cs="Arial"/>
          <w:b/>
          <w:bCs/>
          <w:sz w:val="20"/>
          <w:szCs w:val="20"/>
          <w:lang w:eastAsia="cs-CZ"/>
        </w:rPr>
      </w:pPr>
    </w:p>
    <w:p w14:paraId="5D54E136" w14:textId="77777777" w:rsidR="001A2CCF" w:rsidRDefault="001A2CCF" w:rsidP="00D220B1">
      <w:pPr>
        <w:jc w:val="both"/>
        <w:rPr>
          <w:rFonts w:ascii="Arial" w:eastAsia="Times New Roman" w:hAnsi="Arial" w:cs="Arial"/>
          <w:b/>
          <w:bCs/>
          <w:sz w:val="20"/>
          <w:szCs w:val="20"/>
          <w:lang w:eastAsia="cs-CZ"/>
        </w:rPr>
      </w:pPr>
    </w:p>
    <w:p w14:paraId="1C50B427" w14:textId="77777777" w:rsidR="001A2CCF" w:rsidRDefault="001A2CCF" w:rsidP="00D220B1">
      <w:pPr>
        <w:jc w:val="both"/>
        <w:rPr>
          <w:rFonts w:ascii="Arial" w:eastAsia="Times New Roman" w:hAnsi="Arial" w:cs="Arial"/>
          <w:b/>
          <w:bCs/>
          <w:sz w:val="20"/>
          <w:szCs w:val="20"/>
          <w:lang w:eastAsia="cs-CZ"/>
        </w:rPr>
      </w:pPr>
    </w:p>
    <w:p w14:paraId="5F1C0658" w14:textId="77777777" w:rsidR="001A2CCF" w:rsidRDefault="001A2CCF" w:rsidP="00D220B1">
      <w:pPr>
        <w:jc w:val="both"/>
        <w:rPr>
          <w:rFonts w:ascii="Arial" w:eastAsia="Times New Roman" w:hAnsi="Arial" w:cs="Arial"/>
          <w:b/>
          <w:bCs/>
          <w:sz w:val="20"/>
          <w:szCs w:val="20"/>
          <w:lang w:eastAsia="cs-CZ"/>
        </w:rPr>
      </w:pPr>
    </w:p>
    <w:p w14:paraId="512C576D" w14:textId="77777777" w:rsidR="001A2CCF" w:rsidRDefault="001A2CCF" w:rsidP="00D220B1">
      <w:pPr>
        <w:jc w:val="both"/>
        <w:rPr>
          <w:rFonts w:ascii="Arial" w:eastAsia="Times New Roman" w:hAnsi="Arial" w:cs="Arial"/>
          <w:b/>
          <w:bCs/>
          <w:sz w:val="20"/>
          <w:szCs w:val="20"/>
          <w:lang w:eastAsia="cs-CZ"/>
        </w:rPr>
      </w:pPr>
    </w:p>
    <w:p w14:paraId="2D22DB4C" w14:textId="77777777" w:rsidR="001A2CCF" w:rsidRDefault="001A2CCF" w:rsidP="00D220B1">
      <w:pPr>
        <w:jc w:val="both"/>
        <w:rPr>
          <w:rFonts w:ascii="Arial" w:eastAsia="Times New Roman" w:hAnsi="Arial" w:cs="Arial"/>
          <w:b/>
          <w:bCs/>
          <w:sz w:val="20"/>
          <w:szCs w:val="20"/>
          <w:lang w:eastAsia="cs-CZ"/>
        </w:rPr>
      </w:pPr>
    </w:p>
    <w:p w14:paraId="2D43BF43" w14:textId="77777777" w:rsidR="001A2CCF" w:rsidRDefault="001A2CCF" w:rsidP="00D220B1">
      <w:pPr>
        <w:jc w:val="both"/>
        <w:rPr>
          <w:rFonts w:ascii="Arial" w:eastAsia="Times New Roman" w:hAnsi="Arial" w:cs="Arial"/>
          <w:b/>
          <w:bCs/>
          <w:sz w:val="20"/>
          <w:szCs w:val="20"/>
          <w:lang w:eastAsia="cs-CZ"/>
        </w:rPr>
      </w:pPr>
    </w:p>
    <w:p w14:paraId="1B0D4037" w14:textId="77777777" w:rsidR="001A2CCF" w:rsidRDefault="001A2CCF" w:rsidP="00D220B1">
      <w:pPr>
        <w:jc w:val="both"/>
        <w:rPr>
          <w:rFonts w:ascii="Arial" w:eastAsia="Times New Roman" w:hAnsi="Arial" w:cs="Arial"/>
          <w:b/>
          <w:bCs/>
          <w:sz w:val="20"/>
          <w:szCs w:val="20"/>
          <w:lang w:eastAsia="cs-CZ"/>
        </w:rPr>
      </w:pPr>
    </w:p>
    <w:p w14:paraId="66652D68" w14:textId="77777777" w:rsidR="001A2CCF" w:rsidRDefault="001A2CCF" w:rsidP="00D220B1">
      <w:pPr>
        <w:jc w:val="both"/>
        <w:rPr>
          <w:rFonts w:ascii="Arial" w:eastAsia="Times New Roman" w:hAnsi="Arial" w:cs="Arial"/>
          <w:b/>
          <w:bCs/>
          <w:sz w:val="20"/>
          <w:szCs w:val="20"/>
          <w:lang w:eastAsia="cs-CZ"/>
        </w:rPr>
      </w:pPr>
    </w:p>
    <w:p w14:paraId="528BEE29" w14:textId="77777777" w:rsidR="001A2CCF" w:rsidRDefault="001A2CCF" w:rsidP="00D220B1">
      <w:pPr>
        <w:jc w:val="both"/>
        <w:rPr>
          <w:rFonts w:ascii="Arial" w:eastAsia="Times New Roman" w:hAnsi="Arial" w:cs="Arial"/>
          <w:b/>
          <w:bCs/>
          <w:sz w:val="20"/>
          <w:szCs w:val="20"/>
          <w:lang w:eastAsia="cs-CZ"/>
        </w:rPr>
      </w:pPr>
    </w:p>
    <w:p w14:paraId="5D3C6CA4" w14:textId="77777777" w:rsidR="001A2CCF" w:rsidRDefault="001A2CCF" w:rsidP="00D220B1">
      <w:pPr>
        <w:jc w:val="both"/>
        <w:rPr>
          <w:rFonts w:ascii="Arial" w:eastAsia="Times New Roman" w:hAnsi="Arial" w:cs="Arial"/>
          <w:b/>
          <w:bCs/>
          <w:sz w:val="20"/>
          <w:szCs w:val="20"/>
          <w:lang w:eastAsia="cs-CZ"/>
        </w:rPr>
      </w:pPr>
    </w:p>
    <w:p w14:paraId="7220AFEF" w14:textId="77777777" w:rsidR="001A2CCF" w:rsidRDefault="001A2CCF" w:rsidP="00D220B1">
      <w:pPr>
        <w:jc w:val="both"/>
        <w:rPr>
          <w:rFonts w:ascii="Arial" w:eastAsia="Times New Roman" w:hAnsi="Arial" w:cs="Arial"/>
          <w:b/>
          <w:bCs/>
          <w:sz w:val="20"/>
          <w:szCs w:val="20"/>
          <w:lang w:eastAsia="cs-CZ"/>
        </w:rPr>
      </w:pPr>
    </w:p>
    <w:p w14:paraId="6B0A544A" w14:textId="77777777" w:rsidR="001A2CCF" w:rsidRDefault="001A2CCF" w:rsidP="00D220B1">
      <w:pPr>
        <w:jc w:val="both"/>
        <w:rPr>
          <w:rFonts w:ascii="Arial" w:eastAsia="Times New Roman" w:hAnsi="Arial" w:cs="Arial"/>
          <w:b/>
          <w:bCs/>
          <w:sz w:val="20"/>
          <w:szCs w:val="20"/>
          <w:lang w:eastAsia="cs-CZ"/>
        </w:rPr>
      </w:pPr>
    </w:p>
    <w:p w14:paraId="06508D74" w14:textId="77777777" w:rsidR="001A2CCF" w:rsidRDefault="001A2CCF" w:rsidP="00D220B1">
      <w:pPr>
        <w:jc w:val="both"/>
        <w:rPr>
          <w:rFonts w:ascii="Arial" w:eastAsia="Times New Roman" w:hAnsi="Arial" w:cs="Arial"/>
          <w:b/>
          <w:bCs/>
          <w:sz w:val="20"/>
          <w:szCs w:val="20"/>
          <w:lang w:eastAsia="cs-CZ"/>
        </w:rPr>
      </w:pPr>
    </w:p>
    <w:p w14:paraId="5B4F4446" w14:textId="77777777" w:rsidR="001A2CCF" w:rsidRDefault="001A2CCF" w:rsidP="00D220B1">
      <w:pPr>
        <w:jc w:val="both"/>
        <w:rPr>
          <w:rFonts w:ascii="Arial" w:eastAsia="Times New Roman" w:hAnsi="Arial" w:cs="Arial"/>
          <w:b/>
          <w:bCs/>
          <w:sz w:val="20"/>
          <w:szCs w:val="20"/>
          <w:lang w:eastAsia="cs-CZ"/>
        </w:rPr>
      </w:pPr>
    </w:p>
    <w:p w14:paraId="0AFB26EC" w14:textId="77777777" w:rsidR="001A2CCF" w:rsidRDefault="001A2CCF" w:rsidP="00D220B1">
      <w:pPr>
        <w:jc w:val="both"/>
        <w:rPr>
          <w:rFonts w:ascii="Arial" w:eastAsia="Times New Roman" w:hAnsi="Arial" w:cs="Arial"/>
          <w:b/>
          <w:bCs/>
          <w:sz w:val="20"/>
          <w:szCs w:val="20"/>
          <w:lang w:eastAsia="cs-CZ"/>
        </w:rPr>
      </w:pPr>
    </w:p>
    <w:p w14:paraId="6010D804" w14:textId="77777777" w:rsidR="001A2CCF" w:rsidRDefault="001A2CCF" w:rsidP="00D220B1">
      <w:pPr>
        <w:jc w:val="both"/>
        <w:rPr>
          <w:rFonts w:ascii="Arial" w:eastAsia="Times New Roman" w:hAnsi="Arial" w:cs="Arial"/>
          <w:b/>
          <w:bCs/>
          <w:sz w:val="20"/>
          <w:szCs w:val="20"/>
          <w:lang w:eastAsia="cs-CZ"/>
        </w:rPr>
      </w:pPr>
    </w:p>
    <w:p w14:paraId="013BF8B5" w14:textId="77777777" w:rsidR="001A2CCF" w:rsidRDefault="001A2CCF" w:rsidP="00D220B1">
      <w:pPr>
        <w:jc w:val="both"/>
        <w:rPr>
          <w:rFonts w:ascii="Arial" w:eastAsia="Times New Roman" w:hAnsi="Arial" w:cs="Arial"/>
          <w:b/>
          <w:bCs/>
          <w:sz w:val="20"/>
          <w:szCs w:val="20"/>
          <w:lang w:eastAsia="cs-CZ"/>
        </w:rPr>
      </w:pPr>
    </w:p>
    <w:p w14:paraId="74C0F6C4" w14:textId="77777777" w:rsidR="001A2CCF" w:rsidRDefault="001A2CCF" w:rsidP="00D220B1">
      <w:pPr>
        <w:rPr>
          <w:rFonts w:ascii="Arial" w:eastAsia="Times New Roman" w:hAnsi="Arial" w:cs="Arial"/>
          <w:b/>
          <w:bCs/>
          <w:sz w:val="20"/>
          <w:szCs w:val="20"/>
          <w:u w:val="single"/>
          <w:lang w:eastAsia="cs-CZ"/>
        </w:rPr>
      </w:pPr>
    </w:p>
    <w:p w14:paraId="29C7B431" w14:textId="77777777" w:rsidR="001A2CCF" w:rsidRDefault="001A2CCF" w:rsidP="00D220B1">
      <w:pPr>
        <w:rPr>
          <w:rFonts w:ascii="Arial" w:eastAsia="Times New Roman" w:hAnsi="Arial" w:cs="Arial"/>
          <w:b/>
          <w:bCs/>
          <w:sz w:val="20"/>
          <w:szCs w:val="20"/>
          <w:u w:val="single"/>
          <w:lang w:eastAsia="cs-CZ"/>
        </w:rPr>
      </w:pPr>
    </w:p>
    <w:p w14:paraId="6D588BE6" w14:textId="77777777" w:rsidR="001A2CCF" w:rsidRDefault="001A2CCF" w:rsidP="00D220B1">
      <w:pPr>
        <w:rPr>
          <w:rFonts w:ascii="Arial" w:eastAsia="Times New Roman" w:hAnsi="Arial" w:cs="Arial"/>
          <w:b/>
          <w:bCs/>
          <w:sz w:val="20"/>
          <w:szCs w:val="20"/>
          <w:u w:val="single"/>
          <w:lang w:eastAsia="cs-CZ"/>
        </w:rPr>
      </w:pPr>
    </w:p>
    <w:p w14:paraId="78FBD70F" w14:textId="77777777" w:rsidR="001A2CCF" w:rsidRDefault="001A2CCF" w:rsidP="00D220B1">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707658DA" w14:textId="77777777" w:rsidR="001A2CCF" w:rsidRPr="00AA4ADB" w:rsidRDefault="001A2CCF" w:rsidP="00AA4ADB">
      <w:pPr>
        <w:rPr>
          <w:rFonts w:ascii="Arial" w:eastAsia="Times New Roman" w:hAnsi="Arial" w:cs="Arial"/>
          <w:b/>
          <w:bCs/>
          <w:sz w:val="20"/>
          <w:szCs w:val="20"/>
          <w:u w:val="single"/>
          <w:lang w:eastAsia="cs-CZ"/>
        </w:rPr>
      </w:pPr>
    </w:p>
    <w:p w14:paraId="073B8D86" w14:textId="77777777" w:rsidR="001A2CCF" w:rsidRPr="00AA4ADB" w:rsidRDefault="001A2CCF" w:rsidP="00AA4ADB">
      <w:pPr>
        <w:widowControl w:val="0"/>
        <w:autoSpaceDE w:val="0"/>
        <w:autoSpaceDN w:val="0"/>
        <w:adjustRightInd w:val="0"/>
        <w:rPr>
          <w:rFonts w:ascii="Calibri" w:eastAsia="Times New Roman" w:hAnsi="Calibri"/>
          <w:kern w:val="2"/>
          <w:sz w:val="24"/>
          <w:szCs w:val="24"/>
          <w:lang w:eastAsia="cs-CZ"/>
        </w:rPr>
      </w:pPr>
      <w:bookmarkStart w:id="2" w:name="_Hlk183005071"/>
      <w:r w:rsidRPr="00AA4ADB">
        <w:rPr>
          <w:rFonts w:ascii="Arial" w:eastAsia="Times New Roman" w:hAnsi="Arial" w:cs="Arial"/>
          <w:color w:val="000000"/>
          <w:sz w:val="2"/>
          <w:szCs w:val="2"/>
          <w:lang w:eastAsia="cs-CZ"/>
        </w:rPr>
        <w:t> </w:t>
      </w:r>
      <w:bookmarkEnd w:id="2"/>
    </w:p>
    <w:tbl>
      <w:tblPr>
        <w:tblW w:w="94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837"/>
        <w:gridCol w:w="748"/>
        <w:gridCol w:w="714"/>
        <w:gridCol w:w="1638"/>
        <w:gridCol w:w="1586"/>
      </w:tblGrid>
      <w:tr w:rsidR="001A2CCF" w:rsidRPr="00AA4ADB" w14:paraId="324C0B47" w14:textId="77777777" w:rsidTr="00AA4ADB">
        <w:trPr>
          <w:cantSplit/>
        </w:trPr>
        <w:tc>
          <w:tcPr>
            <w:tcW w:w="2958" w:type="dxa"/>
            <w:gridSpan w:val="3"/>
            <w:hideMark/>
          </w:tcPr>
          <w:p w14:paraId="12B0F79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523" w:type="dxa"/>
            <w:gridSpan w:val="5"/>
            <w:hideMark/>
          </w:tcPr>
          <w:p w14:paraId="2A163DC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1/Z</w:t>
            </w:r>
          </w:p>
        </w:tc>
      </w:tr>
      <w:tr w:rsidR="001A2CCF" w:rsidRPr="00AA4ADB" w14:paraId="4C0D686E" w14:textId="77777777" w:rsidTr="00AA4ADB">
        <w:trPr>
          <w:cantSplit/>
        </w:trPr>
        <w:tc>
          <w:tcPr>
            <w:tcW w:w="714" w:type="dxa"/>
            <w:vAlign w:val="center"/>
            <w:hideMark/>
          </w:tcPr>
          <w:p w14:paraId="2A59676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081" w:type="dxa"/>
            <w:gridSpan w:val="3"/>
            <w:vAlign w:val="center"/>
            <w:hideMark/>
          </w:tcPr>
          <w:p w14:paraId="42E1A91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48" w:type="dxa"/>
            <w:vAlign w:val="center"/>
            <w:hideMark/>
          </w:tcPr>
          <w:p w14:paraId="6621F30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714" w:type="dxa"/>
            <w:vAlign w:val="center"/>
            <w:hideMark/>
          </w:tcPr>
          <w:p w14:paraId="3F74916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75FA278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582" w:type="dxa"/>
            <w:vAlign w:val="center"/>
            <w:hideMark/>
          </w:tcPr>
          <w:p w14:paraId="18CB587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B7E77A1" w14:textId="77777777" w:rsidTr="00AA4ADB">
        <w:trPr>
          <w:cantSplit/>
        </w:trPr>
        <w:tc>
          <w:tcPr>
            <w:tcW w:w="714" w:type="dxa"/>
            <w:vAlign w:val="center"/>
          </w:tcPr>
          <w:p w14:paraId="396C1B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361376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367" w:type="dxa"/>
            <w:gridSpan w:val="2"/>
            <w:vAlign w:val="center"/>
            <w:hideMark/>
          </w:tcPr>
          <w:p w14:paraId="4397A5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748" w:type="dxa"/>
            <w:vAlign w:val="center"/>
          </w:tcPr>
          <w:p w14:paraId="2BB2A1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EFA5A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657D77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582" w:type="dxa"/>
            <w:vAlign w:val="center"/>
            <w:hideMark/>
          </w:tcPr>
          <w:p w14:paraId="196CBC3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188 484 684,88</w:t>
            </w:r>
          </w:p>
        </w:tc>
      </w:tr>
      <w:tr w:rsidR="001A2CCF" w:rsidRPr="00AA4ADB" w14:paraId="50FD9954" w14:textId="77777777" w:rsidTr="00AA4ADB">
        <w:trPr>
          <w:cantSplit/>
        </w:trPr>
        <w:tc>
          <w:tcPr>
            <w:tcW w:w="714" w:type="dxa"/>
            <w:vAlign w:val="center"/>
            <w:hideMark/>
          </w:tcPr>
          <w:p w14:paraId="3DC044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14208E5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367" w:type="dxa"/>
            <w:gridSpan w:val="2"/>
            <w:vAlign w:val="center"/>
            <w:hideMark/>
          </w:tcPr>
          <w:p w14:paraId="400258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748" w:type="dxa"/>
            <w:vAlign w:val="center"/>
          </w:tcPr>
          <w:p w14:paraId="351B7A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A2FF1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tcPr>
          <w:p w14:paraId="1C4637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582" w:type="dxa"/>
            <w:vAlign w:val="center"/>
            <w:hideMark/>
          </w:tcPr>
          <w:p w14:paraId="4CD2E08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20 000,00</w:t>
            </w:r>
          </w:p>
        </w:tc>
      </w:tr>
      <w:tr w:rsidR="001A2CCF" w:rsidRPr="00AA4ADB" w14:paraId="50547B7B" w14:textId="77777777" w:rsidTr="00AA4ADB">
        <w:trPr>
          <w:cantSplit/>
        </w:trPr>
        <w:tc>
          <w:tcPr>
            <w:tcW w:w="714" w:type="dxa"/>
            <w:vAlign w:val="center"/>
            <w:hideMark/>
          </w:tcPr>
          <w:p w14:paraId="2BEFFB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2251</w:t>
            </w:r>
          </w:p>
        </w:tc>
        <w:tc>
          <w:tcPr>
            <w:tcW w:w="714" w:type="dxa"/>
            <w:vAlign w:val="center"/>
            <w:hideMark/>
          </w:tcPr>
          <w:p w14:paraId="307D979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5171</w:t>
            </w:r>
          </w:p>
        </w:tc>
        <w:tc>
          <w:tcPr>
            <w:tcW w:w="3367" w:type="dxa"/>
            <w:gridSpan w:val="2"/>
            <w:vAlign w:val="center"/>
            <w:hideMark/>
          </w:tcPr>
          <w:p w14:paraId="5D2CDB6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Opravy a udržování</w:t>
            </w:r>
          </w:p>
        </w:tc>
        <w:tc>
          <w:tcPr>
            <w:tcW w:w="748" w:type="dxa"/>
            <w:vAlign w:val="center"/>
          </w:tcPr>
          <w:p w14:paraId="1CEA32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F9C32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639AD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9122000000000</w:t>
            </w:r>
          </w:p>
        </w:tc>
        <w:tc>
          <w:tcPr>
            <w:tcW w:w="1582" w:type="dxa"/>
            <w:vAlign w:val="center"/>
            <w:hideMark/>
          </w:tcPr>
          <w:p w14:paraId="6DB4E8D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9 945 345,50</w:t>
            </w:r>
          </w:p>
        </w:tc>
      </w:tr>
      <w:tr w:rsidR="001A2CCF" w:rsidRPr="00AA4ADB" w14:paraId="1378C1B7" w14:textId="77777777" w:rsidTr="00AA4ADB">
        <w:trPr>
          <w:cantSplit/>
        </w:trPr>
        <w:tc>
          <w:tcPr>
            <w:tcW w:w="714" w:type="dxa"/>
            <w:vAlign w:val="center"/>
            <w:hideMark/>
          </w:tcPr>
          <w:p w14:paraId="54120A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2251</w:t>
            </w:r>
          </w:p>
        </w:tc>
        <w:tc>
          <w:tcPr>
            <w:tcW w:w="714" w:type="dxa"/>
            <w:vAlign w:val="center"/>
            <w:hideMark/>
          </w:tcPr>
          <w:p w14:paraId="5331803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D11B71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1BA9F5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22DAB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D1B6C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9122077000000</w:t>
            </w:r>
          </w:p>
        </w:tc>
        <w:tc>
          <w:tcPr>
            <w:tcW w:w="1582" w:type="dxa"/>
            <w:vAlign w:val="center"/>
            <w:hideMark/>
          </w:tcPr>
          <w:p w14:paraId="700F3BD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1 099 748,60</w:t>
            </w:r>
          </w:p>
        </w:tc>
      </w:tr>
      <w:tr w:rsidR="001A2CCF" w:rsidRPr="00AA4ADB" w14:paraId="0CA5A0DE" w14:textId="77777777" w:rsidTr="00AA4ADB">
        <w:trPr>
          <w:cantSplit/>
        </w:trPr>
        <w:tc>
          <w:tcPr>
            <w:tcW w:w="714" w:type="dxa"/>
            <w:vAlign w:val="center"/>
            <w:hideMark/>
          </w:tcPr>
          <w:p w14:paraId="1AAC4B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2219</w:t>
            </w:r>
          </w:p>
        </w:tc>
        <w:tc>
          <w:tcPr>
            <w:tcW w:w="714" w:type="dxa"/>
            <w:vAlign w:val="center"/>
            <w:hideMark/>
          </w:tcPr>
          <w:p w14:paraId="5EEA3AC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5ADF045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8B77C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240E78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EFE95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9135103000000</w:t>
            </w:r>
          </w:p>
        </w:tc>
        <w:tc>
          <w:tcPr>
            <w:tcW w:w="1582" w:type="dxa"/>
            <w:vAlign w:val="center"/>
            <w:hideMark/>
          </w:tcPr>
          <w:p w14:paraId="47AB2B3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82 280,00</w:t>
            </w:r>
          </w:p>
        </w:tc>
      </w:tr>
      <w:tr w:rsidR="001A2CCF" w:rsidRPr="00AA4ADB" w14:paraId="3D7C357E" w14:textId="77777777" w:rsidTr="00AA4ADB">
        <w:trPr>
          <w:cantSplit/>
        </w:trPr>
        <w:tc>
          <w:tcPr>
            <w:tcW w:w="714" w:type="dxa"/>
            <w:vAlign w:val="center"/>
            <w:hideMark/>
          </w:tcPr>
          <w:p w14:paraId="49192D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2219</w:t>
            </w:r>
          </w:p>
        </w:tc>
        <w:tc>
          <w:tcPr>
            <w:tcW w:w="714" w:type="dxa"/>
            <w:vAlign w:val="center"/>
            <w:hideMark/>
          </w:tcPr>
          <w:p w14:paraId="6600EF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CFC124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7D568F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CB9D9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0E695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9135107000000</w:t>
            </w:r>
          </w:p>
        </w:tc>
        <w:tc>
          <w:tcPr>
            <w:tcW w:w="1582" w:type="dxa"/>
            <w:vAlign w:val="center"/>
            <w:hideMark/>
          </w:tcPr>
          <w:p w14:paraId="2904F01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25 629 364,60</w:t>
            </w:r>
          </w:p>
        </w:tc>
      </w:tr>
      <w:tr w:rsidR="001A2CCF" w:rsidRPr="00AA4ADB" w14:paraId="5DB881AC" w14:textId="77777777" w:rsidTr="00AA4ADB">
        <w:trPr>
          <w:cantSplit/>
        </w:trPr>
        <w:tc>
          <w:tcPr>
            <w:tcW w:w="714" w:type="dxa"/>
            <w:vAlign w:val="center"/>
            <w:hideMark/>
          </w:tcPr>
          <w:p w14:paraId="611D07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2219</w:t>
            </w:r>
          </w:p>
        </w:tc>
        <w:tc>
          <w:tcPr>
            <w:tcW w:w="714" w:type="dxa"/>
            <w:vAlign w:val="center"/>
            <w:hideMark/>
          </w:tcPr>
          <w:p w14:paraId="31B621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3406C2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9829D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2D246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7DA90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9135110000000</w:t>
            </w:r>
          </w:p>
        </w:tc>
        <w:tc>
          <w:tcPr>
            <w:tcW w:w="1582" w:type="dxa"/>
            <w:vAlign w:val="center"/>
            <w:hideMark/>
          </w:tcPr>
          <w:p w14:paraId="26F69B8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380 000,00</w:t>
            </w:r>
          </w:p>
        </w:tc>
      </w:tr>
      <w:tr w:rsidR="001A2CCF" w:rsidRPr="00AA4ADB" w14:paraId="13F145FE" w14:textId="77777777" w:rsidTr="00AA4ADB">
        <w:trPr>
          <w:cantSplit/>
        </w:trPr>
        <w:tc>
          <w:tcPr>
            <w:tcW w:w="714" w:type="dxa"/>
            <w:vAlign w:val="center"/>
            <w:hideMark/>
          </w:tcPr>
          <w:p w14:paraId="0A538D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2219</w:t>
            </w:r>
          </w:p>
        </w:tc>
        <w:tc>
          <w:tcPr>
            <w:tcW w:w="714" w:type="dxa"/>
            <w:vAlign w:val="center"/>
            <w:hideMark/>
          </w:tcPr>
          <w:p w14:paraId="425D0F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724EAD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E52F1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EFC5E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72C957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9135112000000</w:t>
            </w:r>
          </w:p>
        </w:tc>
        <w:tc>
          <w:tcPr>
            <w:tcW w:w="1582" w:type="dxa"/>
            <w:vAlign w:val="center"/>
            <w:hideMark/>
          </w:tcPr>
          <w:p w14:paraId="311BD61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2 415 160,00</w:t>
            </w:r>
          </w:p>
        </w:tc>
      </w:tr>
      <w:tr w:rsidR="001A2CCF" w:rsidRPr="00AA4ADB" w14:paraId="6432B089" w14:textId="77777777" w:rsidTr="00AA4ADB">
        <w:trPr>
          <w:cantSplit/>
        </w:trPr>
        <w:tc>
          <w:tcPr>
            <w:tcW w:w="714" w:type="dxa"/>
            <w:vAlign w:val="center"/>
            <w:hideMark/>
          </w:tcPr>
          <w:p w14:paraId="2A16CA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2219</w:t>
            </w:r>
          </w:p>
        </w:tc>
        <w:tc>
          <w:tcPr>
            <w:tcW w:w="714" w:type="dxa"/>
            <w:vAlign w:val="center"/>
            <w:hideMark/>
          </w:tcPr>
          <w:p w14:paraId="47688CE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10F1806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1BD717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5BFAC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54EA2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9135113000000</w:t>
            </w:r>
          </w:p>
        </w:tc>
        <w:tc>
          <w:tcPr>
            <w:tcW w:w="1582" w:type="dxa"/>
            <w:vAlign w:val="center"/>
            <w:hideMark/>
          </w:tcPr>
          <w:p w14:paraId="74B87A2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329 120,00</w:t>
            </w:r>
          </w:p>
        </w:tc>
      </w:tr>
      <w:tr w:rsidR="001A2CCF" w:rsidRPr="00AA4ADB" w14:paraId="6703ABD2" w14:textId="77777777" w:rsidTr="00AA4ADB">
        <w:trPr>
          <w:cantSplit/>
        </w:trPr>
        <w:tc>
          <w:tcPr>
            <w:tcW w:w="714" w:type="dxa"/>
            <w:vAlign w:val="center"/>
            <w:hideMark/>
          </w:tcPr>
          <w:p w14:paraId="07AB62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54F0421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367" w:type="dxa"/>
            <w:gridSpan w:val="2"/>
            <w:vAlign w:val="center"/>
            <w:hideMark/>
          </w:tcPr>
          <w:p w14:paraId="202547A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748" w:type="dxa"/>
            <w:vAlign w:val="center"/>
          </w:tcPr>
          <w:p w14:paraId="513A81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C85D4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tcPr>
          <w:p w14:paraId="453423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582" w:type="dxa"/>
            <w:vAlign w:val="center"/>
            <w:hideMark/>
          </w:tcPr>
          <w:p w14:paraId="7C3A636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23 982,20</w:t>
            </w:r>
          </w:p>
        </w:tc>
      </w:tr>
      <w:tr w:rsidR="001A2CCF" w:rsidRPr="00AA4ADB" w14:paraId="3221FA48" w14:textId="77777777" w:rsidTr="00AA4ADB">
        <w:trPr>
          <w:cantSplit/>
        </w:trPr>
        <w:tc>
          <w:tcPr>
            <w:tcW w:w="714" w:type="dxa"/>
            <w:vAlign w:val="center"/>
            <w:hideMark/>
          </w:tcPr>
          <w:p w14:paraId="12E395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FFE110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367" w:type="dxa"/>
            <w:gridSpan w:val="2"/>
            <w:vAlign w:val="center"/>
            <w:hideMark/>
          </w:tcPr>
          <w:p w14:paraId="10E03EF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748" w:type="dxa"/>
            <w:vAlign w:val="center"/>
          </w:tcPr>
          <w:p w14:paraId="05DD5D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845DB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AF6828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9114000000000</w:t>
            </w:r>
          </w:p>
        </w:tc>
        <w:tc>
          <w:tcPr>
            <w:tcW w:w="1582" w:type="dxa"/>
            <w:vAlign w:val="center"/>
            <w:hideMark/>
          </w:tcPr>
          <w:p w14:paraId="6DFA307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162 866,00</w:t>
            </w:r>
          </w:p>
        </w:tc>
      </w:tr>
      <w:tr w:rsidR="001A2CCF" w:rsidRPr="00AA4ADB" w14:paraId="076D9762" w14:textId="77777777" w:rsidTr="00AA4ADB">
        <w:trPr>
          <w:cantSplit/>
        </w:trPr>
        <w:tc>
          <w:tcPr>
            <w:tcW w:w="714" w:type="dxa"/>
            <w:vAlign w:val="center"/>
            <w:hideMark/>
          </w:tcPr>
          <w:p w14:paraId="5C8B66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AF023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1996136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D72D8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9E07D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243A8F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9114003000000</w:t>
            </w:r>
          </w:p>
        </w:tc>
        <w:tc>
          <w:tcPr>
            <w:tcW w:w="1582" w:type="dxa"/>
            <w:vAlign w:val="center"/>
            <w:hideMark/>
          </w:tcPr>
          <w:p w14:paraId="758EEED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1 000 000,00</w:t>
            </w:r>
          </w:p>
        </w:tc>
      </w:tr>
      <w:tr w:rsidR="001A2CCF" w:rsidRPr="00AA4ADB" w14:paraId="0234E245" w14:textId="77777777" w:rsidTr="00AA4ADB">
        <w:trPr>
          <w:cantSplit/>
        </w:trPr>
        <w:tc>
          <w:tcPr>
            <w:tcW w:w="714" w:type="dxa"/>
            <w:vAlign w:val="center"/>
            <w:hideMark/>
          </w:tcPr>
          <w:p w14:paraId="125546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C6C093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7AAE6F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26C47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F0216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1E133B7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9114141000000</w:t>
            </w:r>
          </w:p>
        </w:tc>
        <w:tc>
          <w:tcPr>
            <w:tcW w:w="1582" w:type="dxa"/>
            <w:vAlign w:val="center"/>
            <w:hideMark/>
          </w:tcPr>
          <w:p w14:paraId="62DE38C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943 745,14</w:t>
            </w:r>
          </w:p>
        </w:tc>
      </w:tr>
      <w:tr w:rsidR="001A2CCF" w:rsidRPr="00AA4ADB" w14:paraId="6FE62DDE" w14:textId="77777777" w:rsidTr="00AA4ADB">
        <w:trPr>
          <w:cantSplit/>
        </w:trPr>
        <w:tc>
          <w:tcPr>
            <w:tcW w:w="714" w:type="dxa"/>
            <w:vAlign w:val="center"/>
            <w:hideMark/>
          </w:tcPr>
          <w:p w14:paraId="41D918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08CEEF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79B95B9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6FC91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2789B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7ECB7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9114279000000</w:t>
            </w:r>
          </w:p>
        </w:tc>
        <w:tc>
          <w:tcPr>
            <w:tcW w:w="1582" w:type="dxa"/>
            <w:vAlign w:val="center"/>
            <w:hideMark/>
          </w:tcPr>
          <w:p w14:paraId="2F51CB0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34 498,00</w:t>
            </w:r>
          </w:p>
        </w:tc>
      </w:tr>
      <w:tr w:rsidR="001A2CCF" w:rsidRPr="00AA4ADB" w14:paraId="2DAE0458" w14:textId="77777777" w:rsidTr="00AA4ADB">
        <w:trPr>
          <w:cantSplit/>
        </w:trPr>
        <w:tc>
          <w:tcPr>
            <w:tcW w:w="714" w:type="dxa"/>
            <w:vAlign w:val="center"/>
            <w:hideMark/>
          </w:tcPr>
          <w:p w14:paraId="6C7AA0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76E014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1234330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779731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E62E7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346C0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9114306000000</w:t>
            </w:r>
          </w:p>
        </w:tc>
        <w:tc>
          <w:tcPr>
            <w:tcW w:w="1582" w:type="dxa"/>
            <w:vAlign w:val="center"/>
            <w:hideMark/>
          </w:tcPr>
          <w:p w14:paraId="3C44925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1 863 356,44</w:t>
            </w:r>
          </w:p>
        </w:tc>
      </w:tr>
      <w:tr w:rsidR="001A2CCF" w:rsidRPr="00AA4ADB" w14:paraId="0B1BB414" w14:textId="77777777" w:rsidTr="00AA4ADB">
        <w:trPr>
          <w:cantSplit/>
        </w:trPr>
        <w:tc>
          <w:tcPr>
            <w:tcW w:w="714" w:type="dxa"/>
            <w:vAlign w:val="center"/>
            <w:hideMark/>
          </w:tcPr>
          <w:p w14:paraId="07E9726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1D753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5CAC480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853C9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1726D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DE3B7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9114324000000</w:t>
            </w:r>
          </w:p>
        </w:tc>
        <w:tc>
          <w:tcPr>
            <w:tcW w:w="1582" w:type="dxa"/>
            <w:vAlign w:val="center"/>
            <w:hideMark/>
          </w:tcPr>
          <w:p w14:paraId="641169F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116 765,00</w:t>
            </w:r>
          </w:p>
        </w:tc>
      </w:tr>
      <w:tr w:rsidR="001A2CCF" w:rsidRPr="00AA4ADB" w14:paraId="3A9F194D" w14:textId="77777777" w:rsidTr="00AA4ADB">
        <w:trPr>
          <w:cantSplit/>
        </w:trPr>
        <w:tc>
          <w:tcPr>
            <w:tcW w:w="714" w:type="dxa"/>
            <w:vAlign w:val="center"/>
            <w:hideMark/>
          </w:tcPr>
          <w:p w14:paraId="40D81A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D77427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33E88C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11327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6CDB3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C6D16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9114374000000</w:t>
            </w:r>
          </w:p>
        </w:tc>
        <w:tc>
          <w:tcPr>
            <w:tcW w:w="1582" w:type="dxa"/>
            <w:vAlign w:val="center"/>
            <w:hideMark/>
          </w:tcPr>
          <w:p w14:paraId="6001A83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2 632 678,33</w:t>
            </w:r>
          </w:p>
        </w:tc>
      </w:tr>
      <w:tr w:rsidR="001A2CCF" w:rsidRPr="00AA4ADB" w14:paraId="4566DF15" w14:textId="77777777" w:rsidTr="00AA4ADB">
        <w:trPr>
          <w:cantSplit/>
        </w:trPr>
        <w:tc>
          <w:tcPr>
            <w:tcW w:w="714" w:type="dxa"/>
            <w:vAlign w:val="center"/>
            <w:hideMark/>
          </w:tcPr>
          <w:p w14:paraId="049A78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50296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F4BA91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4A196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605E5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B4476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9114385000000</w:t>
            </w:r>
          </w:p>
        </w:tc>
        <w:tc>
          <w:tcPr>
            <w:tcW w:w="1582" w:type="dxa"/>
            <w:vAlign w:val="center"/>
            <w:hideMark/>
          </w:tcPr>
          <w:p w14:paraId="4C7BD35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500 000,00</w:t>
            </w:r>
          </w:p>
        </w:tc>
      </w:tr>
      <w:tr w:rsidR="001A2CCF" w:rsidRPr="00AA4ADB" w14:paraId="28F88461" w14:textId="77777777" w:rsidTr="00AA4ADB">
        <w:trPr>
          <w:cantSplit/>
        </w:trPr>
        <w:tc>
          <w:tcPr>
            <w:tcW w:w="714" w:type="dxa"/>
            <w:vAlign w:val="center"/>
            <w:hideMark/>
          </w:tcPr>
          <w:p w14:paraId="168910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3586E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1291801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72EC2E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9CF21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A458C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9114403000000</w:t>
            </w:r>
          </w:p>
        </w:tc>
        <w:tc>
          <w:tcPr>
            <w:tcW w:w="1582" w:type="dxa"/>
            <w:vAlign w:val="center"/>
            <w:hideMark/>
          </w:tcPr>
          <w:p w14:paraId="6920C37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902 192,69</w:t>
            </w:r>
          </w:p>
        </w:tc>
      </w:tr>
      <w:tr w:rsidR="001A2CCF" w:rsidRPr="00AA4ADB" w14:paraId="54B5E393" w14:textId="77777777" w:rsidTr="00AA4ADB">
        <w:trPr>
          <w:cantSplit/>
        </w:trPr>
        <w:tc>
          <w:tcPr>
            <w:tcW w:w="714" w:type="dxa"/>
            <w:vAlign w:val="center"/>
            <w:hideMark/>
          </w:tcPr>
          <w:p w14:paraId="60FB3B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11DFBE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16563A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050153C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EF754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11634C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9114418000000</w:t>
            </w:r>
          </w:p>
        </w:tc>
        <w:tc>
          <w:tcPr>
            <w:tcW w:w="1582" w:type="dxa"/>
            <w:vAlign w:val="center"/>
            <w:hideMark/>
          </w:tcPr>
          <w:p w14:paraId="29704FE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20 267,50</w:t>
            </w:r>
          </w:p>
        </w:tc>
      </w:tr>
      <w:tr w:rsidR="001A2CCF" w:rsidRPr="00AA4ADB" w14:paraId="5B64947E" w14:textId="77777777" w:rsidTr="00AA4ADB">
        <w:trPr>
          <w:cantSplit/>
        </w:trPr>
        <w:tc>
          <w:tcPr>
            <w:tcW w:w="714" w:type="dxa"/>
            <w:vAlign w:val="center"/>
            <w:hideMark/>
          </w:tcPr>
          <w:p w14:paraId="60E861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DDE651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67D800C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64A20C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7C7B9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423C27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9114433000000</w:t>
            </w:r>
          </w:p>
        </w:tc>
        <w:tc>
          <w:tcPr>
            <w:tcW w:w="1582" w:type="dxa"/>
            <w:vAlign w:val="center"/>
            <w:hideMark/>
          </w:tcPr>
          <w:p w14:paraId="6AE7D85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11 575 961,98</w:t>
            </w:r>
          </w:p>
        </w:tc>
      </w:tr>
      <w:tr w:rsidR="001A2CCF" w:rsidRPr="00AA4ADB" w14:paraId="3C7F835F" w14:textId="77777777" w:rsidTr="00AA4ADB">
        <w:trPr>
          <w:cantSplit/>
        </w:trPr>
        <w:tc>
          <w:tcPr>
            <w:tcW w:w="714" w:type="dxa"/>
            <w:vAlign w:val="center"/>
            <w:hideMark/>
          </w:tcPr>
          <w:p w14:paraId="3CA199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1E978E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7406DE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DC408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48C1C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2E1BDE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9114435000000</w:t>
            </w:r>
          </w:p>
        </w:tc>
        <w:tc>
          <w:tcPr>
            <w:tcW w:w="1582" w:type="dxa"/>
            <w:vAlign w:val="center"/>
            <w:hideMark/>
          </w:tcPr>
          <w:p w14:paraId="7E37C4A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2 773 463,83</w:t>
            </w:r>
          </w:p>
        </w:tc>
      </w:tr>
      <w:tr w:rsidR="001A2CCF" w:rsidRPr="00AA4ADB" w14:paraId="0EC4F62A" w14:textId="77777777" w:rsidTr="00AA4ADB">
        <w:trPr>
          <w:cantSplit/>
        </w:trPr>
        <w:tc>
          <w:tcPr>
            <w:tcW w:w="714" w:type="dxa"/>
            <w:vAlign w:val="center"/>
            <w:hideMark/>
          </w:tcPr>
          <w:p w14:paraId="02DFAB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59C52A7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7BFB2D2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6E0080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44E52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6BC71F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9114437000000</w:t>
            </w:r>
          </w:p>
        </w:tc>
        <w:tc>
          <w:tcPr>
            <w:tcW w:w="1582" w:type="dxa"/>
            <w:vAlign w:val="center"/>
            <w:hideMark/>
          </w:tcPr>
          <w:p w14:paraId="51218A5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2 399 390,13</w:t>
            </w:r>
          </w:p>
        </w:tc>
      </w:tr>
      <w:tr w:rsidR="001A2CCF" w:rsidRPr="00AA4ADB" w14:paraId="3D26425D" w14:textId="77777777" w:rsidTr="00AA4ADB">
        <w:trPr>
          <w:cantSplit/>
        </w:trPr>
        <w:tc>
          <w:tcPr>
            <w:tcW w:w="714" w:type="dxa"/>
            <w:vAlign w:val="center"/>
            <w:hideMark/>
          </w:tcPr>
          <w:p w14:paraId="352452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D7C9B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06D7D7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372FF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DC066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92E10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9114440000000</w:t>
            </w:r>
          </w:p>
        </w:tc>
        <w:tc>
          <w:tcPr>
            <w:tcW w:w="1582" w:type="dxa"/>
            <w:vAlign w:val="center"/>
            <w:hideMark/>
          </w:tcPr>
          <w:p w14:paraId="074A017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455 700,00</w:t>
            </w:r>
          </w:p>
        </w:tc>
      </w:tr>
      <w:tr w:rsidR="001A2CCF" w:rsidRPr="00AA4ADB" w14:paraId="54312E44" w14:textId="77777777" w:rsidTr="00AA4ADB">
        <w:trPr>
          <w:cantSplit/>
        </w:trPr>
        <w:tc>
          <w:tcPr>
            <w:tcW w:w="714" w:type="dxa"/>
            <w:vAlign w:val="center"/>
            <w:hideMark/>
          </w:tcPr>
          <w:p w14:paraId="7FCCBC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C62CF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5B926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AFA8A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88D134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2729F0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9114441000000</w:t>
            </w:r>
          </w:p>
        </w:tc>
        <w:tc>
          <w:tcPr>
            <w:tcW w:w="1582" w:type="dxa"/>
            <w:vAlign w:val="center"/>
            <w:hideMark/>
          </w:tcPr>
          <w:p w14:paraId="0EF47B7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127 300,00</w:t>
            </w:r>
          </w:p>
        </w:tc>
      </w:tr>
      <w:tr w:rsidR="001A2CCF" w:rsidRPr="00AA4ADB" w14:paraId="7B99ADB5" w14:textId="77777777" w:rsidTr="00AA4ADB">
        <w:trPr>
          <w:cantSplit/>
        </w:trPr>
        <w:tc>
          <w:tcPr>
            <w:tcW w:w="714" w:type="dxa"/>
            <w:vAlign w:val="center"/>
            <w:hideMark/>
          </w:tcPr>
          <w:p w14:paraId="7DC8BC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18FCCCC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54840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FE57B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1CCEF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7E0345A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9115003000000</w:t>
            </w:r>
          </w:p>
        </w:tc>
        <w:tc>
          <w:tcPr>
            <w:tcW w:w="1582" w:type="dxa"/>
            <w:vAlign w:val="center"/>
            <w:hideMark/>
          </w:tcPr>
          <w:p w14:paraId="5E94554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200 000,00</w:t>
            </w:r>
          </w:p>
        </w:tc>
      </w:tr>
      <w:tr w:rsidR="001A2CCF" w:rsidRPr="00AA4ADB" w14:paraId="49355002" w14:textId="77777777" w:rsidTr="00AA4ADB">
        <w:trPr>
          <w:cantSplit/>
        </w:trPr>
        <w:tc>
          <w:tcPr>
            <w:tcW w:w="714" w:type="dxa"/>
            <w:vAlign w:val="center"/>
            <w:hideMark/>
          </w:tcPr>
          <w:p w14:paraId="51A9FC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013C3B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7EBA6F4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14BCC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3FFFA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6E3DD3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9115005000000</w:t>
            </w:r>
          </w:p>
        </w:tc>
        <w:tc>
          <w:tcPr>
            <w:tcW w:w="1582" w:type="dxa"/>
            <w:vAlign w:val="center"/>
            <w:hideMark/>
          </w:tcPr>
          <w:p w14:paraId="54E751A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425 985,60</w:t>
            </w:r>
          </w:p>
        </w:tc>
      </w:tr>
      <w:tr w:rsidR="001A2CCF" w:rsidRPr="00AA4ADB" w14:paraId="2ABCA44D" w14:textId="77777777" w:rsidTr="00AA4ADB">
        <w:trPr>
          <w:cantSplit/>
        </w:trPr>
        <w:tc>
          <w:tcPr>
            <w:tcW w:w="714" w:type="dxa"/>
            <w:vAlign w:val="center"/>
            <w:hideMark/>
          </w:tcPr>
          <w:p w14:paraId="1D4B47B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C0B6C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D572A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640D53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E3699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FA4A2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9115028000000</w:t>
            </w:r>
          </w:p>
        </w:tc>
        <w:tc>
          <w:tcPr>
            <w:tcW w:w="1582" w:type="dxa"/>
            <w:vAlign w:val="center"/>
            <w:hideMark/>
          </w:tcPr>
          <w:p w14:paraId="29FEB04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984 097,00</w:t>
            </w:r>
          </w:p>
        </w:tc>
      </w:tr>
      <w:tr w:rsidR="001A2CCF" w:rsidRPr="00AA4ADB" w14:paraId="0DFEB4B8" w14:textId="77777777" w:rsidTr="00AA4ADB">
        <w:trPr>
          <w:cantSplit/>
        </w:trPr>
        <w:tc>
          <w:tcPr>
            <w:tcW w:w="714" w:type="dxa"/>
            <w:vAlign w:val="center"/>
            <w:hideMark/>
          </w:tcPr>
          <w:p w14:paraId="21F7ED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F4CCAD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00F1EE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F22757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8012A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6FC38B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9115047000000</w:t>
            </w:r>
          </w:p>
        </w:tc>
        <w:tc>
          <w:tcPr>
            <w:tcW w:w="1582" w:type="dxa"/>
            <w:vAlign w:val="center"/>
            <w:hideMark/>
          </w:tcPr>
          <w:p w14:paraId="3BD24DC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30 000 000,00</w:t>
            </w:r>
          </w:p>
        </w:tc>
      </w:tr>
      <w:tr w:rsidR="001A2CCF" w:rsidRPr="00AA4ADB" w14:paraId="313E0768" w14:textId="77777777" w:rsidTr="00AA4ADB">
        <w:trPr>
          <w:cantSplit/>
        </w:trPr>
        <w:tc>
          <w:tcPr>
            <w:tcW w:w="714" w:type="dxa"/>
            <w:vAlign w:val="center"/>
            <w:hideMark/>
          </w:tcPr>
          <w:p w14:paraId="7F67C0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A4257D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6E302F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99BAA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3D893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6AF38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9115047000000</w:t>
            </w:r>
          </w:p>
        </w:tc>
        <w:tc>
          <w:tcPr>
            <w:tcW w:w="1582" w:type="dxa"/>
            <w:vAlign w:val="center"/>
            <w:hideMark/>
          </w:tcPr>
          <w:p w14:paraId="1B268EB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222 640,00</w:t>
            </w:r>
          </w:p>
        </w:tc>
      </w:tr>
      <w:tr w:rsidR="001A2CCF" w:rsidRPr="00AA4ADB" w14:paraId="4BE0B40B" w14:textId="77777777" w:rsidTr="00AA4ADB">
        <w:trPr>
          <w:cantSplit/>
        </w:trPr>
        <w:tc>
          <w:tcPr>
            <w:tcW w:w="714" w:type="dxa"/>
            <w:vAlign w:val="center"/>
            <w:hideMark/>
          </w:tcPr>
          <w:p w14:paraId="33AEDD1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5664EA6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7880BD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7DFDE8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0D96C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01B84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9115075000000</w:t>
            </w:r>
          </w:p>
        </w:tc>
        <w:tc>
          <w:tcPr>
            <w:tcW w:w="1582" w:type="dxa"/>
            <w:vAlign w:val="center"/>
            <w:hideMark/>
          </w:tcPr>
          <w:p w14:paraId="3AC5A89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878 351,00</w:t>
            </w:r>
          </w:p>
        </w:tc>
      </w:tr>
      <w:tr w:rsidR="001A2CCF" w:rsidRPr="00AA4ADB" w14:paraId="3DF42132" w14:textId="77777777" w:rsidTr="00AA4ADB">
        <w:trPr>
          <w:cantSplit/>
        </w:trPr>
        <w:tc>
          <w:tcPr>
            <w:tcW w:w="714" w:type="dxa"/>
            <w:vAlign w:val="center"/>
            <w:hideMark/>
          </w:tcPr>
          <w:p w14:paraId="0667EB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5BBEAD5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D0D34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EB183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B0562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8A76FA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9115076000000</w:t>
            </w:r>
          </w:p>
        </w:tc>
        <w:tc>
          <w:tcPr>
            <w:tcW w:w="1582" w:type="dxa"/>
            <w:vAlign w:val="center"/>
            <w:hideMark/>
          </w:tcPr>
          <w:p w14:paraId="2A73F7B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1 000 000,00</w:t>
            </w:r>
          </w:p>
        </w:tc>
      </w:tr>
      <w:tr w:rsidR="001A2CCF" w:rsidRPr="00AA4ADB" w14:paraId="5C7FEEA4" w14:textId="77777777" w:rsidTr="00AA4ADB">
        <w:trPr>
          <w:cantSplit/>
        </w:trPr>
        <w:tc>
          <w:tcPr>
            <w:tcW w:w="714" w:type="dxa"/>
            <w:vAlign w:val="center"/>
            <w:hideMark/>
          </w:tcPr>
          <w:p w14:paraId="59AA47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748950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52D5FD3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766098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2C644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B336E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9115108000000</w:t>
            </w:r>
          </w:p>
        </w:tc>
        <w:tc>
          <w:tcPr>
            <w:tcW w:w="1582" w:type="dxa"/>
            <w:vAlign w:val="center"/>
            <w:hideMark/>
          </w:tcPr>
          <w:p w14:paraId="3F2729E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7 000 000,00</w:t>
            </w:r>
          </w:p>
        </w:tc>
      </w:tr>
      <w:tr w:rsidR="001A2CCF" w:rsidRPr="00AA4ADB" w14:paraId="06AACC92" w14:textId="77777777" w:rsidTr="00AA4ADB">
        <w:trPr>
          <w:cantSplit/>
        </w:trPr>
        <w:tc>
          <w:tcPr>
            <w:tcW w:w="714" w:type="dxa"/>
            <w:vAlign w:val="center"/>
            <w:hideMark/>
          </w:tcPr>
          <w:p w14:paraId="32F2F4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D94F45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66D962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752712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6FE27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F3C23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9115129000000</w:t>
            </w:r>
          </w:p>
        </w:tc>
        <w:tc>
          <w:tcPr>
            <w:tcW w:w="1582" w:type="dxa"/>
            <w:vAlign w:val="center"/>
            <w:hideMark/>
          </w:tcPr>
          <w:p w14:paraId="113DB08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3 000,00</w:t>
            </w:r>
          </w:p>
        </w:tc>
      </w:tr>
      <w:tr w:rsidR="001A2CCF" w:rsidRPr="00AA4ADB" w14:paraId="42BCC1C5" w14:textId="77777777" w:rsidTr="00AA4ADB">
        <w:trPr>
          <w:cantSplit/>
        </w:trPr>
        <w:tc>
          <w:tcPr>
            <w:tcW w:w="714" w:type="dxa"/>
            <w:vAlign w:val="center"/>
            <w:hideMark/>
          </w:tcPr>
          <w:p w14:paraId="6176AB1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08F92F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F04D06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6BB3F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882F3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62D37D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9115132000000</w:t>
            </w:r>
          </w:p>
        </w:tc>
        <w:tc>
          <w:tcPr>
            <w:tcW w:w="1582" w:type="dxa"/>
            <w:vAlign w:val="center"/>
            <w:hideMark/>
          </w:tcPr>
          <w:p w14:paraId="66937A0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93 170,00</w:t>
            </w:r>
          </w:p>
        </w:tc>
      </w:tr>
      <w:tr w:rsidR="001A2CCF" w:rsidRPr="00AA4ADB" w14:paraId="603EF018" w14:textId="77777777" w:rsidTr="00AA4ADB">
        <w:trPr>
          <w:cantSplit/>
        </w:trPr>
        <w:tc>
          <w:tcPr>
            <w:tcW w:w="714" w:type="dxa"/>
            <w:vAlign w:val="center"/>
            <w:hideMark/>
          </w:tcPr>
          <w:p w14:paraId="5E6285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04BB62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3CDF48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F2B03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03566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BB6F5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9115148000000</w:t>
            </w:r>
          </w:p>
        </w:tc>
        <w:tc>
          <w:tcPr>
            <w:tcW w:w="1582" w:type="dxa"/>
            <w:vAlign w:val="center"/>
            <w:hideMark/>
          </w:tcPr>
          <w:p w14:paraId="74EDC22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1 500,00</w:t>
            </w:r>
          </w:p>
        </w:tc>
      </w:tr>
      <w:tr w:rsidR="001A2CCF" w:rsidRPr="00AA4ADB" w14:paraId="09421DF9" w14:textId="77777777" w:rsidTr="00AA4ADB">
        <w:trPr>
          <w:cantSplit/>
        </w:trPr>
        <w:tc>
          <w:tcPr>
            <w:tcW w:w="714" w:type="dxa"/>
            <w:vAlign w:val="center"/>
            <w:hideMark/>
          </w:tcPr>
          <w:p w14:paraId="698DA7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7A7110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5E8B8A4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A44AF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7FD00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017B2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9115155000000</w:t>
            </w:r>
          </w:p>
        </w:tc>
        <w:tc>
          <w:tcPr>
            <w:tcW w:w="1582" w:type="dxa"/>
            <w:vAlign w:val="center"/>
            <w:hideMark/>
          </w:tcPr>
          <w:p w14:paraId="1829738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3 892 894,85</w:t>
            </w:r>
          </w:p>
        </w:tc>
      </w:tr>
      <w:tr w:rsidR="001A2CCF" w:rsidRPr="00AA4ADB" w14:paraId="119E7765" w14:textId="77777777" w:rsidTr="00AA4ADB">
        <w:trPr>
          <w:cantSplit/>
        </w:trPr>
        <w:tc>
          <w:tcPr>
            <w:tcW w:w="714" w:type="dxa"/>
            <w:vAlign w:val="center"/>
            <w:hideMark/>
          </w:tcPr>
          <w:p w14:paraId="48848C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016DEE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87169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1F6C3A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2BD00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77D1298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9115165000000</w:t>
            </w:r>
          </w:p>
        </w:tc>
        <w:tc>
          <w:tcPr>
            <w:tcW w:w="1582" w:type="dxa"/>
            <w:vAlign w:val="center"/>
            <w:hideMark/>
          </w:tcPr>
          <w:p w14:paraId="2E33BB2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49 560,00</w:t>
            </w:r>
          </w:p>
        </w:tc>
      </w:tr>
      <w:tr w:rsidR="001A2CCF" w:rsidRPr="00AA4ADB" w14:paraId="699D41B4" w14:textId="77777777" w:rsidTr="00AA4ADB">
        <w:trPr>
          <w:cantSplit/>
        </w:trPr>
        <w:tc>
          <w:tcPr>
            <w:tcW w:w="714" w:type="dxa"/>
            <w:vAlign w:val="center"/>
            <w:hideMark/>
          </w:tcPr>
          <w:p w14:paraId="07571D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4037B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4AE8B4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720F9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717637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274FFB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9115173000000</w:t>
            </w:r>
          </w:p>
        </w:tc>
        <w:tc>
          <w:tcPr>
            <w:tcW w:w="1582" w:type="dxa"/>
            <w:vAlign w:val="center"/>
            <w:hideMark/>
          </w:tcPr>
          <w:p w14:paraId="4280FE0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425 022,40</w:t>
            </w:r>
          </w:p>
        </w:tc>
      </w:tr>
      <w:tr w:rsidR="001A2CCF" w:rsidRPr="00AA4ADB" w14:paraId="0B7DEF43" w14:textId="77777777" w:rsidTr="00AA4ADB">
        <w:trPr>
          <w:cantSplit/>
        </w:trPr>
        <w:tc>
          <w:tcPr>
            <w:tcW w:w="714" w:type="dxa"/>
            <w:vAlign w:val="center"/>
            <w:hideMark/>
          </w:tcPr>
          <w:p w14:paraId="50EE925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B703E4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C116E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3C711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6E474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5601A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9115176000000</w:t>
            </w:r>
          </w:p>
        </w:tc>
        <w:tc>
          <w:tcPr>
            <w:tcW w:w="1582" w:type="dxa"/>
            <w:vAlign w:val="center"/>
            <w:hideMark/>
          </w:tcPr>
          <w:p w14:paraId="62D4744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14 443 940,01</w:t>
            </w:r>
          </w:p>
        </w:tc>
      </w:tr>
      <w:tr w:rsidR="001A2CCF" w:rsidRPr="00AA4ADB" w14:paraId="581854C3" w14:textId="77777777" w:rsidTr="00AA4ADB">
        <w:trPr>
          <w:cantSplit/>
        </w:trPr>
        <w:tc>
          <w:tcPr>
            <w:tcW w:w="714" w:type="dxa"/>
            <w:vAlign w:val="center"/>
            <w:hideMark/>
          </w:tcPr>
          <w:p w14:paraId="79508F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29F95C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5F4285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1617E4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D96BC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ADB61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9115177000000</w:t>
            </w:r>
          </w:p>
        </w:tc>
        <w:tc>
          <w:tcPr>
            <w:tcW w:w="1582" w:type="dxa"/>
            <w:vAlign w:val="center"/>
            <w:hideMark/>
          </w:tcPr>
          <w:p w14:paraId="1D30116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60 500,00</w:t>
            </w:r>
          </w:p>
        </w:tc>
      </w:tr>
      <w:tr w:rsidR="001A2CCF" w:rsidRPr="00AA4ADB" w14:paraId="09F1944E" w14:textId="77777777" w:rsidTr="00AA4ADB">
        <w:trPr>
          <w:cantSplit/>
        </w:trPr>
        <w:tc>
          <w:tcPr>
            <w:tcW w:w="714" w:type="dxa"/>
            <w:vAlign w:val="center"/>
            <w:hideMark/>
          </w:tcPr>
          <w:p w14:paraId="3878AD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08A33B9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793110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6A495A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B2714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55AAFA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9115195000000</w:t>
            </w:r>
          </w:p>
        </w:tc>
        <w:tc>
          <w:tcPr>
            <w:tcW w:w="1582" w:type="dxa"/>
            <w:vAlign w:val="center"/>
            <w:hideMark/>
          </w:tcPr>
          <w:p w14:paraId="43114E3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1 000 000,00</w:t>
            </w:r>
          </w:p>
        </w:tc>
      </w:tr>
      <w:tr w:rsidR="001A2CCF" w:rsidRPr="00AA4ADB" w14:paraId="0101904B" w14:textId="77777777" w:rsidTr="00AA4ADB">
        <w:trPr>
          <w:cantSplit/>
        </w:trPr>
        <w:tc>
          <w:tcPr>
            <w:tcW w:w="714" w:type="dxa"/>
            <w:vAlign w:val="center"/>
            <w:hideMark/>
          </w:tcPr>
          <w:p w14:paraId="13D33A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297408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6369F41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72C534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28D23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B8561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9115197000000</w:t>
            </w:r>
          </w:p>
        </w:tc>
        <w:tc>
          <w:tcPr>
            <w:tcW w:w="1582" w:type="dxa"/>
            <w:vAlign w:val="center"/>
            <w:hideMark/>
          </w:tcPr>
          <w:p w14:paraId="56F7F1B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332 460,00</w:t>
            </w:r>
          </w:p>
        </w:tc>
      </w:tr>
      <w:tr w:rsidR="001A2CCF" w:rsidRPr="00AA4ADB" w14:paraId="4F006801" w14:textId="77777777" w:rsidTr="00AA4ADB">
        <w:trPr>
          <w:cantSplit/>
        </w:trPr>
        <w:tc>
          <w:tcPr>
            <w:tcW w:w="714" w:type="dxa"/>
            <w:vAlign w:val="center"/>
            <w:hideMark/>
          </w:tcPr>
          <w:p w14:paraId="34093C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15B328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2AD97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889C7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8B200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1FC049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9115199000000</w:t>
            </w:r>
          </w:p>
        </w:tc>
        <w:tc>
          <w:tcPr>
            <w:tcW w:w="1582" w:type="dxa"/>
            <w:vAlign w:val="center"/>
            <w:hideMark/>
          </w:tcPr>
          <w:p w14:paraId="2EE2D48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441 408,00</w:t>
            </w:r>
          </w:p>
        </w:tc>
      </w:tr>
      <w:tr w:rsidR="001A2CCF" w:rsidRPr="00AA4ADB" w14:paraId="35DF0511" w14:textId="77777777" w:rsidTr="00AA4ADB">
        <w:trPr>
          <w:cantSplit/>
        </w:trPr>
        <w:tc>
          <w:tcPr>
            <w:tcW w:w="714" w:type="dxa"/>
            <w:vAlign w:val="center"/>
            <w:hideMark/>
          </w:tcPr>
          <w:p w14:paraId="5DA2DF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C59BCD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9AF1E2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E23F2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428F3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20FB96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9115209000000</w:t>
            </w:r>
          </w:p>
        </w:tc>
        <w:tc>
          <w:tcPr>
            <w:tcW w:w="1582" w:type="dxa"/>
            <w:vAlign w:val="center"/>
            <w:hideMark/>
          </w:tcPr>
          <w:p w14:paraId="204944B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424 708,00</w:t>
            </w:r>
          </w:p>
        </w:tc>
      </w:tr>
      <w:tr w:rsidR="001A2CCF" w:rsidRPr="00AA4ADB" w14:paraId="5A380243" w14:textId="77777777" w:rsidTr="00AA4ADB">
        <w:trPr>
          <w:cantSplit/>
        </w:trPr>
        <w:tc>
          <w:tcPr>
            <w:tcW w:w="714" w:type="dxa"/>
            <w:vAlign w:val="center"/>
            <w:hideMark/>
          </w:tcPr>
          <w:p w14:paraId="47D221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34B2C0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55E4810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A37A3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37F55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70D40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9115210000000</w:t>
            </w:r>
          </w:p>
        </w:tc>
        <w:tc>
          <w:tcPr>
            <w:tcW w:w="1582" w:type="dxa"/>
            <w:vAlign w:val="center"/>
            <w:hideMark/>
          </w:tcPr>
          <w:p w14:paraId="6261BA6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1 117 000,00</w:t>
            </w:r>
          </w:p>
        </w:tc>
      </w:tr>
      <w:tr w:rsidR="001A2CCF" w:rsidRPr="00AA4ADB" w14:paraId="41D6C26C" w14:textId="77777777" w:rsidTr="00AA4ADB">
        <w:trPr>
          <w:cantSplit/>
        </w:trPr>
        <w:tc>
          <w:tcPr>
            <w:tcW w:w="714" w:type="dxa"/>
            <w:vAlign w:val="center"/>
            <w:hideMark/>
          </w:tcPr>
          <w:p w14:paraId="31BBBB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0A088A5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4AFC8A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66B280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90A88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41252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9115216000000</w:t>
            </w:r>
          </w:p>
        </w:tc>
        <w:tc>
          <w:tcPr>
            <w:tcW w:w="1582" w:type="dxa"/>
            <w:vAlign w:val="center"/>
            <w:hideMark/>
          </w:tcPr>
          <w:p w14:paraId="5DEF568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731 946,00</w:t>
            </w:r>
          </w:p>
        </w:tc>
      </w:tr>
      <w:tr w:rsidR="001A2CCF" w:rsidRPr="00AA4ADB" w14:paraId="3753EA58" w14:textId="77777777" w:rsidTr="00AA4ADB">
        <w:trPr>
          <w:cantSplit/>
        </w:trPr>
        <w:tc>
          <w:tcPr>
            <w:tcW w:w="714" w:type="dxa"/>
            <w:vAlign w:val="center"/>
            <w:hideMark/>
          </w:tcPr>
          <w:p w14:paraId="66ED73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E65FD1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69AC63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1561E7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805C4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054968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9115227000000</w:t>
            </w:r>
          </w:p>
        </w:tc>
        <w:tc>
          <w:tcPr>
            <w:tcW w:w="1582" w:type="dxa"/>
            <w:vAlign w:val="center"/>
            <w:hideMark/>
          </w:tcPr>
          <w:p w14:paraId="081F643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182 031,00</w:t>
            </w:r>
          </w:p>
        </w:tc>
      </w:tr>
      <w:tr w:rsidR="001A2CCF" w:rsidRPr="00AA4ADB" w14:paraId="6C1180B7" w14:textId="77777777" w:rsidTr="00AA4ADB">
        <w:trPr>
          <w:cantSplit/>
        </w:trPr>
        <w:tc>
          <w:tcPr>
            <w:tcW w:w="714" w:type="dxa"/>
            <w:vAlign w:val="center"/>
            <w:hideMark/>
          </w:tcPr>
          <w:p w14:paraId="295208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B1A7BB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520808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193415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E2A60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AB524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9115228000000</w:t>
            </w:r>
          </w:p>
        </w:tc>
        <w:tc>
          <w:tcPr>
            <w:tcW w:w="1582" w:type="dxa"/>
            <w:vAlign w:val="center"/>
            <w:hideMark/>
          </w:tcPr>
          <w:p w14:paraId="5253989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170 351,00</w:t>
            </w:r>
          </w:p>
        </w:tc>
      </w:tr>
      <w:tr w:rsidR="001A2CCF" w:rsidRPr="00AA4ADB" w14:paraId="4EB71693" w14:textId="77777777" w:rsidTr="00AA4ADB">
        <w:trPr>
          <w:cantSplit/>
        </w:trPr>
        <w:tc>
          <w:tcPr>
            <w:tcW w:w="714" w:type="dxa"/>
            <w:vAlign w:val="center"/>
            <w:hideMark/>
          </w:tcPr>
          <w:p w14:paraId="7683DE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BFF5FA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F04B1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0224F6A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F1783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24149C2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9115234000000</w:t>
            </w:r>
          </w:p>
        </w:tc>
        <w:tc>
          <w:tcPr>
            <w:tcW w:w="1582" w:type="dxa"/>
            <w:vAlign w:val="center"/>
            <w:hideMark/>
          </w:tcPr>
          <w:p w14:paraId="45B8699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264 575,00</w:t>
            </w:r>
          </w:p>
        </w:tc>
      </w:tr>
      <w:tr w:rsidR="001A2CCF" w:rsidRPr="00AA4ADB" w14:paraId="4913B158" w14:textId="77777777" w:rsidTr="00AA4ADB">
        <w:trPr>
          <w:cantSplit/>
        </w:trPr>
        <w:tc>
          <w:tcPr>
            <w:tcW w:w="714" w:type="dxa"/>
            <w:vAlign w:val="center"/>
            <w:hideMark/>
          </w:tcPr>
          <w:p w14:paraId="60E9EE0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095C65B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8B7170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62FABF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89B3E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6A6A5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9115235000000</w:t>
            </w:r>
          </w:p>
        </w:tc>
        <w:tc>
          <w:tcPr>
            <w:tcW w:w="1582" w:type="dxa"/>
            <w:vAlign w:val="center"/>
            <w:hideMark/>
          </w:tcPr>
          <w:p w14:paraId="423A13B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204 420,00</w:t>
            </w:r>
          </w:p>
        </w:tc>
      </w:tr>
      <w:tr w:rsidR="001A2CCF" w:rsidRPr="00AA4ADB" w14:paraId="703F1CEA" w14:textId="77777777" w:rsidTr="00AA4ADB">
        <w:trPr>
          <w:cantSplit/>
        </w:trPr>
        <w:tc>
          <w:tcPr>
            <w:tcW w:w="714" w:type="dxa"/>
            <w:vAlign w:val="center"/>
            <w:hideMark/>
          </w:tcPr>
          <w:p w14:paraId="138750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92B7F9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4CB337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282A4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8F9A3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6BF1A5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9115239000000</w:t>
            </w:r>
          </w:p>
        </w:tc>
        <w:tc>
          <w:tcPr>
            <w:tcW w:w="1582" w:type="dxa"/>
            <w:vAlign w:val="center"/>
            <w:hideMark/>
          </w:tcPr>
          <w:p w14:paraId="306365A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16 500,00</w:t>
            </w:r>
          </w:p>
        </w:tc>
      </w:tr>
      <w:tr w:rsidR="001A2CCF" w:rsidRPr="00AA4ADB" w14:paraId="5E81BA38" w14:textId="77777777" w:rsidTr="00AA4ADB">
        <w:trPr>
          <w:cantSplit/>
        </w:trPr>
        <w:tc>
          <w:tcPr>
            <w:tcW w:w="714" w:type="dxa"/>
            <w:vAlign w:val="center"/>
            <w:hideMark/>
          </w:tcPr>
          <w:p w14:paraId="404543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C2D283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B6CE76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0BF531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87718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6BED9C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9115240000000</w:t>
            </w:r>
          </w:p>
        </w:tc>
        <w:tc>
          <w:tcPr>
            <w:tcW w:w="1582" w:type="dxa"/>
            <w:vAlign w:val="center"/>
            <w:hideMark/>
          </w:tcPr>
          <w:p w14:paraId="1593B48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2 472 672,00</w:t>
            </w:r>
          </w:p>
        </w:tc>
      </w:tr>
      <w:tr w:rsidR="001A2CCF" w:rsidRPr="00AA4ADB" w14:paraId="7C773A43" w14:textId="77777777" w:rsidTr="00AA4ADB">
        <w:trPr>
          <w:cantSplit/>
        </w:trPr>
        <w:tc>
          <w:tcPr>
            <w:tcW w:w="714" w:type="dxa"/>
            <w:vAlign w:val="center"/>
            <w:hideMark/>
          </w:tcPr>
          <w:p w14:paraId="31D1D7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5A3200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B5C58D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30C886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7EEBCA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CC7FD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9115241000000</w:t>
            </w:r>
          </w:p>
        </w:tc>
        <w:tc>
          <w:tcPr>
            <w:tcW w:w="1582" w:type="dxa"/>
            <w:vAlign w:val="center"/>
            <w:hideMark/>
          </w:tcPr>
          <w:p w14:paraId="5F41DAE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1 829 000,00</w:t>
            </w:r>
          </w:p>
        </w:tc>
      </w:tr>
      <w:tr w:rsidR="001A2CCF" w:rsidRPr="00AA4ADB" w14:paraId="0C9E7CF3" w14:textId="77777777" w:rsidTr="00AA4ADB">
        <w:trPr>
          <w:cantSplit/>
        </w:trPr>
        <w:tc>
          <w:tcPr>
            <w:tcW w:w="714" w:type="dxa"/>
            <w:vAlign w:val="center"/>
            <w:hideMark/>
          </w:tcPr>
          <w:p w14:paraId="050309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09393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187CAE6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023BF2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0DE51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7BDF051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9115244000000</w:t>
            </w:r>
          </w:p>
        </w:tc>
        <w:tc>
          <w:tcPr>
            <w:tcW w:w="1582" w:type="dxa"/>
            <w:vAlign w:val="center"/>
            <w:hideMark/>
          </w:tcPr>
          <w:p w14:paraId="35D3778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1 000 000,00</w:t>
            </w:r>
          </w:p>
        </w:tc>
      </w:tr>
      <w:tr w:rsidR="001A2CCF" w:rsidRPr="00AA4ADB" w14:paraId="1E01713C" w14:textId="77777777" w:rsidTr="00AA4ADB">
        <w:trPr>
          <w:cantSplit/>
        </w:trPr>
        <w:tc>
          <w:tcPr>
            <w:tcW w:w="714" w:type="dxa"/>
            <w:vAlign w:val="center"/>
            <w:hideMark/>
          </w:tcPr>
          <w:p w14:paraId="372C1B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21A1C0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EB129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5D9ABC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44AFF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1C3161E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9115246000000</w:t>
            </w:r>
          </w:p>
        </w:tc>
        <w:tc>
          <w:tcPr>
            <w:tcW w:w="1582" w:type="dxa"/>
            <w:vAlign w:val="center"/>
            <w:hideMark/>
          </w:tcPr>
          <w:p w14:paraId="2D868DF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500 000,00</w:t>
            </w:r>
          </w:p>
        </w:tc>
      </w:tr>
      <w:tr w:rsidR="001A2CCF" w:rsidRPr="00AA4ADB" w14:paraId="659D4D9E" w14:textId="77777777" w:rsidTr="00AA4ADB">
        <w:trPr>
          <w:cantSplit/>
        </w:trPr>
        <w:tc>
          <w:tcPr>
            <w:tcW w:w="714" w:type="dxa"/>
            <w:vAlign w:val="center"/>
            <w:hideMark/>
          </w:tcPr>
          <w:p w14:paraId="3861D4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1C178F3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EDDD1C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2EC66E6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D854E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E3317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9115249000000</w:t>
            </w:r>
          </w:p>
        </w:tc>
        <w:tc>
          <w:tcPr>
            <w:tcW w:w="1582" w:type="dxa"/>
            <w:vAlign w:val="center"/>
            <w:hideMark/>
          </w:tcPr>
          <w:p w14:paraId="19156A5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3 828 050,00</w:t>
            </w:r>
          </w:p>
        </w:tc>
      </w:tr>
      <w:tr w:rsidR="001A2CCF" w:rsidRPr="00AA4ADB" w14:paraId="72DF2D47" w14:textId="77777777" w:rsidTr="00AA4ADB">
        <w:trPr>
          <w:cantSplit/>
        </w:trPr>
        <w:tc>
          <w:tcPr>
            <w:tcW w:w="714" w:type="dxa"/>
            <w:vAlign w:val="center"/>
            <w:hideMark/>
          </w:tcPr>
          <w:p w14:paraId="5EB781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0E4D42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25ABA6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51977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D077B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2311DF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9115251000000</w:t>
            </w:r>
          </w:p>
        </w:tc>
        <w:tc>
          <w:tcPr>
            <w:tcW w:w="1582" w:type="dxa"/>
            <w:vAlign w:val="center"/>
            <w:hideMark/>
          </w:tcPr>
          <w:p w14:paraId="7FAEE04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1 000 000,00</w:t>
            </w:r>
          </w:p>
        </w:tc>
      </w:tr>
      <w:tr w:rsidR="001A2CCF" w:rsidRPr="00AA4ADB" w14:paraId="6C803EAC" w14:textId="77777777" w:rsidTr="00AA4ADB">
        <w:trPr>
          <w:cantSplit/>
        </w:trPr>
        <w:tc>
          <w:tcPr>
            <w:tcW w:w="714" w:type="dxa"/>
            <w:vAlign w:val="center"/>
            <w:hideMark/>
          </w:tcPr>
          <w:p w14:paraId="76D8F8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7CB69CA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04A4DB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373A1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605363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0FE48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9115253000000</w:t>
            </w:r>
          </w:p>
        </w:tc>
        <w:tc>
          <w:tcPr>
            <w:tcW w:w="1582" w:type="dxa"/>
            <w:vAlign w:val="center"/>
            <w:hideMark/>
          </w:tcPr>
          <w:p w14:paraId="46314DB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76 956,00</w:t>
            </w:r>
          </w:p>
        </w:tc>
      </w:tr>
      <w:tr w:rsidR="001A2CCF" w:rsidRPr="00AA4ADB" w14:paraId="43E05640" w14:textId="77777777" w:rsidTr="00AA4ADB">
        <w:trPr>
          <w:cantSplit/>
        </w:trPr>
        <w:tc>
          <w:tcPr>
            <w:tcW w:w="714" w:type="dxa"/>
            <w:vAlign w:val="center"/>
            <w:hideMark/>
          </w:tcPr>
          <w:p w14:paraId="0EF145B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590C79C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4EA8FAF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3B0EB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5591D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76CC946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9115255000000</w:t>
            </w:r>
          </w:p>
        </w:tc>
        <w:tc>
          <w:tcPr>
            <w:tcW w:w="1582" w:type="dxa"/>
            <w:vAlign w:val="center"/>
            <w:hideMark/>
          </w:tcPr>
          <w:p w14:paraId="21653CF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211 292,00</w:t>
            </w:r>
          </w:p>
        </w:tc>
      </w:tr>
      <w:tr w:rsidR="001A2CCF" w:rsidRPr="00AA4ADB" w14:paraId="7EF0BA42" w14:textId="77777777" w:rsidTr="00AA4ADB">
        <w:trPr>
          <w:cantSplit/>
        </w:trPr>
        <w:tc>
          <w:tcPr>
            <w:tcW w:w="714" w:type="dxa"/>
            <w:vAlign w:val="center"/>
            <w:hideMark/>
          </w:tcPr>
          <w:p w14:paraId="1059A78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5A7C84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75E439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F90FA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7E989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25446B9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9115262000000</w:t>
            </w:r>
          </w:p>
        </w:tc>
        <w:tc>
          <w:tcPr>
            <w:tcW w:w="1582" w:type="dxa"/>
            <w:vAlign w:val="center"/>
            <w:hideMark/>
          </w:tcPr>
          <w:p w14:paraId="4CE16BC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45 058 866,97</w:t>
            </w:r>
          </w:p>
        </w:tc>
      </w:tr>
      <w:tr w:rsidR="001A2CCF" w:rsidRPr="00AA4ADB" w14:paraId="49C8C4F4" w14:textId="77777777" w:rsidTr="00AA4ADB">
        <w:trPr>
          <w:cantSplit/>
        </w:trPr>
        <w:tc>
          <w:tcPr>
            <w:tcW w:w="714" w:type="dxa"/>
            <w:vAlign w:val="center"/>
            <w:hideMark/>
          </w:tcPr>
          <w:p w14:paraId="742677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02CA11E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1D1C72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676B08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02AF0B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5A61FF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9115279000000</w:t>
            </w:r>
          </w:p>
        </w:tc>
        <w:tc>
          <w:tcPr>
            <w:tcW w:w="1582" w:type="dxa"/>
            <w:vAlign w:val="center"/>
            <w:hideMark/>
          </w:tcPr>
          <w:p w14:paraId="7C970C8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232148A5" w14:textId="77777777" w:rsidTr="00AA4ADB">
        <w:trPr>
          <w:cantSplit/>
        </w:trPr>
        <w:tc>
          <w:tcPr>
            <w:tcW w:w="714" w:type="dxa"/>
            <w:vAlign w:val="center"/>
            <w:hideMark/>
          </w:tcPr>
          <w:p w14:paraId="36388E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32C901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644BED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4FDFA16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14082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32E01E8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9115299000000</w:t>
            </w:r>
          </w:p>
        </w:tc>
        <w:tc>
          <w:tcPr>
            <w:tcW w:w="1582" w:type="dxa"/>
            <w:vAlign w:val="center"/>
            <w:hideMark/>
          </w:tcPr>
          <w:p w14:paraId="5AFFD1D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155 010,00</w:t>
            </w:r>
          </w:p>
        </w:tc>
      </w:tr>
      <w:tr w:rsidR="001A2CCF" w:rsidRPr="00AA4ADB" w14:paraId="1AC65BF8" w14:textId="77777777" w:rsidTr="00AA4ADB">
        <w:trPr>
          <w:cantSplit/>
        </w:trPr>
        <w:tc>
          <w:tcPr>
            <w:tcW w:w="714" w:type="dxa"/>
            <w:vAlign w:val="center"/>
            <w:hideMark/>
          </w:tcPr>
          <w:p w14:paraId="4EECB6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A1802E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367" w:type="dxa"/>
            <w:gridSpan w:val="2"/>
            <w:vAlign w:val="center"/>
            <w:hideMark/>
          </w:tcPr>
          <w:p w14:paraId="363408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748" w:type="dxa"/>
            <w:vAlign w:val="center"/>
          </w:tcPr>
          <w:p w14:paraId="0549F7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1A8D3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44CD56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9115310000000</w:t>
            </w:r>
          </w:p>
        </w:tc>
        <w:tc>
          <w:tcPr>
            <w:tcW w:w="1582" w:type="dxa"/>
            <w:vAlign w:val="center"/>
            <w:hideMark/>
          </w:tcPr>
          <w:p w14:paraId="146C535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136 270,00</w:t>
            </w:r>
          </w:p>
        </w:tc>
      </w:tr>
      <w:tr w:rsidR="001A2CCF" w:rsidRPr="00AA4ADB" w14:paraId="57DA2A28" w14:textId="77777777" w:rsidTr="00AA4ADB">
        <w:trPr>
          <w:cantSplit/>
        </w:trPr>
        <w:tc>
          <w:tcPr>
            <w:tcW w:w="714" w:type="dxa"/>
            <w:vAlign w:val="center"/>
            <w:hideMark/>
          </w:tcPr>
          <w:p w14:paraId="46C2FC6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vAlign w:val="center"/>
            <w:hideMark/>
          </w:tcPr>
          <w:p w14:paraId="4158F36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3367" w:type="dxa"/>
            <w:gridSpan w:val="2"/>
            <w:vAlign w:val="center"/>
            <w:hideMark/>
          </w:tcPr>
          <w:p w14:paraId="0C7F5C7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748" w:type="dxa"/>
            <w:vAlign w:val="center"/>
            <w:hideMark/>
          </w:tcPr>
          <w:p w14:paraId="0D0A05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91252</w:t>
            </w:r>
          </w:p>
        </w:tc>
        <w:tc>
          <w:tcPr>
            <w:tcW w:w="714" w:type="dxa"/>
            <w:vAlign w:val="center"/>
            <w:hideMark/>
          </w:tcPr>
          <w:p w14:paraId="5477B2C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1088</w:t>
            </w:r>
          </w:p>
        </w:tc>
        <w:tc>
          <w:tcPr>
            <w:tcW w:w="1638" w:type="dxa"/>
            <w:vAlign w:val="center"/>
          </w:tcPr>
          <w:p w14:paraId="0F1155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582" w:type="dxa"/>
            <w:vAlign w:val="center"/>
            <w:hideMark/>
          </w:tcPr>
          <w:p w14:paraId="2707231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24 555,79</w:t>
            </w:r>
          </w:p>
        </w:tc>
      </w:tr>
      <w:tr w:rsidR="001A2CCF" w:rsidRPr="00AA4ADB" w14:paraId="47EDBDBE" w14:textId="77777777" w:rsidTr="00AA4ADB">
        <w:trPr>
          <w:cantSplit/>
        </w:trPr>
        <w:tc>
          <w:tcPr>
            <w:tcW w:w="714" w:type="dxa"/>
            <w:vAlign w:val="center"/>
            <w:hideMark/>
          </w:tcPr>
          <w:p w14:paraId="679023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vAlign w:val="center"/>
            <w:hideMark/>
          </w:tcPr>
          <w:p w14:paraId="1FB2104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3367" w:type="dxa"/>
            <w:gridSpan w:val="2"/>
            <w:vAlign w:val="center"/>
            <w:hideMark/>
          </w:tcPr>
          <w:p w14:paraId="0D27450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748" w:type="dxa"/>
            <w:vAlign w:val="center"/>
            <w:hideMark/>
          </w:tcPr>
          <w:p w14:paraId="368F80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91628</w:t>
            </w:r>
          </w:p>
        </w:tc>
        <w:tc>
          <w:tcPr>
            <w:tcW w:w="714" w:type="dxa"/>
            <w:vAlign w:val="center"/>
            <w:hideMark/>
          </w:tcPr>
          <w:p w14:paraId="3A3D89A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1088</w:t>
            </w:r>
          </w:p>
        </w:tc>
        <w:tc>
          <w:tcPr>
            <w:tcW w:w="1638" w:type="dxa"/>
            <w:vAlign w:val="center"/>
          </w:tcPr>
          <w:p w14:paraId="65D648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582" w:type="dxa"/>
            <w:vAlign w:val="center"/>
            <w:hideMark/>
          </w:tcPr>
          <w:p w14:paraId="68A61E8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646,32</w:t>
            </w:r>
          </w:p>
        </w:tc>
      </w:tr>
      <w:tr w:rsidR="001A2CCF" w:rsidRPr="00AA4ADB" w14:paraId="4166954F" w14:textId="77777777" w:rsidTr="00AA4ADB">
        <w:trPr>
          <w:cantSplit/>
        </w:trPr>
        <w:tc>
          <w:tcPr>
            <w:tcW w:w="714" w:type="dxa"/>
            <w:vAlign w:val="center"/>
            <w:hideMark/>
          </w:tcPr>
          <w:p w14:paraId="0694EB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2295</w:t>
            </w:r>
          </w:p>
        </w:tc>
        <w:tc>
          <w:tcPr>
            <w:tcW w:w="714" w:type="dxa"/>
            <w:vAlign w:val="center"/>
            <w:hideMark/>
          </w:tcPr>
          <w:p w14:paraId="1A13DB8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367" w:type="dxa"/>
            <w:gridSpan w:val="2"/>
            <w:vAlign w:val="center"/>
            <w:hideMark/>
          </w:tcPr>
          <w:p w14:paraId="06DA0C9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748" w:type="dxa"/>
            <w:vAlign w:val="center"/>
          </w:tcPr>
          <w:p w14:paraId="762092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A91EC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tcPr>
          <w:p w14:paraId="2B2DAA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582" w:type="dxa"/>
            <w:vAlign w:val="center"/>
            <w:hideMark/>
          </w:tcPr>
          <w:p w14:paraId="11F00E7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646 140,00</w:t>
            </w:r>
          </w:p>
        </w:tc>
      </w:tr>
      <w:tr w:rsidR="001A2CCF" w:rsidRPr="00AA4ADB" w14:paraId="00B7D480" w14:textId="77777777" w:rsidTr="00AA4ADB">
        <w:trPr>
          <w:cantSplit/>
        </w:trPr>
        <w:tc>
          <w:tcPr>
            <w:tcW w:w="714" w:type="dxa"/>
            <w:vAlign w:val="center"/>
            <w:hideMark/>
          </w:tcPr>
          <w:p w14:paraId="177AE1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029B14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367" w:type="dxa"/>
            <w:gridSpan w:val="2"/>
            <w:vAlign w:val="center"/>
            <w:hideMark/>
          </w:tcPr>
          <w:p w14:paraId="3A820EF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748" w:type="dxa"/>
            <w:vAlign w:val="center"/>
          </w:tcPr>
          <w:p w14:paraId="2A83DE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FFB17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7ED2F4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9115276000000</w:t>
            </w:r>
          </w:p>
        </w:tc>
        <w:tc>
          <w:tcPr>
            <w:tcW w:w="1582" w:type="dxa"/>
            <w:vAlign w:val="center"/>
            <w:hideMark/>
          </w:tcPr>
          <w:p w14:paraId="7E077F9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45 980,00</w:t>
            </w:r>
          </w:p>
        </w:tc>
      </w:tr>
    </w:tbl>
    <w:p w14:paraId="275FEEF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65F69FA"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dopravy a silničního hospodářství žádá o převod finančních prostředků z rozpočtu roku 2024 do rozpočtu roku 2025 v celkové výši 188 484 684,99 Kč u níže uvedených akcí, u kterých je předpoklad čerpání v r. 2025 v uvedené výši. Jedná se o následující akce:</w:t>
      </w:r>
    </w:p>
    <w:p w14:paraId="35715E8C"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Sepis notářského zápisu ke změně stanov společnosti Jihočeské letiště České Budějovice a. s. (20 000,00 Kč);</w:t>
      </w:r>
    </w:p>
    <w:p w14:paraId="5944DDF6"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Demolice objektů v areálu letiště ČB (9 945 345,50 Kč);</w:t>
      </w:r>
    </w:p>
    <w:p w14:paraId="42041842"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Pracoviště Cizinecké policie v areálu letiště (1 099 748,60 Kč);</w:t>
      </w:r>
    </w:p>
    <w:p w14:paraId="3223796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Vltavská cyklostezka – Vyšší Brod – Rožmberk n/Vlt. (82 280,00 Kč);</w:t>
      </w:r>
    </w:p>
    <w:p w14:paraId="15F59E65"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Protažení cyklostezky pod ČB branou, ČK – ÚSEK 2 (25 629 364,60 Kč);</w:t>
      </w:r>
    </w:p>
    <w:p w14:paraId="0ACA35B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Vltavská cyklostezka Loučovice, úsek Lipno žst. – Sv. Prokop (380 000,00 Kč);</w:t>
      </w:r>
    </w:p>
    <w:p w14:paraId="0A7BDA6B"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Vltavská cyklostezka – úsek Lipno nad Vltavou (2 415 160,00 Kč);</w:t>
      </w:r>
    </w:p>
    <w:p w14:paraId="4C76F70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Vltavská cyklostezka – úsek Levobřežní cyklostezka Sluneční ostrov – Jiráskovo nábřeží, ČB (329 120,00 Kč);</w:t>
      </w:r>
    </w:p>
    <w:p w14:paraId="0AF00F01"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dokumentace DIO v průtahovém úseku silnice II/123 v ul. Zavadilská v Táboře (23 982,20 Kč);</w:t>
      </w:r>
    </w:p>
    <w:p w14:paraId="367C6112"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"Akčního hlukového plánu Jihočeského kraje" (162 866,00 Kč);</w:t>
      </w:r>
    </w:p>
    <w:p w14:paraId="5CA4C2DC"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Severní obchvat Dačic, silnice II/408 (1 000 000,00 Kč);</w:t>
      </w:r>
    </w:p>
    <w:p w14:paraId="37D44B2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Přeložka silnice II/173 obchvat Blatná (943 745,14 Kč);</w:t>
      </w:r>
    </w:p>
    <w:p w14:paraId="66544A8B"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136-007 Mlýny (34 498,00 Kč);</w:t>
      </w:r>
    </w:p>
    <w:p w14:paraId="4ABCB0DB"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Přeložka silnice II/137 v úseku Slapy – I/3 (1 863 356,44 Kč);</w:t>
      </w:r>
    </w:p>
    <w:p w14:paraId="43D98CC9"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Přeložka silnice II/156 – obchvat Srubce (116 765,00 Kč);</w:t>
      </w:r>
    </w:p>
    <w:p w14:paraId="0BFAE2F3"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komunikace II/135 ve staničení 7,907 – 8, 637 km v Bechyni (2 632 678,33 Kč);</w:t>
      </w:r>
    </w:p>
    <w:p w14:paraId="32E13548"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1325-1 Nová Včelnice směr Brabec (500 000,00 Kč);</w:t>
      </w:r>
    </w:p>
    <w:p w14:paraId="04C5DD0F"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Sil. III/13525 Kardašova Řečice, ul. Tyršova a sil. III/12843 – průtah Kardašova Řečice, ul. Husova (902 192,69 Kč);</w:t>
      </w:r>
    </w:p>
    <w:p w14:paraId="35BE2A05"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Dopravní napojení prům. zóny Tábor východ-Vožická ul. (20 267,50 Kč);</w:t>
      </w:r>
    </w:p>
    <w:p w14:paraId="5B5EC3AD"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121-006 přes Otavu a most ev. č. 121-007 přes Vltavu (11 575 961,98Kč);</w:t>
      </w:r>
    </w:p>
    <w:p w14:paraId="5D85B716"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Modernizace silnic III/15618 a III/15616, průtah Nové Hrady (2 773 463,83 Kč);</w:t>
      </w:r>
    </w:p>
    <w:p w14:paraId="6DCDAEC4"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Modernizace silnice II/141 a III/14136, průtah Volary (2 399 390,13 Kč);</w:t>
      </w:r>
    </w:p>
    <w:p w14:paraId="06B68500"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1487-1 a 1487-2 za obcí Novosedly směr Jemčina (455 700,00 Kč);</w:t>
      </w:r>
    </w:p>
    <w:p w14:paraId="231904C7"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12130-1 v Božeticích (127 300,00 Kč);</w:t>
      </w:r>
    </w:p>
    <w:p w14:paraId="11D90D7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Úprava křižovatky II/146 a MK Nad Parkovištěm – Hluboká nad Vltavou (200 000,00 Kč);</w:t>
      </w:r>
    </w:p>
    <w:p w14:paraId="4EE6CA3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Obchvat Bližší Lhota, silnice III/1634, III/1631 – 5. etapa (425 985,60 Kč);</w:t>
      </w:r>
    </w:p>
    <w:p w14:paraId="06E8E2CC"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nehodové lokality II/140 Putim – Písek, Rekonstrukce nehodové lokality Písek II/140 (984 097,00 Kč);</w:t>
      </w:r>
    </w:p>
    <w:p w14:paraId="2F5169C7"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Jižní tangenta České Budějovice, II. etapa vč. dofinancování akce na výkupy (30 000 000,00 Kč);</w:t>
      </w:r>
    </w:p>
    <w:p w14:paraId="6153BD93"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Jižní tangenta, II. etapa – cyklostezka – úsek Zajíček (222 640,00 Kč);</w:t>
      </w:r>
    </w:p>
    <w:p w14:paraId="649C98C7"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Okružní křižovatka II/157 a II/160 (pod autobusovým nádražím Č. Krumlov) (878 351,00 Kč);</w:t>
      </w:r>
    </w:p>
    <w:p w14:paraId="669DE51B"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III/1631 a III/1632-N.Pec-Z.Zvon.,4.et-N.Chalupy (1 000 000,00 Kč);</w:t>
      </w:r>
    </w:p>
    <w:p w14:paraId="526B1C57"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Křižovatka silnic II/154 a III/15618 Nové Hrady vč. dofinancování akce na předpokládané vícepráce (7 000 000,00 Kč);</w:t>
      </w:r>
    </w:p>
    <w:p w14:paraId="722B2625"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Úprava křižovatky sil. II/145, III/14126 a III/14128 u ČSPH Vitějovice – Stopařka (3 000,00 Kč);</w:t>
      </w:r>
    </w:p>
    <w:p w14:paraId="7C6352E6"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silnice II/161 a II/163 v průtahu města Vyšší Brod (93 170,00 Kč);</w:t>
      </w:r>
    </w:p>
    <w:p w14:paraId="09702C55"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Přeložka silnice II/164 Lomy u Kunžaku (1 500,00 Kč);</w:t>
      </w:r>
    </w:p>
    <w:p w14:paraId="2F616636"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Modernizace II/135 průtah Vesce (3 892 894,85Kč);</w:t>
      </w:r>
    </w:p>
    <w:p w14:paraId="469AFB56"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171-021 přes Horosedel. Potok (Luční potok Žár – Dolany) (49 560,00 Kč);</w:t>
      </w:r>
    </w:p>
    <w:p w14:paraId="42A8E44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137-003 přes potok v Mladé Vožici (425 022,40 Kč);</w:t>
      </w:r>
    </w:p>
    <w:p w14:paraId="644AC0C0"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sil. II/406 Dačice – Slavonice (vč. Most ev. č. 406-013) (14 443 940,01 Kč);</w:t>
      </w:r>
    </w:p>
    <w:p w14:paraId="22D165BC"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Odvodnění sil. III/1571 ul. Rožmberská Český Krumlov (60 500,00 Kč);</w:t>
      </w:r>
    </w:p>
    <w:p w14:paraId="5638AAEC"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komunikace III/14325 Boršov Černý Dub až křižovatka II/143 (1 000 000,00 Kč);</w:t>
      </w:r>
    </w:p>
    <w:p w14:paraId="57020077"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1545-3 přes Svinenský potok v Trhových Svinech (332 460,00 Kč);</w:t>
      </w:r>
    </w:p>
    <w:p w14:paraId="02D8C22E"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II/141 a most ev. č. II/141 Blažejovice – Volary (441 408,00 Kč);</w:t>
      </w:r>
    </w:p>
    <w:p w14:paraId="509E163B"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1231-1 přes potok před obcí Řevnov (424 708,00 Kč);</w:t>
      </w:r>
    </w:p>
    <w:p w14:paraId="5BC7C620"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Český Krumlov – Na Tavírně (Most ev. č. 160-001 přes Vltavu v Českém Krumlově na Plešivci) (1 117 000,00 Kč);</w:t>
      </w:r>
    </w:p>
    <w:p w14:paraId="1A08B1AA"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14133-2 přes Blanici u Záblatí (731 946,00 Kč);</w:t>
      </w:r>
    </w:p>
    <w:p w14:paraId="5A9479C8"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1502-7 přes Dračici v obci Františkov (182 031,00 Kč);</w:t>
      </w:r>
    </w:p>
    <w:p w14:paraId="0D10E240"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1502-2 přes náhon v Suchdole nad Lužnicí (170 351,00 Kč);</w:t>
      </w:r>
    </w:p>
    <w:p w14:paraId="5BC456A3"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00426-2 v obci Brloh (264 575,00 Kč);</w:t>
      </w:r>
    </w:p>
    <w:p w14:paraId="163C9D8F"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15423-2 přes říčku Stropnici v obci Dlouhá Stropnice (204 420,00 Kč);</w:t>
      </w:r>
    </w:p>
    <w:p w14:paraId="2E753178"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Rozšíření silnice III/1442 – Černětice (16 500,00 Kč);</w:t>
      </w:r>
    </w:p>
    <w:p w14:paraId="60F79D1C"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Křižovatka k napojení JLČB v obci Planá u ČB (2 472 672,00 Kč);</w:t>
      </w:r>
    </w:p>
    <w:p w14:paraId="1653372E"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Jižní napojení JLČB z MÚK Planá u Českých Budějovic (1 829 000,00 Kč);</w:t>
      </w:r>
    </w:p>
    <w:p w14:paraId="1178AACB"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105-048a a 105-048b v Týně n. Vltavou (1 000 000,00 Kč);</w:t>
      </w:r>
    </w:p>
    <w:p w14:paraId="5D3CE15F"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Mánesova ul. – prodloužení odbočovacího pruhu a zrušení přechodu (500 000,00 Kč);</w:t>
      </w:r>
    </w:p>
    <w:p w14:paraId="039ED920"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silnice II/156, Údolí u Nových Hradů – Hlinov (3 828 050,00 Kč);</w:t>
      </w:r>
    </w:p>
    <w:p w14:paraId="7FFC4B68"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Lipno nad Vltavou – revitalizace (1 000 000,00 Kč);</w:t>
      </w:r>
    </w:p>
    <w:p w14:paraId="0CE5CA1F"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Přeložka silnice II/137 Měšice – Čekanice v Táboře 2. etapa (76 956,00 Kč);</w:t>
      </w:r>
    </w:p>
    <w:p w14:paraId="6687CC1E"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41013-1 most na konci obce Budeč směr Borová – PD (211 292,00 Kč);</w:t>
      </w:r>
    </w:p>
    <w:p w14:paraId="02AE9855"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Oprava a modernizace komunikací SFDI 2024 – kofinancování JčK (45 058 866,97 Kč);</w:t>
      </w:r>
    </w:p>
    <w:p w14:paraId="7F16AAE6"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Písek – okružní křižovatka Pražská (1 500 000,00 Kč);</w:t>
      </w:r>
    </w:p>
    <w:p w14:paraId="23A73856"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Severní obchvat Českého Krumlova, silnice I/39 (155 010,00 Kč);</w:t>
      </w:r>
    </w:p>
    <w:p w14:paraId="612912AF"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Průsečná křižovatka silnice II/143 v k. ú. Planá – část obchvatu Homol (136 270,00 Kč);</w:t>
      </w:r>
    </w:p>
    <w:p w14:paraId="7FBE9C70"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Opravy a modernizace komunikací SFDI 2024 – vratka inv. dotace – výzisky (24 555,79 Kč);</w:t>
      </w:r>
    </w:p>
    <w:p w14:paraId="4E845EDC"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Opravy a modernizace komunikací SFDI 2024 – vratka neinv. dotace – výzisky (646,32 Kč);</w:t>
      </w:r>
    </w:p>
    <w:p w14:paraId="47380699"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ODP-software, spol. s r.o.: Smlouva o koupi licence systému MAP, SAM modulů, tokenizačního algoritmu a struktury QR kódu (646 140,00 Kč);</w:t>
      </w:r>
    </w:p>
    <w:p w14:paraId="4B61EBE8" w14:textId="77777777" w:rsidR="001A2CCF" w:rsidRPr="00AA4ADB" w:rsidRDefault="001A2CCF" w:rsidP="001A2CCF">
      <w:pPr>
        <w:widowControl w:val="0"/>
        <w:numPr>
          <w:ilvl w:val="0"/>
          <w:numId w:val="1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Bezpečnostní inspekce křižovatky silnic II/152 a II/151 v k. ú. Albeř (45 980,00 Kč).</w:t>
      </w:r>
    </w:p>
    <w:p w14:paraId="06A3F256"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-188 484 684,99 Kč (zvýšení schodku).</w:t>
      </w:r>
    </w:p>
    <w:p w14:paraId="5A94728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4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465"/>
        <w:gridCol w:w="714"/>
        <w:gridCol w:w="859"/>
        <w:gridCol w:w="1471"/>
        <w:gridCol w:w="1016"/>
      </w:tblGrid>
      <w:tr w:rsidR="001A2CCF" w:rsidRPr="00AA4ADB" w14:paraId="67F448DE" w14:textId="77777777" w:rsidTr="00AA4ADB">
        <w:trPr>
          <w:cantSplit/>
        </w:trPr>
        <w:tc>
          <w:tcPr>
            <w:tcW w:w="2958" w:type="dxa"/>
            <w:gridSpan w:val="3"/>
            <w:hideMark/>
          </w:tcPr>
          <w:p w14:paraId="0BFB9CF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524" w:type="dxa"/>
            <w:gridSpan w:val="5"/>
            <w:hideMark/>
          </w:tcPr>
          <w:p w14:paraId="4EC1480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2/Z</w:t>
            </w:r>
          </w:p>
        </w:tc>
      </w:tr>
      <w:tr w:rsidR="001A2CCF" w:rsidRPr="00AA4ADB" w14:paraId="25B078AB" w14:textId="77777777" w:rsidTr="00AA4ADB">
        <w:trPr>
          <w:gridAfter w:val="1"/>
          <w:wAfter w:w="1016" w:type="dxa"/>
          <w:cantSplit/>
        </w:trPr>
        <w:tc>
          <w:tcPr>
            <w:tcW w:w="714" w:type="dxa"/>
            <w:vAlign w:val="center"/>
            <w:hideMark/>
          </w:tcPr>
          <w:p w14:paraId="219C6C2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08EEDA0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14" w:type="dxa"/>
            <w:vAlign w:val="center"/>
            <w:hideMark/>
          </w:tcPr>
          <w:p w14:paraId="4E2F3D0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0544DA0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3D6D505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E8C002F" w14:textId="77777777" w:rsidTr="00AA4ADB">
        <w:trPr>
          <w:gridAfter w:val="1"/>
          <w:wAfter w:w="1016" w:type="dxa"/>
          <w:cantSplit/>
        </w:trPr>
        <w:tc>
          <w:tcPr>
            <w:tcW w:w="714" w:type="dxa"/>
          </w:tcPr>
          <w:p w14:paraId="7E1208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14CF4CF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6FC9156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714" w:type="dxa"/>
            <w:hideMark/>
          </w:tcPr>
          <w:p w14:paraId="10479A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859" w:type="dxa"/>
          </w:tcPr>
          <w:p w14:paraId="260727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hideMark/>
          </w:tcPr>
          <w:p w14:paraId="7B7910F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22 062 954,00</w:t>
            </w:r>
          </w:p>
        </w:tc>
      </w:tr>
      <w:tr w:rsidR="001A2CCF" w:rsidRPr="00AA4ADB" w14:paraId="361AD546" w14:textId="77777777" w:rsidTr="00AA4ADB">
        <w:trPr>
          <w:gridAfter w:val="1"/>
          <w:wAfter w:w="1016" w:type="dxa"/>
          <w:cantSplit/>
        </w:trPr>
        <w:tc>
          <w:tcPr>
            <w:tcW w:w="714" w:type="dxa"/>
            <w:hideMark/>
          </w:tcPr>
          <w:p w14:paraId="0BEFF7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2294</w:t>
            </w:r>
          </w:p>
        </w:tc>
        <w:tc>
          <w:tcPr>
            <w:tcW w:w="714" w:type="dxa"/>
            <w:hideMark/>
          </w:tcPr>
          <w:p w14:paraId="0FE5577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5213</w:t>
            </w:r>
          </w:p>
        </w:tc>
        <w:tc>
          <w:tcPr>
            <w:tcW w:w="4994" w:type="dxa"/>
            <w:gridSpan w:val="2"/>
            <w:hideMark/>
          </w:tcPr>
          <w:p w14:paraId="6C5904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Neinv.transfery nefin.podnikatelům-právnic. osobám</w:t>
            </w:r>
          </w:p>
        </w:tc>
        <w:tc>
          <w:tcPr>
            <w:tcW w:w="714" w:type="dxa"/>
            <w:hideMark/>
          </w:tcPr>
          <w:p w14:paraId="2DFBBF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859" w:type="dxa"/>
          </w:tcPr>
          <w:p w14:paraId="2DE03F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hideMark/>
          </w:tcPr>
          <w:p w14:paraId="0EE9B03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22 031 435,00</w:t>
            </w:r>
          </w:p>
        </w:tc>
      </w:tr>
      <w:tr w:rsidR="001A2CCF" w:rsidRPr="00AA4ADB" w14:paraId="5762CAC8" w14:textId="77777777" w:rsidTr="00AA4ADB">
        <w:trPr>
          <w:gridAfter w:val="1"/>
          <w:wAfter w:w="1016" w:type="dxa"/>
          <w:cantSplit/>
        </w:trPr>
        <w:tc>
          <w:tcPr>
            <w:tcW w:w="714" w:type="dxa"/>
            <w:hideMark/>
          </w:tcPr>
          <w:p w14:paraId="3E74B2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hideMark/>
          </w:tcPr>
          <w:p w14:paraId="1DEAEA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994" w:type="dxa"/>
            <w:gridSpan w:val="2"/>
            <w:hideMark/>
          </w:tcPr>
          <w:p w14:paraId="58447E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714" w:type="dxa"/>
            <w:hideMark/>
          </w:tcPr>
          <w:p w14:paraId="56BCFC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1057</w:t>
            </w:r>
          </w:p>
        </w:tc>
        <w:tc>
          <w:tcPr>
            <w:tcW w:w="859" w:type="dxa"/>
            <w:hideMark/>
          </w:tcPr>
          <w:p w14:paraId="2B400B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401401</w:t>
            </w:r>
          </w:p>
        </w:tc>
        <w:tc>
          <w:tcPr>
            <w:tcW w:w="1471" w:type="dxa"/>
            <w:hideMark/>
          </w:tcPr>
          <w:p w14:paraId="5314934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31 519,00</w:t>
            </w:r>
          </w:p>
        </w:tc>
      </w:tr>
    </w:tbl>
    <w:p w14:paraId="040A392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73EF5CB"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dopravy a silničního hospodářství žádá o převod finančních prostředků z rozpočtu roku 2024 do rozpočtu roku 2025 v celkové výši 22 062 954,00 Kč u níže uvedených akcí v uvedené výši. Jedná se o následující akce:</w:t>
      </w:r>
    </w:p>
    <w:p w14:paraId="65682CCF" w14:textId="77777777" w:rsidR="001A2CCF" w:rsidRPr="00AA4ADB" w:rsidRDefault="001A2CCF" w:rsidP="001A2CCF">
      <w:pPr>
        <w:widowControl w:val="0"/>
        <w:numPr>
          <w:ilvl w:val="0"/>
          <w:numId w:val="1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Zvýšené zálohy pro drážní dopravce za období od změn jízdních řádů v prosinci 2025 do konce roku 2025, v souvislosti s přechodem drážních smluv na brutto režim (22 031 435,00 Kč). Jedná se o finanční prostředky, které nebyly v r. 2024 využity v rámci dopravní obslužnosti a v r. 2025 budou využity v rámci zvýšených záloh na drážní dopravní obslužnost v r. 2025;</w:t>
      </w:r>
    </w:p>
    <w:p w14:paraId="688BE6A6" w14:textId="77777777" w:rsidR="001A2CCF" w:rsidRPr="00AA4ADB" w:rsidRDefault="001A2CCF" w:rsidP="001A2CCF">
      <w:pPr>
        <w:widowControl w:val="0"/>
        <w:numPr>
          <w:ilvl w:val="0"/>
          <w:numId w:val="1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Vyplacení pojistného plnění přijatého z Hasičské vzájemné pojišťovny, a. s. pro SÚS závod Prachatice, Žernovická 916, 383 01 Prachatice z pojištěného rizika vichřice (31 519,00 Kč).</w:t>
      </w:r>
    </w:p>
    <w:p w14:paraId="5A1C6C42"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-22 062 954,00 Kč (zvýšení schodku).</w:t>
      </w:r>
    </w:p>
    <w:p w14:paraId="0F7206C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7"/>
        <w:gridCol w:w="1170"/>
        <w:gridCol w:w="603"/>
        <w:gridCol w:w="1638"/>
        <w:gridCol w:w="1473"/>
      </w:tblGrid>
      <w:tr w:rsidR="001A2CCF" w:rsidRPr="00AA4ADB" w14:paraId="1C6797C3" w14:textId="77777777" w:rsidTr="00AA4ADB">
        <w:trPr>
          <w:cantSplit/>
        </w:trPr>
        <w:tc>
          <w:tcPr>
            <w:tcW w:w="2958" w:type="dxa"/>
            <w:gridSpan w:val="3"/>
            <w:hideMark/>
          </w:tcPr>
          <w:p w14:paraId="247AE23A"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21" w:type="dxa"/>
            <w:gridSpan w:val="5"/>
            <w:hideMark/>
          </w:tcPr>
          <w:p w14:paraId="19458E0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3/R</w:t>
            </w:r>
          </w:p>
        </w:tc>
      </w:tr>
      <w:tr w:rsidR="001A2CCF" w:rsidRPr="00AA4ADB" w14:paraId="1B4F4AB3" w14:textId="77777777" w:rsidTr="00AA4ADB">
        <w:trPr>
          <w:cantSplit/>
        </w:trPr>
        <w:tc>
          <w:tcPr>
            <w:tcW w:w="714" w:type="dxa"/>
            <w:vAlign w:val="center"/>
            <w:hideMark/>
          </w:tcPr>
          <w:p w14:paraId="4D35E42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277EEE4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70" w:type="dxa"/>
            <w:vAlign w:val="center"/>
            <w:hideMark/>
          </w:tcPr>
          <w:p w14:paraId="4B89186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6579063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6EF183E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425D95F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0F610D7" w14:textId="77777777" w:rsidTr="00AA4ADB">
        <w:trPr>
          <w:cantSplit/>
        </w:trPr>
        <w:tc>
          <w:tcPr>
            <w:tcW w:w="714" w:type="dxa"/>
            <w:vAlign w:val="center"/>
          </w:tcPr>
          <w:p w14:paraId="4BF175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92E786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56CE927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70" w:type="dxa"/>
            <w:vAlign w:val="center"/>
          </w:tcPr>
          <w:p w14:paraId="4DD5A0C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1786631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99521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0930674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15 404 130,00</w:t>
            </w:r>
          </w:p>
        </w:tc>
      </w:tr>
      <w:tr w:rsidR="001A2CCF" w:rsidRPr="00AA4ADB" w14:paraId="66D7686E" w14:textId="77777777" w:rsidTr="00AA4ADB">
        <w:trPr>
          <w:cantSplit/>
        </w:trPr>
        <w:tc>
          <w:tcPr>
            <w:tcW w:w="714" w:type="dxa"/>
            <w:vAlign w:val="center"/>
            <w:hideMark/>
          </w:tcPr>
          <w:p w14:paraId="1AF0D4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242788F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1BBE0EC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70" w:type="dxa"/>
            <w:vAlign w:val="center"/>
            <w:hideMark/>
          </w:tcPr>
          <w:p w14:paraId="654A82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03" w:type="dxa"/>
            <w:vAlign w:val="center"/>
            <w:hideMark/>
          </w:tcPr>
          <w:p w14:paraId="767398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4BABA33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12A1DE3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3 712,50</w:t>
            </w:r>
          </w:p>
        </w:tc>
      </w:tr>
      <w:tr w:rsidR="001A2CCF" w:rsidRPr="00AA4ADB" w14:paraId="7A57CD09" w14:textId="77777777" w:rsidTr="00AA4ADB">
        <w:trPr>
          <w:cantSplit/>
        </w:trPr>
        <w:tc>
          <w:tcPr>
            <w:tcW w:w="714" w:type="dxa"/>
            <w:vAlign w:val="center"/>
            <w:hideMark/>
          </w:tcPr>
          <w:p w14:paraId="70CE2C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308D79C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3E865E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70" w:type="dxa"/>
            <w:vAlign w:val="center"/>
            <w:hideMark/>
          </w:tcPr>
          <w:p w14:paraId="43E620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149117084</w:t>
            </w:r>
          </w:p>
        </w:tc>
        <w:tc>
          <w:tcPr>
            <w:tcW w:w="603" w:type="dxa"/>
            <w:vAlign w:val="center"/>
            <w:hideMark/>
          </w:tcPr>
          <w:p w14:paraId="6E69D6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6D49F1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48D04E4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3 712,50</w:t>
            </w:r>
          </w:p>
        </w:tc>
      </w:tr>
      <w:tr w:rsidR="001A2CCF" w:rsidRPr="00AA4ADB" w14:paraId="41640F68" w14:textId="77777777" w:rsidTr="00AA4ADB">
        <w:trPr>
          <w:cantSplit/>
        </w:trPr>
        <w:tc>
          <w:tcPr>
            <w:tcW w:w="714" w:type="dxa"/>
            <w:vAlign w:val="center"/>
            <w:hideMark/>
          </w:tcPr>
          <w:p w14:paraId="1561CA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63B1EAD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3B8B1B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70" w:type="dxa"/>
            <w:vAlign w:val="center"/>
            <w:hideMark/>
          </w:tcPr>
          <w:p w14:paraId="62B10F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149517085</w:t>
            </w:r>
          </w:p>
        </w:tc>
        <w:tc>
          <w:tcPr>
            <w:tcW w:w="603" w:type="dxa"/>
            <w:vAlign w:val="center"/>
            <w:hideMark/>
          </w:tcPr>
          <w:p w14:paraId="3DA37A9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43A3F4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03DC9C4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17 325,00</w:t>
            </w:r>
          </w:p>
        </w:tc>
      </w:tr>
      <w:tr w:rsidR="001A2CCF" w:rsidRPr="00AA4ADB" w14:paraId="59797611" w14:textId="77777777" w:rsidTr="00AA4ADB">
        <w:trPr>
          <w:cantSplit/>
        </w:trPr>
        <w:tc>
          <w:tcPr>
            <w:tcW w:w="714" w:type="dxa"/>
            <w:vAlign w:val="center"/>
            <w:hideMark/>
          </w:tcPr>
          <w:p w14:paraId="36AFEA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15CF11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3467" w:type="dxa"/>
            <w:gridSpan w:val="2"/>
            <w:vAlign w:val="center"/>
            <w:hideMark/>
          </w:tcPr>
          <w:p w14:paraId="43D8F4C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1170" w:type="dxa"/>
            <w:vAlign w:val="center"/>
            <w:hideMark/>
          </w:tcPr>
          <w:p w14:paraId="753406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03" w:type="dxa"/>
            <w:vAlign w:val="center"/>
            <w:hideMark/>
          </w:tcPr>
          <w:p w14:paraId="67F5FEB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633A03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43922A9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1 016 400,00</w:t>
            </w:r>
          </w:p>
        </w:tc>
      </w:tr>
      <w:tr w:rsidR="001A2CCF" w:rsidRPr="00AA4ADB" w14:paraId="2BD94812" w14:textId="77777777" w:rsidTr="00AA4ADB">
        <w:trPr>
          <w:cantSplit/>
        </w:trPr>
        <w:tc>
          <w:tcPr>
            <w:tcW w:w="714" w:type="dxa"/>
            <w:vAlign w:val="center"/>
            <w:hideMark/>
          </w:tcPr>
          <w:p w14:paraId="23B34A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3039742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3467" w:type="dxa"/>
            <w:gridSpan w:val="2"/>
            <w:vAlign w:val="center"/>
            <w:hideMark/>
          </w:tcPr>
          <w:p w14:paraId="272910B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1170" w:type="dxa"/>
            <w:vAlign w:val="center"/>
            <w:hideMark/>
          </w:tcPr>
          <w:p w14:paraId="6D7350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149117518</w:t>
            </w:r>
          </w:p>
        </w:tc>
        <w:tc>
          <w:tcPr>
            <w:tcW w:w="603" w:type="dxa"/>
            <w:vAlign w:val="center"/>
            <w:hideMark/>
          </w:tcPr>
          <w:p w14:paraId="7BF3F4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58F113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338FB9D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1 016 400,00</w:t>
            </w:r>
          </w:p>
        </w:tc>
      </w:tr>
      <w:tr w:rsidR="001A2CCF" w:rsidRPr="00AA4ADB" w14:paraId="41BE69BC" w14:textId="77777777" w:rsidTr="00AA4ADB">
        <w:trPr>
          <w:cantSplit/>
        </w:trPr>
        <w:tc>
          <w:tcPr>
            <w:tcW w:w="714" w:type="dxa"/>
            <w:vAlign w:val="center"/>
            <w:hideMark/>
          </w:tcPr>
          <w:p w14:paraId="49AEA1A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4B7C1F3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3467" w:type="dxa"/>
            <w:gridSpan w:val="2"/>
            <w:vAlign w:val="center"/>
            <w:hideMark/>
          </w:tcPr>
          <w:p w14:paraId="73C7615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1170" w:type="dxa"/>
            <w:vAlign w:val="center"/>
            <w:hideMark/>
          </w:tcPr>
          <w:p w14:paraId="42EF36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149517519</w:t>
            </w:r>
          </w:p>
        </w:tc>
        <w:tc>
          <w:tcPr>
            <w:tcW w:w="603" w:type="dxa"/>
            <w:vAlign w:val="center"/>
            <w:hideMark/>
          </w:tcPr>
          <w:p w14:paraId="6E1646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67A697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7D1FA30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4 743 200,00</w:t>
            </w:r>
          </w:p>
        </w:tc>
      </w:tr>
      <w:tr w:rsidR="001A2CCF" w:rsidRPr="00AA4ADB" w14:paraId="5463BCA2" w14:textId="77777777" w:rsidTr="00AA4ADB">
        <w:trPr>
          <w:cantSplit/>
        </w:trPr>
        <w:tc>
          <w:tcPr>
            <w:tcW w:w="714" w:type="dxa"/>
            <w:vAlign w:val="center"/>
            <w:hideMark/>
          </w:tcPr>
          <w:p w14:paraId="40EB26A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1836372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5137</w:t>
            </w:r>
          </w:p>
        </w:tc>
        <w:tc>
          <w:tcPr>
            <w:tcW w:w="3467" w:type="dxa"/>
            <w:gridSpan w:val="2"/>
            <w:vAlign w:val="center"/>
            <w:hideMark/>
          </w:tcPr>
          <w:p w14:paraId="72EE70E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Drobný dlouhodobý hmotný majetek</w:t>
            </w:r>
          </w:p>
        </w:tc>
        <w:tc>
          <w:tcPr>
            <w:tcW w:w="1170" w:type="dxa"/>
            <w:vAlign w:val="center"/>
            <w:hideMark/>
          </w:tcPr>
          <w:p w14:paraId="406E9F1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03" w:type="dxa"/>
            <w:vAlign w:val="center"/>
            <w:hideMark/>
          </w:tcPr>
          <w:p w14:paraId="6EDB21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6792EA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0A28A58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2 178,00</w:t>
            </w:r>
          </w:p>
        </w:tc>
      </w:tr>
      <w:tr w:rsidR="001A2CCF" w:rsidRPr="00AA4ADB" w14:paraId="13EB8477" w14:textId="77777777" w:rsidTr="00AA4ADB">
        <w:trPr>
          <w:cantSplit/>
        </w:trPr>
        <w:tc>
          <w:tcPr>
            <w:tcW w:w="714" w:type="dxa"/>
            <w:vAlign w:val="center"/>
            <w:hideMark/>
          </w:tcPr>
          <w:p w14:paraId="114865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2164E0A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5137</w:t>
            </w:r>
          </w:p>
        </w:tc>
        <w:tc>
          <w:tcPr>
            <w:tcW w:w="3467" w:type="dxa"/>
            <w:gridSpan w:val="2"/>
            <w:vAlign w:val="center"/>
            <w:hideMark/>
          </w:tcPr>
          <w:p w14:paraId="360B079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Drobný dlouhodobý hmotný majetek</w:t>
            </w:r>
          </w:p>
        </w:tc>
        <w:tc>
          <w:tcPr>
            <w:tcW w:w="1170" w:type="dxa"/>
            <w:vAlign w:val="center"/>
            <w:hideMark/>
          </w:tcPr>
          <w:p w14:paraId="602DEF2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149117084</w:t>
            </w:r>
          </w:p>
        </w:tc>
        <w:tc>
          <w:tcPr>
            <w:tcW w:w="603" w:type="dxa"/>
            <w:vAlign w:val="center"/>
            <w:hideMark/>
          </w:tcPr>
          <w:p w14:paraId="5D3DD0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2762F4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1A38E66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2 178,00</w:t>
            </w:r>
          </w:p>
        </w:tc>
      </w:tr>
      <w:tr w:rsidR="001A2CCF" w:rsidRPr="00AA4ADB" w14:paraId="2493C5B4" w14:textId="77777777" w:rsidTr="00AA4ADB">
        <w:trPr>
          <w:cantSplit/>
        </w:trPr>
        <w:tc>
          <w:tcPr>
            <w:tcW w:w="714" w:type="dxa"/>
            <w:vAlign w:val="center"/>
            <w:hideMark/>
          </w:tcPr>
          <w:p w14:paraId="4D457F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7E3B388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5137</w:t>
            </w:r>
          </w:p>
        </w:tc>
        <w:tc>
          <w:tcPr>
            <w:tcW w:w="3467" w:type="dxa"/>
            <w:gridSpan w:val="2"/>
            <w:vAlign w:val="center"/>
            <w:hideMark/>
          </w:tcPr>
          <w:p w14:paraId="40F3CFD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Drobný dlouhodobý hmotný majetek</w:t>
            </w:r>
          </w:p>
        </w:tc>
        <w:tc>
          <w:tcPr>
            <w:tcW w:w="1170" w:type="dxa"/>
            <w:vAlign w:val="center"/>
            <w:hideMark/>
          </w:tcPr>
          <w:p w14:paraId="6478FA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149517085</w:t>
            </w:r>
          </w:p>
        </w:tc>
        <w:tc>
          <w:tcPr>
            <w:tcW w:w="603" w:type="dxa"/>
            <w:vAlign w:val="center"/>
            <w:hideMark/>
          </w:tcPr>
          <w:p w14:paraId="103EC9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53BFAC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7B591BF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10 164,00</w:t>
            </w:r>
          </w:p>
        </w:tc>
      </w:tr>
      <w:tr w:rsidR="001A2CCF" w:rsidRPr="00AA4ADB" w14:paraId="3943E25D" w14:textId="77777777" w:rsidTr="00AA4ADB">
        <w:trPr>
          <w:cantSplit/>
        </w:trPr>
        <w:tc>
          <w:tcPr>
            <w:tcW w:w="714" w:type="dxa"/>
            <w:vAlign w:val="center"/>
            <w:hideMark/>
          </w:tcPr>
          <w:p w14:paraId="541449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2956AB2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7CF08D1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70" w:type="dxa"/>
            <w:vAlign w:val="center"/>
            <w:hideMark/>
          </w:tcPr>
          <w:p w14:paraId="3362C0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03" w:type="dxa"/>
            <w:vAlign w:val="center"/>
            <w:hideMark/>
          </w:tcPr>
          <w:p w14:paraId="6E8260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1ABD08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610C8B2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54 450,00</w:t>
            </w:r>
          </w:p>
        </w:tc>
      </w:tr>
      <w:tr w:rsidR="001A2CCF" w:rsidRPr="00AA4ADB" w14:paraId="3756FACB" w14:textId="77777777" w:rsidTr="00AA4ADB">
        <w:trPr>
          <w:cantSplit/>
        </w:trPr>
        <w:tc>
          <w:tcPr>
            <w:tcW w:w="714" w:type="dxa"/>
            <w:vAlign w:val="center"/>
            <w:hideMark/>
          </w:tcPr>
          <w:p w14:paraId="7C4FD9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1E4F94A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6E06509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70" w:type="dxa"/>
            <w:vAlign w:val="center"/>
            <w:hideMark/>
          </w:tcPr>
          <w:p w14:paraId="034E71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149117084</w:t>
            </w:r>
          </w:p>
        </w:tc>
        <w:tc>
          <w:tcPr>
            <w:tcW w:w="603" w:type="dxa"/>
            <w:vAlign w:val="center"/>
            <w:hideMark/>
          </w:tcPr>
          <w:p w14:paraId="736E6B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6E20DEC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7E0F986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54 450,00</w:t>
            </w:r>
          </w:p>
        </w:tc>
      </w:tr>
      <w:tr w:rsidR="001A2CCF" w:rsidRPr="00AA4ADB" w14:paraId="54B9C814" w14:textId="77777777" w:rsidTr="00AA4ADB">
        <w:trPr>
          <w:cantSplit/>
        </w:trPr>
        <w:tc>
          <w:tcPr>
            <w:tcW w:w="714" w:type="dxa"/>
            <w:vAlign w:val="center"/>
            <w:hideMark/>
          </w:tcPr>
          <w:p w14:paraId="1EE000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5272</w:t>
            </w:r>
          </w:p>
        </w:tc>
        <w:tc>
          <w:tcPr>
            <w:tcW w:w="714" w:type="dxa"/>
            <w:vAlign w:val="center"/>
            <w:hideMark/>
          </w:tcPr>
          <w:p w14:paraId="12918E3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7509E4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70" w:type="dxa"/>
            <w:vAlign w:val="center"/>
            <w:hideMark/>
          </w:tcPr>
          <w:p w14:paraId="1796444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149517085</w:t>
            </w:r>
          </w:p>
        </w:tc>
        <w:tc>
          <w:tcPr>
            <w:tcW w:w="603" w:type="dxa"/>
            <w:vAlign w:val="center"/>
            <w:hideMark/>
          </w:tcPr>
          <w:p w14:paraId="7AC6D8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w:t>
            </w:r>
          </w:p>
        </w:tc>
        <w:tc>
          <w:tcPr>
            <w:tcW w:w="1638" w:type="dxa"/>
            <w:vAlign w:val="center"/>
            <w:hideMark/>
          </w:tcPr>
          <w:p w14:paraId="397AC4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1491002900001</w:t>
            </w:r>
          </w:p>
        </w:tc>
        <w:tc>
          <w:tcPr>
            <w:tcW w:w="1471" w:type="dxa"/>
            <w:vAlign w:val="center"/>
            <w:hideMark/>
          </w:tcPr>
          <w:p w14:paraId="35DF5B2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254 100,00</w:t>
            </w:r>
          </w:p>
        </w:tc>
      </w:tr>
      <w:tr w:rsidR="001A2CCF" w:rsidRPr="00AA4ADB" w14:paraId="12DB7AF0" w14:textId="77777777" w:rsidTr="00AA4ADB">
        <w:trPr>
          <w:cantSplit/>
        </w:trPr>
        <w:tc>
          <w:tcPr>
            <w:tcW w:w="714" w:type="dxa"/>
            <w:vAlign w:val="center"/>
            <w:hideMark/>
          </w:tcPr>
          <w:p w14:paraId="763D95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3396D79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5041</w:t>
            </w:r>
          </w:p>
        </w:tc>
        <w:tc>
          <w:tcPr>
            <w:tcW w:w="3467" w:type="dxa"/>
            <w:gridSpan w:val="2"/>
            <w:vAlign w:val="center"/>
            <w:hideMark/>
          </w:tcPr>
          <w:p w14:paraId="3CD888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Odměny za užití duševního vlastnictví</w:t>
            </w:r>
          </w:p>
        </w:tc>
        <w:tc>
          <w:tcPr>
            <w:tcW w:w="1170" w:type="dxa"/>
            <w:vAlign w:val="center"/>
          </w:tcPr>
          <w:p w14:paraId="59FB6F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1DFFB85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151</w:t>
            </w:r>
          </w:p>
        </w:tc>
        <w:tc>
          <w:tcPr>
            <w:tcW w:w="1638" w:type="dxa"/>
            <w:vAlign w:val="center"/>
            <w:hideMark/>
          </w:tcPr>
          <w:p w14:paraId="7650DF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9101015000000</w:t>
            </w:r>
          </w:p>
        </w:tc>
        <w:tc>
          <w:tcPr>
            <w:tcW w:w="1471" w:type="dxa"/>
            <w:vAlign w:val="center"/>
            <w:hideMark/>
          </w:tcPr>
          <w:p w14:paraId="17A43D9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447 700,00</w:t>
            </w:r>
          </w:p>
        </w:tc>
      </w:tr>
      <w:tr w:rsidR="001A2CCF" w:rsidRPr="00AA4ADB" w14:paraId="4DC4955A" w14:textId="77777777" w:rsidTr="00AA4ADB">
        <w:trPr>
          <w:cantSplit/>
        </w:trPr>
        <w:tc>
          <w:tcPr>
            <w:tcW w:w="714" w:type="dxa"/>
            <w:vAlign w:val="center"/>
            <w:hideMark/>
          </w:tcPr>
          <w:p w14:paraId="0907FB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124F791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0DE60FC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70" w:type="dxa"/>
            <w:vAlign w:val="center"/>
          </w:tcPr>
          <w:p w14:paraId="4DF7E8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3A970B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151</w:t>
            </w:r>
          </w:p>
        </w:tc>
        <w:tc>
          <w:tcPr>
            <w:tcW w:w="1638" w:type="dxa"/>
            <w:vAlign w:val="center"/>
            <w:hideMark/>
          </w:tcPr>
          <w:p w14:paraId="4FA850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9101001000000</w:t>
            </w:r>
          </w:p>
        </w:tc>
        <w:tc>
          <w:tcPr>
            <w:tcW w:w="1471" w:type="dxa"/>
            <w:vAlign w:val="center"/>
            <w:hideMark/>
          </w:tcPr>
          <w:p w14:paraId="072912D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451 960,00</w:t>
            </w:r>
          </w:p>
        </w:tc>
      </w:tr>
      <w:tr w:rsidR="001A2CCF" w:rsidRPr="00AA4ADB" w14:paraId="5F780969" w14:textId="77777777" w:rsidTr="00AA4ADB">
        <w:trPr>
          <w:cantSplit/>
        </w:trPr>
        <w:tc>
          <w:tcPr>
            <w:tcW w:w="714" w:type="dxa"/>
            <w:vAlign w:val="center"/>
            <w:hideMark/>
          </w:tcPr>
          <w:p w14:paraId="09A26F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5212</w:t>
            </w:r>
          </w:p>
        </w:tc>
        <w:tc>
          <w:tcPr>
            <w:tcW w:w="714" w:type="dxa"/>
            <w:vAlign w:val="center"/>
            <w:hideMark/>
          </w:tcPr>
          <w:p w14:paraId="37AE418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6322</w:t>
            </w:r>
          </w:p>
        </w:tc>
        <w:tc>
          <w:tcPr>
            <w:tcW w:w="3467" w:type="dxa"/>
            <w:gridSpan w:val="2"/>
            <w:vAlign w:val="center"/>
            <w:hideMark/>
          </w:tcPr>
          <w:p w14:paraId="3313C57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spolkům</w:t>
            </w:r>
          </w:p>
        </w:tc>
        <w:tc>
          <w:tcPr>
            <w:tcW w:w="1170" w:type="dxa"/>
            <w:vAlign w:val="center"/>
            <w:hideMark/>
          </w:tcPr>
          <w:p w14:paraId="188BF4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92</w:t>
            </w:r>
          </w:p>
        </w:tc>
        <w:tc>
          <w:tcPr>
            <w:tcW w:w="603" w:type="dxa"/>
            <w:vAlign w:val="center"/>
            <w:hideMark/>
          </w:tcPr>
          <w:p w14:paraId="4C3B0C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153</w:t>
            </w:r>
          </w:p>
        </w:tc>
        <w:tc>
          <w:tcPr>
            <w:tcW w:w="1638" w:type="dxa"/>
            <w:vAlign w:val="center"/>
          </w:tcPr>
          <w:p w14:paraId="1052D5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54CD350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2 576 000,00</w:t>
            </w:r>
          </w:p>
        </w:tc>
      </w:tr>
      <w:tr w:rsidR="001A2CCF" w:rsidRPr="00AA4ADB" w14:paraId="5B0D7A21" w14:textId="77777777" w:rsidTr="00AA4ADB">
        <w:trPr>
          <w:cantSplit/>
        </w:trPr>
        <w:tc>
          <w:tcPr>
            <w:tcW w:w="714" w:type="dxa"/>
            <w:vAlign w:val="center"/>
            <w:hideMark/>
          </w:tcPr>
          <w:p w14:paraId="1B0DE0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7E575E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78D33F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70" w:type="dxa"/>
            <w:vAlign w:val="center"/>
          </w:tcPr>
          <w:p w14:paraId="5B3460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0357D8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151</w:t>
            </w:r>
          </w:p>
        </w:tc>
        <w:tc>
          <w:tcPr>
            <w:tcW w:w="1638" w:type="dxa"/>
            <w:vAlign w:val="center"/>
            <w:hideMark/>
          </w:tcPr>
          <w:p w14:paraId="5C0F22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9101014000000</w:t>
            </w:r>
          </w:p>
        </w:tc>
        <w:tc>
          <w:tcPr>
            <w:tcW w:w="1471" w:type="dxa"/>
            <w:vAlign w:val="center"/>
            <w:hideMark/>
          </w:tcPr>
          <w:p w14:paraId="4BBADF1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750 200,00</w:t>
            </w:r>
          </w:p>
        </w:tc>
      </w:tr>
      <w:tr w:rsidR="001A2CCF" w:rsidRPr="00AA4ADB" w14:paraId="48FD3076" w14:textId="77777777" w:rsidTr="00AA4ADB">
        <w:trPr>
          <w:cantSplit/>
        </w:trPr>
        <w:tc>
          <w:tcPr>
            <w:tcW w:w="714" w:type="dxa"/>
            <w:vAlign w:val="center"/>
            <w:hideMark/>
          </w:tcPr>
          <w:p w14:paraId="2F1318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5511</w:t>
            </w:r>
          </w:p>
        </w:tc>
        <w:tc>
          <w:tcPr>
            <w:tcW w:w="714" w:type="dxa"/>
            <w:vAlign w:val="center"/>
            <w:hideMark/>
          </w:tcPr>
          <w:p w14:paraId="0AA8A87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6331</w:t>
            </w:r>
          </w:p>
        </w:tc>
        <w:tc>
          <w:tcPr>
            <w:tcW w:w="3467" w:type="dxa"/>
            <w:gridSpan w:val="2"/>
            <w:vAlign w:val="center"/>
            <w:hideMark/>
          </w:tcPr>
          <w:p w14:paraId="03545BC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státnímu rozpočtu</w:t>
            </w:r>
          </w:p>
        </w:tc>
        <w:tc>
          <w:tcPr>
            <w:tcW w:w="1170" w:type="dxa"/>
            <w:vAlign w:val="center"/>
            <w:hideMark/>
          </w:tcPr>
          <w:p w14:paraId="565122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769</w:t>
            </w:r>
          </w:p>
        </w:tc>
        <w:tc>
          <w:tcPr>
            <w:tcW w:w="603" w:type="dxa"/>
            <w:vAlign w:val="center"/>
            <w:hideMark/>
          </w:tcPr>
          <w:p w14:paraId="01B6BF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153</w:t>
            </w:r>
          </w:p>
        </w:tc>
        <w:tc>
          <w:tcPr>
            <w:tcW w:w="1638" w:type="dxa"/>
            <w:vAlign w:val="center"/>
          </w:tcPr>
          <w:p w14:paraId="5AE493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0E009FC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4 000 000,00</w:t>
            </w:r>
          </w:p>
        </w:tc>
      </w:tr>
    </w:tbl>
    <w:p w14:paraId="3439030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A36B79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Kancelář hejtmana navrhuje rozpočtové opatření na převod finančních prostředků z rozpočtu roku 2024 do rozpočtu roku 2025 v celkové výši 15 404 130,00 Kč. Jedná se o tyto výdaje:</w:t>
      </w:r>
    </w:p>
    <w:p w14:paraId="702D88E5"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Portál krizového řízení – na administraci projektu – dle smlouvy SON/KHEJ/295/23 (24 750,00 Kč);</w:t>
      </w:r>
    </w:p>
    <w:p w14:paraId="1DE9BB1F"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Portál krizového řízení – komplexní dodávka a implementace informačního systému a další služby, schváleno usnesením č. 923/2024/RK-93 ze dne 18. 7. 2024 – dle smlouvy SDL/KHEJ/229/23 (6 776 000,00 Kč);</w:t>
      </w:r>
    </w:p>
    <w:p w14:paraId="2ABC468A"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převod nevyužitých finančních prostředků v roce 2024 na projekt v rámci IROP "Portál krizového řízení Jihočeského kraje", které nejsou nárokovány na ORJ 2067 (377 520,00 Kč);</w:t>
      </w:r>
    </w:p>
    <w:p w14:paraId="13EAF167"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LOGO – vizuální identita Jihočeského kraje – dle sml. SDL/KHEJ/058/24 (447 700,00 Kč);</w:t>
      </w:r>
    </w:p>
    <w:p w14:paraId="373BCB05"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reklamní spoty – dle smlouvy SON/KHEJ/249/24 (363 000,00 Kč);</w:t>
      </w:r>
    </w:p>
    <w:p w14:paraId="0BE8470D"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nové tiskové stěny a skládací stolky v souvislosti se změnou krajského loga – dle objednávky č. 001320/2024 (88 960,00);</w:t>
      </w:r>
    </w:p>
    <w:p w14:paraId="68FA7518"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individuální dotace – projekt na realizaci "Náhradního čerpání pitné vody při výpadku el. energie" – zodolnění vodárenské soustavy Jihočeského kraje – dle smlouvy SDO/KHEJ/183/23 (doplatek II. etapy 2 576 000,00 Kč-Hlavatce);</w:t>
      </w:r>
    </w:p>
    <w:p w14:paraId="6B6AFC79"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spolupráce při propagaci Jihočeského kraje jako odletové destinace pro občany JK v období zimní sezóny ve spolupráci s Jihočeským letištěm – dle smlouvy SON/KHEJ/246/24 (750 200,00 Kč); </w:t>
      </w:r>
    </w:p>
    <w:p w14:paraId="0264973C" w14:textId="77777777" w:rsidR="001A2CCF" w:rsidRPr="00AA4ADB" w:rsidRDefault="001A2CCF" w:rsidP="001A2CCF">
      <w:pPr>
        <w:widowControl w:val="0"/>
        <w:numPr>
          <w:ilvl w:val="0"/>
          <w:numId w:val="1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individuální dotace – ČR – Hasičský záchranný sbor JK – pořízení speciální mobilní požární techniky – dle smlouvy č. SDO/KHEJ/245/24 (4 000 000,00 Kč).</w:t>
      </w:r>
    </w:p>
    <w:p w14:paraId="680A9437"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-15 404 130,00 Kč (zvýšení schodku).</w:t>
      </w:r>
    </w:p>
    <w:p w14:paraId="78E4DD6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96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3"/>
        <w:gridCol w:w="603"/>
        <w:gridCol w:w="1293"/>
        <w:gridCol w:w="2648"/>
      </w:tblGrid>
      <w:tr w:rsidR="001A2CCF" w:rsidRPr="00AA4ADB" w14:paraId="0830E737" w14:textId="77777777" w:rsidTr="00AA4ADB">
        <w:trPr>
          <w:cantSplit/>
        </w:trPr>
        <w:tc>
          <w:tcPr>
            <w:tcW w:w="2958" w:type="dxa"/>
            <w:gridSpan w:val="3"/>
            <w:hideMark/>
          </w:tcPr>
          <w:p w14:paraId="7F0E4D3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8009" w:type="dxa"/>
            <w:gridSpan w:val="4"/>
            <w:hideMark/>
          </w:tcPr>
          <w:p w14:paraId="62B656E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4/R</w:t>
            </w:r>
          </w:p>
        </w:tc>
      </w:tr>
      <w:tr w:rsidR="001A2CCF" w:rsidRPr="00AA4ADB" w14:paraId="2B6F2FEF" w14:textId="77777777" w:rsidTr="00AA4ADB">
        <w:trPr>
          <w:gridAfter w:val="1"/>
          <w:wAfter w:w="2649" w:type="dxa"/>
          <w:cantSplit/>
        </w:trPr>
        <w:tc>
          <w:tcPr>
            <w:tcW w:w="714" w:type="dxa"/>
            <w:vAlign w:val="center"/>
            <w:hideMark/>
          </w:tcPr>
          <w:p w14:paraId="5722CFC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6D8A7C0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74C51E3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4924FF9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53D9C3F1" w14:textId="77777777" w:rsidTr="00AA4ADB">
        <w:trPr>
          <w:gridAfter w:val="1"/>
          <w:wAfter w:w="2649" w:type="dxa"/>
          <w:cantSplit/>
        </w:trPr>
        <w:tc>
          <w:tcPr>
            <w:tcW w:w="714" w:type="dxa"/>
          </w:tcPr>
          <w:p w14:paraId="638EAE0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73B62F7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2F4786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hideMark/>
          </w:tcPr>
          <w:p w14:paraId="65F445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293" w:type="dxa"/>
            <w:hideMark/>
          </w:tcPr>
          <w:p w14:paraId="671CB85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225 000,00</w:t>
            </w:r>
          </w:p>
        </w:tc>
      </w:tr>
      <w:tr w:rsidR="001A2CCF" w:rsidRPr="00AA4ADB" w14:paraId="5AA5979C" w14:textId="77777777" w:rsidTr="00AA4ADB">
        <w:trPr>
          <w:gridAfter w:val="1"/>
          <w:wAfter w:w="2649" w:type="dxa"/>
          <w:cantSplit/>
        </w:trPr>
        <w:tc>
          <w:tcPr>
            <w:tcW w:w="714" w:type="dxa"/>
            <w:hideMark/>
          </w:tcPr>
          <w:p w14:paraId="643ECD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5861056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994" w:type="dxa"/>
            <w:gridSpan w:val="2"/>
            <w:hideMark/>
          </w:tcPr>
          <w:p w14:paraId="1D19E09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hideMark/>
          </w:tcPr>
          <w:p w14:paraId="04C9F1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251</w:t>
            </w:r>
          </w:p>
        </w:tc>
        <w:tc>
          <w:tcPr>
            <w:tcW w:w="1293" w:type="dxa"/>
            <w:hideMark/>
          </w:tcPr>
          <w:p w14:paraId="523BC94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225 000,00</w:t>
            </w:r>
          </w:p>
        </w:tc>
      </w:tr>
    </w:tbl>
    <w:p w14:paraId="1DB62E5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11B897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Kancelář ředitele navrhuje rozpočtové opatření na převod finančních prostředků z rozpočtu roku 2024 do rozpočtu roku 2025 ve výši 225 000,00 Kč. Jedná se o výdaj na zpracování daňové analýzy projektu Nová Linecká čtvrť dle objednávky č. 1305/2024, který nebylo možné z časových důvodů zrealizovat v uplynulém roce.</w:t>
      </w:r>
    </w:p>
    <w:p w14:paraId="4875118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-225 000,00 Kč (zvýšení schodku).</w:t>
      </w:r>
    </w:p>
    <w:p w14:paraId="4E2EB24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18"/>
        <w:gridCol w:w="603"/>
        <w:gridCol w:w="1638"/>
        <w:gridCol w:w="1360"/>
        <w:gridCol w:w="1019"/>
      </w:tblGrid>
      <w:tr w:rsidR="001A2CCF" w:rsidRPr="00AA4ADB" w14:paraId="38F9053D" w14:textId="77777777" w:rsidTr="00AA4ADB">
        <w:trPr>
          <w:cantSplit/>
        </w:trPr>
        <w:tc>
          <w:tcPr>
            <w:tcW w:w="2958" w:type="dxa"/>
            <w:gridSpan w:val="3"/>
            <w:hideMark/>
          </w:tcPr>
          <w:p w14:paraId="707A0AC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14FC955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5/R</w:t>
            </w:r>
          </w:p>
        </w:tc>
      </w:tr>
      <w:tr w:rsidR="001A2CCF" w:rsidRPr="00AA4ADB" w14:paraId="78FF894B" w14:textId="77777777" w:rsidTr="00AA4ADB">
        <w:trPr>
          <w:gridAfter w:val="1"/>
          <w:wAfter w:w="1019" w:type="dxa"/>
          <w:cantSplit/>
        </w:trPr>
        <w:tc>
          <w:tcPr>
            <w:tcW w:w="714" w:type="dxa"/>
            <w:vAlign w:val="center"/>
            <w:hideMark/>
          </w:tcPr>
          <w:p w14:paraId="444AD39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362" w:type="dxa"/>
            <w:gridSpan w:val="3"/>
            <w:vAlign w:val="center"/>
            <w:hideMark/>
          </w:tcPr>
          <w:p w14:paraId="05A35CC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672B4F3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038A62F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6F039F3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13D2CEF" w14:textId="77777777" w:rsidTr="00AA4ADB">
        <w:trPr>
          <w:gridAfter w:val="1"/>
          <w:wAfter w:w="1019" w:type="dxa"/>
          <w:cantSplit/>
        </w:trPr>
        <w:tc>
          <w:tcPr>
            <w:tcW w:w="714" w:type="dxa"/>
            <w:vAlign w:val="center"/>
          </w:tcPr>
          <w:p w14:paraId="7E4308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CB33CA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648" w:type="dxa"/>
            <w:gridSpan w:val="2"/>
            <w:vAlign w:val="center"/>
            <w:hideMark/>
          </w:tcPr>
          <w:p w14:paraId="332AFE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vAlign w:val="center"/>
            <w:hideMark/>
          </w:tcPr>
          <w:p w14:paraId="1382BA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941D8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0E1D331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1 608 200,00</w:t>
            </w:r>
          </w:p>
        </w:tc>
      </w:tr>
      <w:tr w:rsidR="001A2CCF" w:rsidRPr="00AA4ADB" w14:paraId="5F90B8E1" w14:textId="77777777" w:rsidTr="00AA4ADB">
        <w:trPr>
          <w:gridAfter w:val="1"/>
          <w:wAfter w:w="1019" w:type="dxa"/>
          <w:cantSplit/>
        </w:trPr>
        <w:tc>
          <w:tcPr>
            <w:tcW w:w="714" w:type="dxa"/>
            <w:vAlign w:val="center"/>
            <w:hideMark/>
          </w:tcPr>
          <w:p w14:paraId="72F175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34416DC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6123</w:t>
            </w:r>
          </w:p>
        </w:tc>
        <w:tc>
          <w:tcPr>
            <w:tcW w:w="4648" w:type="dxa"/>
            <w:gridSpan w:val="2"/>
            <w:vAlign w:val="center"/>
            <w:hideMark/>
          </w:tcPr>
          <w:p w14:paraId="4D1C39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Dopravní prostředky</w:t>
            </w:r>
          </w:p>
        </w:tc>
        <w:tc>
          <w:tcPr>
            <w:tcW w:w="603" w:type="dxa"/>
            <w:vAlign w:val="center"/>
            <w:hideMark/>
          </w:tcPr>
          <w:p w14:paraId="4EE1C8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vAlign w:val="center"/>
            <w:hideMark/>
          </w:tcPr>
          <w:p w14:paraId="46D414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9128000000000</w:t>
            </w:r>
          </w:p>
        </w:tc>
        <w:tc>
          <w:tcPr>
            <w:tcW w:w="1360" w:type="dxa"/>
            <w:vAlign w:val="center"/>
            <w:hideMark/>
          </w:tcPr>
          <w:p w14:paraId="512A51C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1 355 200,00</w:t>
            </w:r>
          </w:p>
        </w:tc>
      </w:tr>
      <w:tr w:rsidR="001A2CCF" w:rsidRPr="00AA4ADB" w14:paraId="4A0FDB40" w14:textId="77777777" w:rsidTr="00AA4ADB">
        <w:trPr>
          <w:gridAfter w:val="1"/>
          <w:wAfter w:w="1019" w:type="dxa"/>
          <w:cantSplit/>
        </w:trPr>
        <w:tc>
          <w:tcPr>
            <w:tcW w:w="714" w:type="dxa"/>
            <w:vAlign w:val="center"/>
            <w:hideMark/>
          </w:tcPr>
          <w:p w14:paraId="4E116B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0D4E417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648" w:type="dxa"/>
            <w:gridSpan w:val="2"/>
            <w:vAlign w:val="center"/>
            <w:hideMark/>
          </w:tcPr>
          <w:p w14:paraId="0E3239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vAlign w:val="center"/>
            <w:hideMark/>
          </w:tcPr>
          <w:p w14:paraId="37D7202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vAlign w:val="center"/>
          </w:tcPr>
          <w:p w14:paraId="52F966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44CB65D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93 000,00</w:t>
            </w:r>
          </w:p>
        </w:tc>
      </w:tr>
      <w:tr w:rsidR="001A2CCF" w:rsidRPr="00AA4ADB" w14:paraId="1A60D297" w14:textId="77777777" w:rsidTr="00AA4ADB">
        <w:trPr>
          <w:gridAfter w:val="1"/>
          <w:wAfter w:w="1019" w:type="dxa"/>
          <w:cantSplit/>
        </w:trPr>
        <w:tc>
          <w:tcPr>
            <w:tcW w:w="714" w:type="dxa"/>
            <w:vAlign w:val="center"/>
            <w:hideMark/>
          </w:tcPr>
          <w:p w14:paraId="5D5B0B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08DFAF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5171</w:t>
            </w:r>
          </w:p>
        </w:tc>
        <w:tc>
          <w:tcPr>
            <w:tcW w:w="4648" w:type="dxa"/>
            <w:gridSpan w:val="2"/>
            <w:vAlign w:val="center"/>
            <w:hideMark/>
          </w:tcPr>
          <w:p w14:paraId="086A20E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Opravy a udržování</w:t>
            </w:r>
          </w:p>
        </w:tc>
        <w:tc>
          <w:tcPr>
            <w:tcW w:w="603" w:type="dxa"/>
            <w:vAlign w:val="center"/>
            <w:hideMark/>
          </w:tcPr>
          <w:p w14:paraId="6A7C13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vAlign w:val="center"/>
          </w:tcPr>
          <w:p w14:paraId="350BE0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239EB3B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160 000,00</w:t>
            </w:r>
          </w:p>
        </w:tc>
      </w:tr>
    </w:tbl>
    <w:p w14:paraId="0F7BA84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5F4435A"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hospodářské a majetkové správy navrhuje rozpočtové opatření na převod finančních prostředků z rozpočtu roku 2024 do rozpočtu roku 2025. Jedná se o tyto výdaje vázané smlouvou/objednávkou:</w:t>
      </w:r>
    </w:p>
    <w:p w14:paraId="56C8A212" w14:textId="77777777" w:rsidR="001A2CCF" w:rsidRPr="00AA4ADB" w:rsidRDefault="001A2CCF" w:rsidP="001A2CCF">
      <w:pPr>
        <w:widowControl w:val="0"/>
        <w:numPr>
          <w:ilvl w:val="0"/>
          <w:numId w:val="1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osmimístného osobního vozu typu Plug-in-hybrid. (sml. č. SK/OHMS/097/24) – 1 355 200,00 Kč;</w:t>
      </w:r>
    </w:p>
    <w:p w14:paraId="69FE663A" w14:textId="77777777" w:rsidR="001A2CCF" w:rsidRPr="00AA4ADB" w:rsidRDefault="001A2CCF" w:rsidP="001A2CCF">
      <w:pPr>
        <w:widowControl w:val="0"/>
        <w:numPr>
          <w:ilvl w:val="0"/>
          <w:numId w:val="1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renovace dřevěných soch (obj. č. 001155/2024) – 93 000,00 Kč;</w:t>
      </w:r>
    </w:p>
    <w:p w14:paraId="5FA4A92B" w14:textId="77777777" w:rsidR="001A2CCF" w:rsidRPr="00AA4ADB" w:rsidRDefault="001A2CCF" w:rsidP="001A2CCF">
      <w:pPr>
        <w:widowControl w:val="0"/>
        <w:numPr>
          <w:ilvl w:val="0"/>
          <w:numId w:val="1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výměna ventilů, servopohonů a čerpadla měření a regulace (obj. č. 001277/2024) – 160 000,00 Kč.</w:t>
      </w:r>
    </w:p>
    <w:p w14:paraId="4AFAB841"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-1 608 200,00 Kč (zvýšení schodku).</w:t>
      </w:r>
    </w:p>
    <w:p w14:paraId="0F7B631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10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03"/>
        <w:gridCol w:w="1361"/>
        <w:gridCol w:w="2650"/>
      </w:tblGrid>
      <w:tr w:rsidR="001A2CCF" w:rsidRPr="00AA4ADB" w14:paraId="3F155769" w14:textId="77777777" w:rsidTr="00AA4ADB">
        <w:trPr>
          <w:cantSplit/>
        </w:trPr>
        <w:tc>
          <w:tcPr>
            <w:tcW w:w="2958" w:type="dxa"/>
            <w:gridSpan w:val="3"/>
            <w:hideMark/>
          </w:tcPr>
          <w:p w14:paraId="0B953C2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8076" w:type="dxa"/>
            <w:gridSpan w:val="4"/>
            <w:hideMark/>
          </w:tcPr>
          <w:p w14:paraId="773172F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6/R</w:t>
            </w:r>
          </w:p>
        </w:tc>
      </w:tr>
      <w:tr w:rsidR="001A2CCF" w:rsidRPr="00AA4ADB" w14:paraId="6ECA771A" w14:textId="77777777" w:rsidTr="00AA4ADB">
        <w:trPr>
          <w:gridAfter w:val="1"/>
          <w:wAfter w:w="2649" w:type="dxa"/>
          <w:cantSplit/>
        </w:trPr>
        <w:tc>
          <w:tcPr>
            <w:tcW w:w="714" w:type="dxa"/>
            <w:vAlign w:val="center"/>
            <w:hideMark/>
          </w:tcPr>
          <w:p w14:paraId="30C7289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636D13B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6A99BAF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360" w:type="dxa"/>
            <w:vAlign w:val="center"/>
            <w:hideMark/>
          </w:tcPr>
          <w:p w14:paraId="26A6F9D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2405440" w14:textId="77777777" w:rsidTr="00AA4ADB">
        <w:trPr>
          <w:gridAfter w:val="1"/>
          <w:wAfter w:w="2649" w:type="dxa"/>
          <w:cantSplit/>
        </w:trPr>
        <w:tc>
          <w:tcPr>
            <w:tcW w:w="714" w:type="dxa"/>
          </w:tcPr>
          <w:p w14:paraId="684818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30EB7FB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558F0E6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hideMark/>
          </w:tcPr>
          <w:p w14:paraId="6C297D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360" w:type="dxa"/>
            <w:hideMark/>
          </w:tcPr>
          <w:p w14:paraId="0EBA0AE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2 420 000,00</w:t>
            </w:r>
          </w:p>
        </w:tc>
      </w:tr>
      <w:tr w:rsidR="001A2CCF" w:rsidRPr="00AA4ADB" w14:paraId="793B950A" w14:textId="77777777" w:rsidTr="00AA4ADB">
        <w:trPr>
          <w:gridAfter w:val="1"/>
          <w:wAfter w:w="2649" w:type="dxa"/>
          <w:cantSplit/>
        </w:trPr>
        <w:tc>
          <w:tcPr>
            <w:tcW w:w="714" w:type="dxa"/>
            <w:hideMark/>
          </w:tcPr>
          <w:p w14:paraId="48ECCE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3FA9A8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994" w:type="dxa"/>
            <w:gridSpan w:val="2"/>
            <w:hideMark/>
          </w:tcPr>
          <w:p w14:paraId="6AAE75E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hideMark/>
          </w:tcPr>
          <w:p w14:paraId="41EDC3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360" w:type="dxa"/>
            <w:hideMark/>
          </w:tcPr>
          <w:p w14:paraId="596E583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2 420 000,00</w:t>
            </w:r>
          </w:p>
        </w:tc>
      </w:tr>
    </w:tbl>
    <w:p w14:paraId="7DD1970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C9B745A"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hospodářské a majetkové správy navrhuje rozpočtové opatření na převod finančních prostředků z rozpočtu roku 2024 do rozpočtu roku 2025. Tyto finanční prostředky byl v rozpočtu roku 2024 určeny na vyhotovení předprojektové přípravy – stavebně technické posouzení objektu KÚ I. Do uskutečněného výběrového řízení se však nikdo nepřihlásil, a proto bude výběrové řízení probíhat znovu v roce 2025.</w:t>
      </w:r>
    </w:p>
    <w:p w14:paraId="22CBA34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-2 420 000,- Kč (zvýšení schodku).</w:t>
      </w:r>
    </w:p>
    <w:p w14:paraId="7944652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85"/>
        <w:gridCol w:w="603"/>
        <w:gridCol w:w="1638"/>
        <w:gridCol w:w="1293"/>
        <w:gridCol w:w="1019"/>
      </w:tblGrid>
      <w:tr w:rsidR="001A2CCF" w:rsidRPr="00AA4ADB" w14:paraId="6D7C3039" w14:textId="77777777" w:rsidTr="00AA4ADB">
        <w:trPr>
          <w:cantSplit/>
        </w:trPr>
        <w:tc>
          <w:tcPr>
            <w:tcW w:w="2958" w:type="dxa"/>
            <w:gridSpan w:val="3"/>
            <w:hideMark/>
          </w:tcPr>
          <w:p w14:paraId="4FE9CBD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573D809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7/R</w:t>
            </w:r>
          </w:p>
        </w:tc>
      </w:tr>
      <w:tr w:rsidR="001A2CCF" w:rsidRPr="00AA4ADB" w14:paraId="0579B910" w14:textId="77777777" w:rsidTr="00AA4ADB">
        <w:trPr>
          <w:gridAfter w:val="1"/>
          <w:wAfter w:w="1019" w:type="dxa"/>
          <w:cantSplit/>
        </w:trPr>
        <w:tc>
          <w:tcPr>
            <w:tcW w:w="714" w:type="dxa"/>
            <w:vAlign w:val="center"/>
            <w:hideMark/>
          </w:tcPr>
          <w:p w14:paraId="5052DA1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429" w:type="dxa"/>
            <w:gridSpan w:val="3"/>
            <w:vAlign w:val="center"/>
            <w:hideMark/>
          </w:tcPr>
          <w:p w14:paraId="1585870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3E9A469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F925B3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3" w:type="dxa"/>
            <w:vAlign w:val="center"/>
            <w:hideMark/>
          </w:tcPr>
          <w:p w14:paraId="6CC2BA8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CC735F3" w14:textId="77777777" w:rsidTr="00AA4ADB">
        <w:trPr>
          <w:gridAfter w:val="1"/>
          <w:wAfter w:w="1019" w:type="dxa"/>
          <w:cantSplit/>
        </w:trPr>
        <w:tc>
          <w:tcPr>
            <w:tcW w:w="714" w:type="dxa"/>
            <w:vAlign w:val="center"/>
          </w:tcPr>
          <w:p w14:paraId="29BD58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FF26D3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715" w:type="dxa"/>
            <w:gridSpan w:val="2"/>
            <w:vAlign w:val="center"/>
            <w:hideMark/>
          </w:tcPr>
          <w:p w14:paraId="725514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vAlign w:val="center"/>
            <w:hideMark/>
          </w:tcPr>
          <w:p w14:paraId="44F98E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4D1BA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vAlign w:val="center"/>
            <w:hideMark/>
          </w:tcPr>
          <w:p w14:paraId="6CF48CB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723 254,00</w:t>
            </w:r>
          </w:p>
        </w:tc>
      </w:tr>
      <w:tr w:rsidR="001A2CCF" w:rsidRPr="00AA4ADB" w14:paraId="630217F0" w14:textId="77777777" w:rsidTr="00AA4ADB">
        <w:trPr>
          <w:gridAfter w:val="1"/>
          <w:wAfter w:w="1019" w:type="dxa"/>
          <w:cantSplit/>
        </w:trPr>
        <w:tc>
          <w:tcPr>
            <w:tcW w:w="714" w:type="dxa"/>
            <w:hideMark/>
          </w:tcPr>
          <w:p w14:paraId="016D93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63C6488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6142</w:t>
            </w:r>
          </w:p>
        </w:tc>
        <w:tc>
          <w:tcPr>
            <w:tcW w:w="4715" w:type="dxa"/>
            <w:gridSpan w:val="2"/>
            <w:hideMark/>
          </w:tcPr>
          <w:p w14:paraId="48DA56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Nadlimitní věcná břemena</w:t>
            </w:r>
          </w:p>
        </w:tc>
        <w:tc>
          <w:tcPr>
            <w:tcW w:w="603" w:type="dxa"/>
            <w:hideMark/>
          </w:tcPr>
          <w:p w14:paraId="7B2581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hideMark/>
          </w:tcPr>
          <w:p w14:paraId="68F460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9106125000000</w:t>
            </w:r>
          </w:p>
        </w:tc>
        <w:tc>
          <w:tcPr>
            <w:tcW w:w="1293" w:type="dxa"/>
            <w:hideMark/>
          </w:tcPr>
          <w:p w14:paraId="021B0E5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19 700,00</w:t>
            </w:r>
          </w:p>
        </w:tc>
      </w:tr>
      <w:tr w:rsidR="001A2CCF" w:rsidRPr="00AA4ADB" w14:paraId="3C147209" w14:textId="77777777" w:rsidTr="00AA4ADB">
        <w:trPr>
          <w:gridAfter w:val="1"/>
          <w:wAfter w:w="1019" w:type="dxa"/>
          <w:cantSplit/>
        </w:trPr>
        <w:tc>
          <w:tcPr>
            <w:tcW w:w="714" w:type="dxa"/>
            <w:hideMark/>
          </w:tcPr>
          <w:p w14:paraId="625D47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2F8B01E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715" w:type="dxa"/>
            <w:gridSpan w:val="2"/>
            <w:hideMark/>
          </w:tcPr>
          <w:p w14:paraId="02D425A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hideMark/>
          </w:tcPr>
          <w:p w14:paraId="1FB536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hideMark/>
          </w:tcPr>
          <w:p w14:paraId="05F428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9122076000000</w:t>
            </w:r>
          </w:p>
        </w:tc>
        <w:tc>
          <w:tcPr>
            <w:tcW w:w="1293" w:type="dxa"/>
            <w:hideMark/>
          </w:tcPr>
          <w:p w14:paraId="02CAE08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399 300,00</w:t>
            </w:r>
          </w:p>
        </w:tc>
      </w:tr>
      <w:tr w:rsidR="001A2CCF" w:rsidRPr="00AA4ADB" w14:paraId="52CC95AA" w14:textId="77777777" w:rsidTr="00AA4ADB">
        <w:trPr>
          <w:gridAfter w:val="1"/>
          <w:wAfter w:w="1019" w:type="dxa"/>
          <w:cantSplit/>
        </w:trPr>
        <w:tc>
          <w:tcPr>
            <w:tcW w:w="714" w:type="dxa"/>
            <w:hideMark/>
          </w:tcPr>
          <w:p w14:paraId="776798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5C598B7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6130</w:t>
            </w:r>
          </w:p>
        </w:tc>
        <w:tc>
          <w:tcPr>
            <w:tcW w:w="4715" w:type="dxa"/>
            <w:gridSpan w:val="2"/>
            <w:hideMark/>
          </w:tcPr>
          <w:p w14:paraId="7248A4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Pozemky</w:t>
            </w:r>
          </w:p>
        </w:tc>
        <w:tc>
          <w:tcPr>
            <w:tcW w:w="603" w:type="dxa"/>
            <w:hideMark/>
          </w:tcPr>
          <w:p w14:paraId="67E56D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hideMark/>
          </w:tcPr>
          <w:p w14:paraId="67A135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9125097000000</w:t>
            </w:r>
          </w:p>
        </w:tc>
        <w:tc>
          <w:tcPr>
            <w:tcW w:w="1293" w:type="dxa"/>
            <w:hideMark/>
          </w:tcPr>
          <w:p w14:paraId="2EA032E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178 194,00</w:t>
            </w:r>
          </w:p>
        </w:tc>
      </w:tr>
      <w:tr w:rsidR="001A2CCF" w:rsidRPr="00AA4ADB" w14:paraId="61E8DB58" w14:textId="77777777" w:rsidTr="00AA4ADB">
        <w:trPr>
          <w:gridAfter w:val="1"/>
          <w:wAfter w:w="1019" w:type="dxa"/>
          <w:cantSplit/>
        </w:trPr>
        <w:tc>
          <w:tcPr>
            <w:tcW w:w="714" w:type="dxa"/>
            <w:hideMark/>
          </w:tcPr>
          <w:p w14:paraId="0D966F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5F4ECB6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715" w:type="dxa"/>
            <w:gridSpan w:val="2"/>
            <w:hideMark/>
          </w:tcPr>
          <w:p w14:paraId="6CDDFEE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hideMark/>
          </w:tcPr>
          <w:p w14:paraId="1B884D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hideMark/>
          </w:tcPr>
          <w:p w14:paraId="571E0E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9108000000000</w:t>
            </w:r>
          </w:p>
        </w:tc>
        <w:tc>
          <w:tcPr>
            <w:tcW w:w="1293" w:type="dxa"/>
            <w:hideMark/>
          </w:tcPr>
          <w:p w14:paraId="371CAB6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29 260,00</w:t>
            </w:r>
          </w:p>
        </w:tc>
      </w:tr>
      <w:tr w:rsidR="001A2CCF" w:rsidRPr="00AA4ADB" w14:paraId="2B3AA2B5" w14:textId="77777777" w:rsidTr="00AA4ADB">
        <w:trPr>
          <w:gridAfter w:val="1"/>
          <w:wAfter w:w="1019" w:type="dxa"/>
          <w:cantSplit/>
        </w:trPr>
        <w:tc>
          <w:tcPr>
            <w:tcW w:w="714" w:type="dxa"/>
            <w:hideMark/>
          </w:tcPr>
          <w:p w14:paraId="3D33B7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04007AC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715" w:type="dxa"/>
            <w:gridSpan w:val="2"/>
            <w:hideMark/>
          </w:tcPr>
          <w:p w14:paraId="21720C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hideMark/>
          </w:tcPr>
          <w:p w14:paraId="2F5031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hideMark/>
          </w:tcPr>
          <w:p w14:paraId="328262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9108000000000</w:t>
            </w:r>
          </w:p>
        </w:tc>
        <w:tc>
          <w:tcPr>
            <w:tcW w:w="1293" w:type="dxa"/>
            <w:hideMark/>
          </w:tcPr>
          <w:p w14:paraId="4F05C3F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96 800,00</w:t>
            </w:r>
          </w:p>
        </w:tc>
      </w:tr>
    </w:tbl>
    <w:p w14:paraId="0380CF6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FA14721"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hospodářské a majetkové správy navrhuje rozpočtové opatření na převod finančních prostředků z rozpočtu roku 2024 do rozpočtu roku 2025 v celkové výši 723 254 Kč. Jedná se o tyto akce:</w:t>
      </w:r>
    </w:p>
    <w:p w14:paraId="6932BD57" w14:textId="77777777" w:rsidR="001A2CCF" w:rsidRPr="00AA4ADB" w:rsidRDefault="001A2CCF" w:rsidP="001A2CCF">
      <w:pPr>
        <w:widowControl w:val="0"/>
        <w:numPr>
          <w:ilvl w:val="0"/>
          <w:numId w:val="1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úhrada ceny za věcné břemeno v k. ú. České Budějovice 3 dle platné smlouvy SVB/OHMS/106/24. Úhrada bude provedena po provedení vkladu vlastnického práva do katastru nemovitostí. Zřízení věcného břemene bylo schváleno usnesením č. 924/2017/RK-17 ze dne 17. 8. 2017 (19 700 Kč);</w:t>
      </w:r>
    </w:p>
    <w:p w14:paraId="5A96924A" w14:textId="77777777" w:rsidR="001A2CCF" w:rsidRPr="00AA4ADB" w:rsidRDefault="001A2CCF" w:rsidP="001A2CCF">
      <w:pPr>
        <w:widowControl w:val="0"/>
        <w:numPr>
          <w:ilvl w:val="0"/>
          <w:numId w:val="1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úhrada ceny za vyhotovení znaleckého posudku na stanovení výše pachtovného letiště České Budějovice dle platné smlouvy SDL/OHMS/145/24. Úhrada bude provedena v roce 2025 (399 300 Kč);</w:t>
      </w:r>
    </w:p>
    <w:p w14:paraId="5D76F8FF" w14:textId="77777777" w:rsidR="001A2CCF" w:rsidRPr="00AA4ADB" w:rsidRDefault="001A2CCF" w:rsidP="001A2CCF">
      <w:pPr>
        <w:widowControl w:val="0"/>
        <w:numPr>
          <w:ilvl w:val="0"/>
          <w:numId w:val="1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úhrada kupní ceny za pořízení pozemku v k. ú. Keblany dle platné smlouvy SK/OHMS/154/24. Koupě byla schválena usnesením č. 43/2024/ZK-2 ze dne 28. 11. 2024. Úhrada bude provedena v roce 2025 po vkladu vlastnického práva do katastru nemovitostí (178 194 Kč);</w:t>
      </w:r>
    </w:p>
    <w:p w14:paraId="383B3FDB" w14:textId="77777777" w:rsidR="001A2CCF" w:rsidRPr="00AA4ADB" w:rsidRDefault="001A2CCF" w:rsidP="001A2CCF">
      <w:pPr>
        <w:widowControl w:val="0"/>
        <w:numPr>
          <w:ilvl w:val="0"/>
          <w:numId w:val="1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úhrada vyhotovení znaleckého posudku na stanovení ceny v místě a čase obvyklé pro pozemky, parcely KN č. 480/7, 480/13, 480/16, 970/3, vše v k. ú. Litvínovice dle platné objednávky č. 001276/2024. Bude uhrazeno v roce 2025 (29 260 Kč);</w:t>
      </w:r>
    </w:p>
    <w:p w14:paraId="540D79A4" w14:textId="77777777" w:rsidR="001A2CCF" w:rsidRPr="00AA4ADB" w:rsidRDefault="001A2CCF" w:rsidP="001A2CCF">
      <w:pPr>
        <w:widowControl w:val="0"/>
        <w:numPr>
          <w:ilvl w:val="0"/>
          <w:numId w:val="1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úhrada díla "vypracování znaleckého posudku na analýzu ohledně infrastrukturních služebností a poradenství ve věci optimalizace podmínek práva stavby s ověřením právních ustanovení" dle objednávky č. 000519/2024. Bude uhrazeno v roce 2025 (96 800 Kč).</w:t>
      </w:r>
    </w:p>
    <w:p w14:paraId="2400748D"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-723 254,00 Kč (zvýšení schodku).</w:t>
      </w:r>
    </w:p>
    <w:p w14:paraId="4084153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748"/>
        <w:gridCol w:w="606"/>
        <w:gridCol w:w="1292"/>
        <w:gridCol w:w="1630"/>
      </w:tblGrid>
      <w:tr w:rsidR="001A2CCF" w:rsidRPr="00AA4ADB" w14:paraId="7B294C59" w14:textId="77777777" w:rsidTr="00AA4ADB">
        <w:trPr>
          <w:cantSplit/>
        </w:trPr>
        <w:tc>
          <w:tcPr>
            <w:tcW w:w="2958" w:type="dxa"/>
            <w:gridSpan w:val="3"/>
            <w:hideMark/>
          </w:tcPr>
          <w:p w14:paraId="262FEB6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42" w:type="dxa"/>
            <w:gridSpan w:val="5"/>
            <w:hideMark/>
          </w:tcPr>
          <w:p w14:paraId="176790C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8/R</w:t>
            </w:r>
          </w:p>
        </w:tc>
      </w:tr>
      <w:tr w:rsidR="001A2CCF" w:rsidRPr="00AA4ADB" w14:paraId="7C95AD69" w14:textId="77777777" w:rsidTr="00AA4ADB">
        <w:trPr>
          <w:gridAfter w:val="1"/>
          <w:wAfter w:w="1631" w:type="dxa"/>
          <w:cantSplit/>
        </w:trPr>
        <w:tc>
          <w:tcPr>
            <w:tcW w:w="714" w:type="dxa"/>
            <w:vAlign w:val="center"/>
            <w:hideMark/>
          </w:tcPr>
          <w:p w14:paraId="7A62E56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3F083A1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48" w:type="dxa"/>
            <w:vAlign w:val="center"/>
            <w:hideMark/>
          </w:tcPr>
          <w:p w14:paraId="39A8BCA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6" w:type="dxa"/>
            <w:vAlign w:val="center"/>
            <w:hideMark/>
          </w:tcPr>
          <w:p w14:paraId="195A0CA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2EA49FD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7290D03" w14:textId="77777777" w:rsidTr="00AA4ADB">
        <w:trPr>
          <w:gridAfter w:val="1"/>
          <w:wAfter w:w="1631" w:type="dxa"/>
          <w:cantSplit/>
        </w:trPr>
        <w:tc>
          <w:tcPr>
            <w:tcW w:w="714" w:type="dxa"/>
          </w:tcPr>
          <w:p w14:paraId="152A83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1B1567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1F206DF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748" w:type="dxa"/>
          </w:tcPr>
          <w:p w14:paraId="3A2869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6" w:type="dxa"/>
            <w:hideMark/>
          </w:tcPr>
          <w:p w14:paraId="3B582D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293" w:type="dxa"/>
            <w:hideMark/>
          </w:tcPr>
          <w:p w14:paraId="40E7C97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176 260,00</w:t>
            </w:r>
          </w:p>
        </w:tc>
      </w:tr>
      <w:tr w:rsidR="001A2CCF" w:rsidRPr="00AA4ADB" w14:paraId="44874C9B" w14:textId="77777777" w:rsidTr="00AA4ADB">
        <w:trPr>
          <w:gridAfter w:val="1"/>
          <w:wAfter w:w="1631" w:type="dxa"/>
          <w:cantSplit/>
        </w:trPr>
        <w:tc>
          <w:tcPr>
            <w:tcW w:w="714" w:type="dxa"/>
            <w:hideMark/>
          </w:tcPr>
          <w:p w14:paraId="1CE4EE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hideMark/>
          </w:tcPr>
          <w:p w14:paraId="15A6353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4994" w:type="dxa"/>
            <w:gridSpan w:val="2"/>
            <w:hideMark/>
          </w:tcPr>
          <w:p w14:paraId="2454B0A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748" w:type="dxa"/>
            <w:hideMark/>
          </w:tcPr>
          <w:p w14:paraId="60092A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13307</w:t>
            </w:r>
          </w:p>
        </w:tc>
        <w:tc>
          <w:tcPr>
            <w:tcW w:w="606" w:type="dxa"/>
            <w:hideMark/>
          </w:tcPr>
          <w:p w14:paraId="5AAC1B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588</w:t>
            </w:r>
          </w:p>
        </w:tc>
        <w:tc>
          <w:tcPr>
            <w:tcW w:w="1293" w:type="dxa"/>
            <w:hideMark/>
          </w:tcPr>
          <w:p w14:paraId="17AC355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176 260,00</w:t>
            </w:r>
          </w:p>
        </w:tc>
      </w:tr>
    </w:tbl>
    <w:p w14:paraId="1592B5C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85409C7"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ekonomický navrhuje převod prostředků z rozpočtu roku 2024 do rozpočtu roku 2025. Jedná se o prostředky poskytnuté z kapitoly MPSV na výplatu státního příspěvku pro zřizovatele zařízení pro děti vyžadující okamžitou pomoc. Nedočerpané prostředky vrací Jihočeský kraj v rámci finančního vypořádání za rok 2024 zpět na MPSV, neboť nebyly zřizovatelům vyplaceny. </w:t>
      </w:r>
    </w:p>
    <w:p w14:paraId="0B07EE83"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-176 260,00 Kč (zvýšení schodku).</w:t>
      </w:r>
    </w:p>
    <w:p w14:paraId="4A55DB8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07"/>
        <w:gridCol w:w="603"/>
        <w:gridCol w:w="1638"/>
        <w:gridCol w:w="1471"/>
        <w:gridCol w:w="1019"/>
      </w:tblGrid>
      <w:tr w:rsidR="001A2CCF" w:rsidRPr="00AA4ADB" w14:paraId="5117678A" w14:textId="77777777" w:rsidTr="00AA4ADB">
        <w:trPr>
          <w:cantSplit/>
        </w:trPr>
        <w:tc>
          <w:tcPr>
            <w:tcW w:w="2958" w:type="dxa"/>
            <w:gridSpan w:val="3"/>
            <w:hideMark/>
          </w:tcPr>
          <w:p w14:paraId="5AD4806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254E8A2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9/R</w:t>
            </w:r>
          </w:p>
        </w:tc>
      </w:tr>
      <w:tr w:rsidR="001A2CCF" w:rsidRPr="00AA4ADB" w14:paraId="0AF34C92" w14:textId="77777777" w:rsidTr="00AA4ADB">
        <w:trPr>
          <w:gridAfter w:val="1"/>
          <w:wAfter w:w="1019" w:type="dxa"/>
          <w:cantSplit/>
        </w:trPr>
        <w:tc>
          <w:tcPr>
            <w:tcW w:w="714" w:type="dxa"/>
            <w:vAlign w:val="center"/>
            <w:hideMark/>
          </w:tcPr>
          <w:p w14:paraId="09EC03C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251" w:type="dxa"/>
            <w:gridSpan w:val="3"/>
            <w:vAlign w:val="center"/>
            <w:hideMark/>
          </w:tcPr>
          <w:p w14:paraId="3E58EF2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74DBCEE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2F9CAFE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29144DA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CE28EB7" w14:textId="77777777" w:rsidTr="00AA4ADB">
        <w:trPr>
          <w:gridAfter w:val="1"/>
          <w:wAfter w:w="1019" w:type="dxa"/>
          <w:cantSplit/>
        </w:trPr>
        <w:tc>
          <w:tcPr>
            <w:tcW w:w="714" w:type="dxa"/>
            <w:vAlign w:val="center"/>
          </w:tcPr>
          <w:p w14:paraId="32CD35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57D419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537" w:type="dxa"/>
            <w:gridSpan w:val="2"/>
            <w:vAlign w:val="center"/>
            <w:hideMark/>
          </w:tcPr>
          <w:p w14:paraId="314ABDB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vAlign w:val="center"/>
            <w:hideMark/>
          </w:tcPr>
          <w:p w14:paraId="1B5DBA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5D22F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1B6F036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16 185 750,66</w:t>
            </w:r>
          </w:p>
        </w:tc>
      </w:tr>
      <w:tr w:rsidR="001A2CCF" w:rsidRPr="00AA4ADB" w14:paraId="412D3D25" w14:textId="77777777" w:rsidTr="00AA4ADB">
        <w:trPr>
          <w:gridAfter w:val="1"/>
          <w:wAfter w:w="1019" w:type="dxa"/>
          <w:cantSplit/>
        </w:trPr>
        <w:tc>
          <w:tcPr>
            <w:tcW w:w="714" w:type="dxa"/>
            <w:vAlign w:val="center"/>
            <w:hideMark/>
          </w:tcPr>
          <w:p w14:paraId="6A89C57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42694EE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537" w:type="dxa"/>
            <w:gridSpan w:val="2"/>
            <w:vAlign w:val="center"/>
            <w:hideMark/>
          </w:tcPr>
          <w:p w14:paraId="5D04EA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vAlign w:val="center"/>
            <w:hideMark/>
          </w:tcPr>
          <w:p w14:paraId="20A90B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102594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0CAF6E7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1 175 000,00</w:t>
            </w:r>
          </w:p>
        </w:tc>
      </w:tr>
      <w:tr w:rsidR="001A2CCF" w:rsidRPr="00AA4ADB" w14:paraId="12F31047" w14:textId="77777777" w:rsidTr="00AA4ADB">
        <w:trPr>
          <w:gridAfter w:val="1"/>
          <w:wAfter w:w="1019" w:type="dxa"/>
          <w:cantSplit/>
        </w:trPr>
        <w:tc>
          <w:tcPr>
            <w:tcW w:w="714" w:type="dxa"/>
            <w:vAlign w:val="center"/>
            <w:hideMark/>
          </w:tcPr>
          <w:p w14:paraId="7F8F88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4357</w:t>
            </w:r>
          </w:p>
        </w:tc>
        <w:tc>
          <w:tcPr>
            <w:tcW w:w="714" w:type="dxa"/>
            <w:vAlign w:val="center"/>
            <w:hideMark/>
          </w:tcPr>
          <w:p w14:paraId="4077BBA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4537" w:type="dxa"/>
            <w:gridSpan w:val="2"/>
            <w:vAlign w:val="center"/>
            <w:hideMark/>
          </w:tcPr>
          <w:p w14:paraId="4C66FBD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603" w:type="dxa"/>
            <w:vAlign w:val="center"/>
            <w:hideMark/>
          </w:tcPr>
          <w:p w14:paraId="25D933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hideMark/>
          </w:tcPr>
          <w:p w14:paraId="1893533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9121013000000</w:t>
            </w:r>
          </w:p>
        </w:tc>
        <w:tc>
          <w:tcPr>
            <w:tcW w:w="1471" w:type="dxa"/>
            <w:vAlign w:val="center"/>
            <w:hideMark/>
          </w:tcPr>
          <w:p w14:paraId="66EC512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3 299 670,00</w:t>
            </w:r>
          </w:p>
        </w:tc>
      </w:tr>
      <w:tr w:rsidR="001A2CCF" w:rsidRPr="00AA4ADB" w14:paraId="01D2ACCE" w14:textId="77777777" w:rsidTr="00AA4ADB">
        <w:trPr>
          <w:gridAfter w:val="1"/>
          <w:wAfter w:w="1019" w:type="dxa"/>
          <w:cantSplit/>
        </w:trPr>
        <w:tc>
          <w:tcPr>
            <w:tcW w:w="714" w:type="dxa"/>
            <w:vAlign w:val="center"/>
            <w:hideMark/>
          </w:tcPr>
          <w:p w14:paraId="11C440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30FD476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537" w:type="dxa"/>
            <w:gridSpan w:val="2"/>
            <w:vAlign w:val="center"/>
            <w:hideMark/>
          </w:tcPr>
          <w:p w14:paraId="7FA8338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vAlign w:val="center"/>
            <w:hideMark/>
          </w:tcPr>
          <w:p w14:paraId="72CE5D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71E5B0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13B780B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61 710,00</w:t>
            </w:r>
          </w:p>
        </w:tc>
      </w:tr>
      <w:tr w:rsidR="001A2CCF" w:rsidRPr="00AA4ADB" w14:paraId="108414E3" w14:textId="77777777" w:rsidTr="00AA4ADB">
        <w:trPr>
          <w:gridAfter w:val="1"/>
          <w:wAfter w:w="1019" w:type="dxa"/>
          <w:cantSplit/>
        </w:trPr>
        <w:tc>
          <w:tcPr>
            <w:tcW w:w="714" w:type="dxa"/>
            <w:vAlign w:val="center"/>
            <w:hideMark/>
          </w:tcPr>
          <w:p w14:paraId="0A3BFB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3A3224F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4537" w:type="dxa"/>
            <w:gridSpan w:val="2"/>
            <w:vAlign w:val="center"/>
            <w:hideMark/>
          </w:tcPr>
          <w:p w14:paraId="30BFF1E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603" w:type="dxa"/>
            <w:vAlign w:val="center"/>
            <w:hideMark/>
          </w:tcPr>
          <w:p w14:paraId="4EB01C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hideMark/>
          </w:tcPr>
          <w:p w14:paraId="5553CE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9111000000000</w:t>
            </w:r>
          </w:p>
        </w:tc>
        <w:tc>
          <w:tcPr>
            <w:tcW w:w="1471" w:type="dxa"/>
            <w:vAlign w:val="center"/>
            <w:hideMark/>
          </w:tcPr>
          <w:p w14:paraId="0B211DE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130 650,66</w:t>
            </w:r>
          </w:p>
        </w:tc>
      </w:tr>
      <w:tr w:rsidR="001A2CCF" w:rsidRPr="00AA4ADB" w14:paraId="2E52B164" w14:textId="77777777" w:rsidTr="00AA4ADB">
        <w:trPr>
          <w:gridAfter w:val="1"/>
          <w:wAfter w:w="1019" w:type="dxa"/>
          <w:cantSplit/>
        </w:trPr>
        <w:tc>
          <w:tcPr>
            <w:tcW w:w="714" w:type="dxa"/>
            <w:vAlign w:val="center"/>
            <w:hideMark/>
          </w:tcPr>
          <w:p w14:paraId="3621FB4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0B13F6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4537" w:type="dxa"/>
            <w:gridSpan w:val="2"/>
            <w:vAlign w:val="center"/>
            <w:hideMark/>
          </w:tcPr>
          <w:p w14:paraId="3AD9911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603" w:type="dxa"/>
            <w:vAlign w:val="center"/>
            <w:hideMark/>
          </w:tcPr>
          <w:p w14:paraId="479F9D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hideMark/>
          </w:tcPr>
          <w:p w14:paraId="516963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9122080000000</w:t>
            </w:r>
          </w:p>
        </w:tc>
        <w:tc>
          <w:tcPr>
            <w:tcW w:w="1471" w:type="dxa"/>
            <w:vAlign w:val="center"/>
            <w:hideMark/>
          </w:tcPr>
          <w:p w14:paraId="530CD4F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1 436 270,00</w:t>
            </w:r>
          </w:p>
        </w:tc>
      </w:tr>
      <w:tr w:rsidR="001A2CCF" w:rsidRPr="00AA4ADB" w14:paraId="5CF966D3" w14:textId="77777777" w:rsidTr="00AA4ADB">
        <w:trPr>
          <w:gridAfter w:val="1"/>
          <w:wAfter w:w="1019" w:type="dxa"/>
          <w:cantSplit/>
        </w:trPr>
        <w:tc>
          <w:tcPr>
            <w:tcW w:w="714" w:type="dxa"/>
            <w:vAlign w:val="center"/>
            <w:hideMark/>
          </w:tcPr>
          <w:p w14:paraId="356C22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10827AD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537" w:type="dxa"/>
            <w:gridSpan w:val="2"/>
            <w:vAlign w:val="center"/>
            <w:hideMark/>
          </w:tcPr>
          <w:p w14:paraId="78AE411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vAlign w:val="center"/>
            <w:hideMark/>
          </w:tcPr>
          <w:p w14:paraId="500342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281FF4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6CED0C2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84 700,00</w:t>
            </w:r>
          </w:p>
        </w:tc>
      </w:tr>
      <w:tr w:rsidR="001A2CCF" w:rsidRPr="00AA4ADB" w14:paraId="2C7E21B8" w14:textId="77777777" w:rsidTr="00AA4ADB">
        <w:trPr>
          <w:gridAfter w:val="1"/>
          <w:wAfter w:w="1019" w:type="dxa"/>
          <w:cantSplit/>
        </w:trPr>
        <w:tc>
          <w:tcPr>
            <w:tcW w:w="714" w:type="dxa"/>
            <w:vAlign w:val="center"/>
            <w:hideMark/>
          </w:tcPr>
          <w:p w14:paraId="66EAA1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523B73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537" w:type="dxa"/>
            <w:gridSpan w:val="2"/>
            <w:vAlign w:val="center"/>
            <w:hideMark/>
          </w:tcPr>
          <w:p w14:paraId="4DBD40A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vAlign w:val="center"/>
            <w:hideMark/>
          </w:tcPr>
          <w:p w14:paraId="706674A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2595FB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05E4903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7 260,00</w:t>
            </w:r>
          </w:p>
        </w:tc>
      </w:tr>
      <w:tr w:rsidR="001A2CCF" w:rsidRPr="00AA4ADB" w14:paraId="3E700C97" w14:textId="77777777" w:rsidTr="00AA4ADB">
        <w:trPr>
          <w:gridAfter w:val="1"/>
          <w:wAfter w:w="1019" w:type="dxa"/>
          <w:cantSplit/>
        </w:trPr>
        <w:tc>
          <w:tcPr>
            <w:tcW w:w="714" w:type="dxa"/>
            <w:vAlign w:val="center"/>
            <w:hideMark/>
          </w:tcPr>
          <w:p w14:paraId="7DE054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2207557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537" w:type="dxa"/>
            <w:gridSpan w:val="2"/>
            <w:vAlign w:val="center"/>
            <w:hideMark/>
          </w:tcPr>
          <w:p w14:paraId="0E6799E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vAlign w:val="center"/>
            <w:hideMark/>
          </w:tcPr>
          <w:p w14:paraId="378889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0C0A891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0B39AB5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121 000,00</w:t>
            </w:r>
          </w:p>
        </w:tc>
      </w:tr>
      <w:tr w:rsidR="001A2CCF" w:rsidRPr="00AA4ADB" w14:paraId="39390531" w14:textId="77777777" w:rsidTr="00AA4ADB">
        <w:trPr>
          <w:gridAfter w:val="1"/>
          <w:wAfter w:w="1019" w:type="dxa"/>
          <w:cantSplit/>
        </w:trPr>
        <w:tc>
          <w:tcPr>
            <w:tcW w:w="714" w:type="dxa"/>
            <w:vAlign w:val="center"/>
            <w:hideMark/>
          </w:tcPr>
          <w:p w14:paraId="6B9FD5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6DD6DE0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537" w:type="dxa"/>
            <w:gridSpan w:val="2"/>
            <w:vAlign w:val="center"/>
            <w:hideMark/>
          </w:tcPr>
          <w:p w14:paraId="6710282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vAlign w:val="center"/>
            <w:hideMark/>
          </w:tcPr>
          <w:p w14:paraId="71E04A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44928D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455DC41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121 000,00</w:t>
            </w:r>
          </w:p>
        </w:tc>
      </w:tr>
      <w:tr w:rsidR="001A2CCF" w:rsidRPr="00AA4ADB" w14:paraId="645EEDCC" w14:textId="77777777" w:rsidTr="00AA4ADB">
        <w:trPr>
          <w:gridAfter w:val="1"/>
          <w:wAfter w:w="1019" w:type="dxa"/>
          <w:cantSplit/>
        </w:trPr>
        <w:tc>
          <w:tcPr>
            <w:tcW w:w="714" w:type="dxa"/>
            <w:vAlign w:val="center"/>
            <w:hideMark/>
          </w:tcPr>
          <w:p w14:paraId="5B890A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335C520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537" w:type="dxa"/>
            <w:gridSpan w:val="2"/>
            <w:vAlign w:val="center"/>
            <w:hideMark/>
          </w:tcPr>
          <w:p w14:paraId="77C4E47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vAlign w:val="center"/>
            <w:hideMark/>
          </w:tcPr>
          <w:p w14:paraId="577E5D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25D5426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01603F0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1 460 470,00</w:t>
            </w:r>
          </w:p>
        </w:tc>
      </w:tr>
      <w:tr w:rsidR="001A2CCF" w:rsidRPr="00AA4ADB" w14:paraId="7DBC35C1" w14:textId="77777777" w:rsidTr="00AA4ADB">
        <w:trPr>
          <w:gridAfter w:val="1"/>
          <w:wAfter w:w="1019" w:type="dxa"/>
          <w:cantSplit/>
        </w:trPr>
        <w:tc>
          <w:tcPr>
            <w:tcW w:w="714" w:type="dxa"/>
            <w:vAlign w:val="center"/>
            <w:hideMark/>
          </w:tcPr>
          <w:p w14:paraId="28D587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22B9172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537" w:type="dxa"/>
            <w:gridSpan w:val="2"/>
            <w:vAlign w:val="center"/>
            <w:hideMark/>
          </w:tcPr>
          <w:p w14:paraId="31B9C94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vAlign w:val="center"/>
            <w:hideMark/>
          </w:tcPr>
          <w:p w14:paraId="3F6B4C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125B50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5423D55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302 500,00</w:t>
            </w:r>
          </w:p>
        </w:tc>
      </w:tr>
      <w:tr w:rsidR="001A2CCF" w:rsidRPr="00AA4ADB" w14:paraId="574D19A4" w14:textId="77777777" w:rsidTr="00AA4ADB">
        <w:trPr>
          <w:gridAfter w:val="1"/>
          <w:wAfter w:w="1019" w:type="dxa"/>
          <w:cantSplit/>
        </w:trPr>
        <w:tc>
          <w:tcPr>
            <w:tcW w:w="714" w:type="dxa"/>
            <w:vAlign w:val="center"/>
            <w:hideMark/>
          </w:tcPr>
          <w:p w14:paraId="386734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6A5361F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4537" w:type="dxa"/>
            <w:gridSpan w:val="2"/>
            <w:vAlign w:val="center"/>
            <w:hideMark/>
          </w:tcPr>
          <w:p w14:paraId="1BE1F9D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603" w:type="dxa"/>
            <w:vAlign w:val="center"/>
            <w:hideMark/>
          </w:tcPr>
          <w:p w14:paraId="4739FD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hideMark/>
          </w:tcPr>
          <w:p w14:paraId="16B471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9122079000000</w:t>
            </w:r>
          </w:p>
        </w:tc>
        <w:tc>
          <w:tcPr>
            <w:tcW w:w="1471" w:type="dxa"/>
            <w:vAlign w:val="center"/>
            <w:hideMark/>
          </w:tcPr>
          <w:p w14:paraId="236AE7D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3 256 110,00</w:t>
            </w:r>
          </w:p>
        </w:tc>
      </w:tr>
      <w:tr w:rsidR="001A2CCF" w:rsidRPr="00AA4ADB" w14:paraId="29502497" w14:textId="77777777" w:rsidTr="00AA4ADB">
        <w:trPr>
          <w:gridAfter w:val="1"/>
          <w:wAfter w:w="1019" w:type="dxa"/>
          <w:cantSplit/>
        </w:trPr>
        <w:tc>
          <w:tcPr>
            <w:tcW w:w="714" w:type="dxa"/>
            <w:vAlign w:val="center"/>
            <w:hideMark/>
          </w:tcPr>
          <w:p w14:paraId="43DD90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25EC3D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4537" w:type="dxa"/>
            <w:gridSpan w:val="2"/>
            <w:vAlign w:val="center"/>
            <w:hideMark/>
          </w:tcPr>
          <w:p w14:paraId="72ED39F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603" w:type="dxa"/>
            <w:vAlign w:val="center"/>
            <w:hideMark/>
          </w:tcPr>
          <w:p w14:paraId="11D664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hideMark/>
          </w:tcPr>
          <w:p w14:paraId="68DDF2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9106116000000</w:t>
            </w:r>
          </w:p>
        </w:tc>
        <w:tc>
          <w:tcPr>
            <w:tcW w:w="1471" w:type="dxa"/>
            <w:vAlign w:val="center"/>
            <w:hideMark/>
          </w:tcPr>
          <w:p w14:paraId="25A796C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4 729 410,00</w:t>
            </w:r>
          </w:p>
        </w:tc>
      </w:tr>
    </w:tbl>
    <w:p w14:paraId="0298759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DE41FA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regionálního rozvoje a územního plánování, navrhuje rozpočtové opatření na převod finančních prostředků z rozpočtu roku 2024 do rozpočtu 2025 v celkové výši 16 185 750,66 Kč. Jedná se o výdaje zasmluvněné a objednané v roce 2023 a 2024, které nebylo možné z časových důvodů uskutečnit v roce 2024:</w:t>
      </w:r>
    </w:p>
    <w:p w14:paraId="239F6F44"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Změna územních plánů obcí JčK – SDL/OREG/038/23 (1 175 000,00 Kč);</w:t>
      </w:r>
    </w:p>
    <w:p w14:paraId="367C3827"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Nová Linecká čtvrť I – projektová dokumentace k neurodegenerativnímu centru – SDL/OREG/033/23 (3 299 670,00 Kč);</w:t>
      </w:r>
    </w:p>
    <w:p w14:paraId="56830FB3"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služby k DTM JčK – SDL/OREG/027/23 (61 710,00 Kč);</w:t>
      </w:r>
    </w:p>
    <w:p w14:paraId="7CFE3691"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Zhodnocení vlivů 10. aktualizace ZÚR – SDL/OREG/034/23 (130 650,66 Kč);</w:t>
      </w:r>
    </w:p>
    <w:p w14:paraId="3F805223"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Projektová dokumentace ZTV Letiště ČB – SDL/OREG/281/24 (1 436 270,00 Kč);</w:t>
      </w:r>
    </w:p>
    <w:p w14:paraId="38DBCD20"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Zhotovení změna Územního plánu -1000981/23 (84 700,00 Kč);</w:t>
      </w:r>
    </w:p>
    <w:p w14:paraId="6359183E"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Konzultace technické dokumentace DTM – 001084/2024 (7 260,00 Kč);</w:t>
      </w:r>
    </w:p>
    <w:p w14:paraId="6C03F7A2"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Zapracování koridoru Vltavské cyklostezky – 001312/2024 (121 000,00 Kč);</w:t>
      </w:r>
    </w:p>
    <w:p w14:paraId="6F3FFE61"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Zajištění návaznosti reg. územního systému – 001316/2024 (121 000,00 Kč);</w:t>
      </w:r>
    </w:p>
    <w:p w14:paraId="050ECB40"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Studie proveditelnosti SŠ Trhové Sviny – SDL/OREG/245/24 (1 460 470,00 Kč);</w:t>
      </w:r>
    </w:p>
    <w:p w14:paraId="2397FB0B"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Poskytnutí právních služeb Nová Linecká čtvrť II – 001147 (302 500,00 Kč);</w:t>
      </w:r>
    </w:p>
    <w:p w14:paraId="18868F98"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Projektová dokumentace bouracích prací Letiště ČB – SDL/OREG/276/24 (3 256 110,00 Kč);</w:t>
      </w:r>
    </w:p>
    <w:p w14:paraId="7D3F6F57" w14:textId="77777777" w:rsidR="001A2CCF" w:rsidRPr="00AA4ADB" w:rsidRDefault="001A2CCF" w:rsidP="001A2CCF">
      <w:pPr>
        <w:widowControl w:val="0"/>
        <w:numPr>
          <w:ilvl w:val="0"/>
          <w:numId w:val="1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Nová Linecká čtvrť II – projektová dokumentace k rezidenční čtvrti – SDL/OREG/278/24 (4 729 410,00 Kč).</w:t>
      </w:r>
    </w:p>
    <w:p w14:paraId="059F547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-16 185 750,66 Kč (zvýšení schodku).</w:t>
      </w:r>
    </w:p>
    <w:p w14:paraId="4C79313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1836"/>
        <w:gridCol w:w="1169"/>
        <w:gridCol w:w="603"/>
        <w:gridCol w:w="1637"/>
        <w:gridCol w:w="1474"/>
      </w:tblGrid>
      <w:tr w:rsidR="001A2CCF" w:rsidRPr="00AA4ADB" w14:paraId="5F68FABC" w14:textId="77777777" w:rsidTr="00AA4ADB">
        <w:trPr>
          <w:cantSplit/>
        </w:trPr>
        <w:tc>
          <w:tcPr>
            <w:tcW w:w="2958" w:type="dxa"/>
            <w:gridSpan w:val="3"/>
            <w:hideMark/>
          </w:tcPr>
          <w:p w14:paraId="6062548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23" w:type="dxa"/>
            <w:gridSpan w:val="5"/>
            <w:hideMark/>
          </w:tcPr>
          <w:p w14:paraId="3751FD2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10/R</w:t>
            </w:r>
          </w:p>
        </w:tc>
      </w:tr>
      <w:tr w:rsidR="001A2CCF" w:rsidRPr="00AA4ADB" w14:paraId="07AA58FF" w14:textId="77777777" w:rsidTr="00AA4ADB">
        <w:trPr>
          <w:cantSplit/>
        </w:trPr>
        <w:tc>
          <w:tcPr>
            <w:tcW w:w="714" w:type="dxa"/>
            <w:vAlign w:val="center"/>
            <w:hideMark/>
          </w:tcPr>
          <w:p w14:paraId="5967E20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081" w:type="dxa"/>
            <w:gridSpan w:val="3"/>
            <w:vAlign w:val="center"/>
            <w:hideMark/>
          </w:tcPr>
          <w:p w14:paraId="0156F75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70" w:type="dxa"/>
            <w:vAlign w:val="center"/>
            <w:hideMark/>
          </w:tcPr>
          <w:p w14:paraId="005AB0E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3242270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2EE0F07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0676691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18B0B8A" w14:textId="77777777" w:rsidTr="00AA4ADB">
        <w:trPr>
          <w:cantSplit/>
        </w:trPr>
        <w:tc>
          <w:tcPr>
            <w:tcW w:w="714" w:type="dxa"/>
            <w:vAlign w:val="center"/>
          </w:tcPr>
          <w:p w14:paraId="2D24E6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BAFBC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367" w:type="dxa"/>
            <w:gridSpan w:val="2"/>
            <w:vAlign w:val="center"/>
            <w:hideMark/>
          </w:tcPr>
          <w:p w14:paraId="1FDD50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70" w:type="dxa"/>
            <w:vAlign w:val="center"/>
          </w:tcPr>
          <w:p w14:paraId="08561A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6A3FED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182AE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7D5F068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27 639 622,88</w:t>
            </w:r>
          </w:p>
        </w:tc>
      </w:tr>
      <w:tr w:rsidR="001A2CCF" w:rsidRPr="00AA4ADB" w14:paraId="13DB1812" w14:textId="77777777" w:rsidTr="00AA4ADB">
        <w:trPr>
          <w:cantSplit/>
        </w:trPr>
        <w:tc>
          <w:tcPr>
            <w:tcW w:w="714" w:type="dxa"/>
            <w:vAlign w:val="center"/>
            <w:hideMark/>
          </w:tcPr>
          <w:p w14:paraId="0E468F8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3FC816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3367" w:type="dxa"/>
            <w:gridSpan w:val="2"/>
            <w:vAlign w:val="center"/>
            <w:hideMark/>
          </w:tcPr>
          <w:p w14:paraId="48FC82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1170" w:type="dxa"/>
            <w:vAlign w:val="center"/>
            <w:hideMark/>
          </w:tcPr>
          <w:p w14:paraId="1A371D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03" w:type="dxa"/>
            <w:vAlign w:val="center"/>
            <w:hideMark/>
          </w:tcPr>
          <w:p w14:paraId="4F7697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667</w:t>
            </w:r>
          </w:p>
        </w:tc>
        <w:tc>
          <w:tcPr>
            <w:tcW w:w="1638" w:type="dxa"/>
            <w:vAlign w:val="center"/>
            <w:hideMark/>
          </w:tcPr>
          <w:p w14:paraId="138D90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1701002900001</w:t>
            </w:r>
          </w:p>
        </w:tc>
        <w:tc>
          <w:tcPr>
            <w:tcW w:w="1471" w:type="dxa"/>
            <w:vAlign w:val="center"/>
            <w:hideMark/>
          </w:tcPr>
          <w:p w14:paraId="38FB182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1 148 091,00</w:t>
            </w:r>
          </w:p>
        </w:tc>
      </w:tr>
      <w:tr w:rsidR="001A2CCF" w:rsidRPr="00AA4ADB" w14:paraId="66253368" w14:textId="77777777" w:rsidTr="00AA4ADB">
        <w:trPr>
          <w:cantSplit/>
        </w:trPr>
        <w:tc>
          <w:tcPr>
            <w:tcW w:w="714" w:type="dxa"/>
            <w:vAlign w:val="center"/>
            <w:hideMark/>
          </w:tcPr>
          <w:p w14:paraId="573713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7706227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367" w:type="dxa"/>
            <w:gridSpan w:val="2"/>
            <w:vAlign w:val="center"/>
            <w:hideMark/>
          </w:tcPr>
          <w:p w14:paraId="4164A4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70" w:type="dxa"/>
            <w:vAlign w:val="center"/>
            <w:hideMark/>
          </w:tcPr>
          <w:p w14:paraId="4D0DF6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170522504</w:t>
            </w:r>
          </w:p>
        </w:tc>
        <w:tc>
          <w:tcPr>
            <w:tcW w:w="603" w:type="dxa"/>
            <w:vAlign w:val="center"/>
            <w:hideMark/>
          </w:tcPr>
          <w:p w14:paraId="2BB990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667</w:t>
            </w:r>
          </w:p>
        </w:tc>
        <w:tc>
          <w:tcPr>
            <w:tcW w:w="1638" w:type="dxa"/>
            <w:vAlign w:val="center"/>
            <w:hideMark/>
          </w:tcPr>
          <w:p w14:paraId="08E513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1701002900001</w:t>
            </w:r>
          </w:p>
        </w:tc>
        <w:tc>
          <w:tcPr>
            <w:tcW w:w="1471" w:type="dxa"/>
            <w:vAlign w:val="center"/>
            <w:hideMark/>
          </w:tcPr>
          <w:p w14:paraId="571BF22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19 436 828,00</w:t>
            </w:r>
          </w:p>
        </w:tc>
      </w:tr>
      <w:tr w:rsidR="001A2CCF" w:rsidRPr="00AA4ADB" w14:paraId="077073EB" w14:textId="77777777" w:rsidTr="00AA4ADB">
        <w:trPr>
          <w:cantSplit/>
        </w:trPr>
        <w:tc>
          <w:tcPr>
            <w:tcW w:w="714" w:type="dxa"/>
            <w:vAlign w:val="center"/>
            <w:hideMark/>
          </w:tcPr>
          <w:p w14:paraId="3C31FE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650E15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367" w:type="dxa"/>
            <w:gridSpan w:val="2"/>
            <w:vAlign w:val="center"/>
            <w:hideMark/>
          </w:tcPr>
          <w:p w14:paraId="684B7C9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70" w:type="dxa"/>
            <w:vAlign w:val="center"/>
            <w:hideMark/>
          </w:tcPr>
          <w:p w14:paraId="32F70B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03" w:type="dxa"/>
            <w:vAlign w:val="center"/>
            <w:hideMark/>
          </w:tcPr>
          <w:p w14:paraId="4A76017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667</w:t>
            </w:r>
          </w:p>
        </w:tc>
        <w:tc>
          <w:tcPr>
            <w:tcW w:w="1638" w:type="dxa"/>
            <w:vAlign w:val="center"/>
            <w:hideMark/>
          </w:tcPr>
          <w:p w14:paraId="2C230C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1701002900001</w:t>
            </w:r>
          </w:p>
        </w:tc>
        <w:tc>
          <w:tcPr>
            <w:tcW w:w="1471" w:type="dxa"/>
            <w:vAlign w:val="center"/>
            <w:hideMark/>
          </w:tcPr>
          <w:p w14:paraId="57AF9EE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7 054 703,88</w:t>
            </w:r>
          </w:p>
        </w:tc>
      </w:tr>
    </w:tbl>
    <w:p w14:paraId="001BA9F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054D11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regionálního rozvoje a územního plánování navrhuje rozpočtové opatření na převod finančních prostředků (EU) z rozpočtu roku 2024 do rozpočtu roku 2025 v celkové výši 27 639 622,88 Kč. Jedná se o výdaje sesmluvněné a objednané v roce 2024, které nebylo možné z časových důvodů uskutečnit v roce 2024:</w:t>
      </w:r>
    </w:p>
    <w:p w14:paraId="10E5F6BD" w14:textId="77777777" w:rsidR="001A2CCF" w:rsidRPr="00AA4ADB" w:rsidRDefault="001A2CCF" w:rsidP="001A2CCF">
      <w:pPr>
        <w:widowControl w:val="0"/>
        <w:numPr>
          <w:ilvl w:val="0"/>
          <w:numId w:val="1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Odborný dohled DTM – SON/OREG/282/24 (14 226 091,00 Kč); </w:t>
      </w:r>
    </w:p>
    <w:p w14:paraId="613765EF" w14:textId="77777777" w:rsidR="001A2CCF" w:rsidRPr="00AA4ADB" w:rsidRDefault="001A2CCF" w:rsidP="001A2CCF">
      <w:pPr>
        <w:widowControl w:val="0"/>
        <w:numPr>
          <w:ilvl w:val="0"/>
          <w:numId w:val="1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Pořízení dat DTM – SDL/OREG/261/24 (13 413 531,88 Kč).</w:t>
      </w:r>
    </w:p>
    <w:p w14:paraId="254E614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-27 639 622,88 Kč (zvýšení schodku).</w:t>
      </w:r>
    </w:p>
    <w:p w14:paraId="4AF6F0B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10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03"/>
        <w:gridCol w:w="1361"/>
        <w:gridCol w:w="2650"/>
      </w:tblGrid>
      <w:tr w:rsidR="001A2CCF" w:rsidRPr="00AA4ADB" w14:paraId="478DA33D" w14:textId="77777777" w:rsidTr="00AA4ADB">
        <w:trPr>
          <w:cantSplit/>
        </w:trPr>
        <w:tc>
          <w:tcPr>
            <w:tcW w:w="2958" w:type="dxa"/>
            <w:gridSpan w:val="3"/>
            <w:hideMark/>
          </w:tcPr>
          <w:p w14:paraId="7E7E0D2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8076" w:type="dxa"/>
            <w:gridSpan w:val="4"/>
            <w:hideMark/>
          </w:tcPr>
          <w:p w14:paraId="44CB552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11/R</w:t>
            </w:r>
          </w:p>
        </w:tc>
      </w:tr>
      <w:tr w:rsidR="001A2CCF" w:rsidRPr="00AA4ADB" w14:paraId="3F67313F" w14:textId="77777777" w:rsidTr="00AA4ADB">
        <w:trPr>
          <w:gridAfter w:val="1"/>
          <w:wAfter w:w="2649" w:type="dxa"/>
          <w:cantSplit/>
        </w:trPr>
        <w:tc>
          <w:tcPr>
            <w:tcW w:w="714" w:type="dxa"/>
            <w:vAlign w:val="center"/>
            <w:hideMark/>
          </w:tcPr>
          <w:p w14:paraId="1FBC233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0FA0D15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278B21C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360" w:type="dxa"/>
            <w:vAlign w:val="center"/>
            <w:hideMark/>
          </w:tcPr>
          <w:p w14:paraId="1F9C048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49AA162" w14:textId="77777777" w:rsidTr="00AA4ADB">
        <w:trPr>
          <w:gridAfter w:val="1"/>
          <w:wAfter w:w="2649" w:type="dxa"/>
          <w:cantSplit/>
        </w:trPr>
        <w:tc>
          <w:tcPr>
            <w:tcW w:w="714" w:type="dxa"/>
          </w:tcPr>
          <w:p w14:paraId="74D915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470E50A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0B386FA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hideMark/>
          </w:tcPr>
          <w:p w14:paraId="0F1F5B5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360" w:type="dxa"/>
            <w:hideMark/>
          </w:tcPr>
          <w:p w14:paraId="40FFE90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7 845 267,90</w:t>
            </w:r>
          </w:p>
        </w:tc>
      </w:tr>
      <w:tr w:rsidR="001A2CCF" w:rsidRPr="00AA4ADB" w14:paraId="34092273" w14:textId="77777777" w:rsidTr="00AA4ADB">
        <w:trPr>
          <w:gridAfter w:val="1"/>
          <w:wAfter w:w="2649" w:type="dxa"/>
          <w:cantSplit/>
        </w:trPr>
        <w:tc>
          <w:tcPr>
            <w:tcW w:w="714" w:type="dxa"/>
            <w:hideMark/>
          </w:tcPr>
          <w:p w14:paraId="2B2DF4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3769</w:t>
            </w:r>
          </w:p>
        </w:tc>
        <w:tc>
          <w:tcPr>
            <w:tcW w:w="714" w:type="dxa"/>
            <w:hideMark/>
          </w:tcPr>
          <w:p w14:paraId="1CFC8E4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994" w:type="dxa"/>
            <w:gridSpan w:val="2"/>
            <w:hideMark/>
          </w:tcPr>
          <w:p w14:paraId="1FEB1B4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hideMark/>
          </w:tcPr>
          <w:p w14:paraId="198232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32D1C1E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559 795,00</w:t>
            </w:r>
          </w:p>
        </w:tc>
      </w:tr>
      <w:tr w:rsidR="001A2CCF" w:rsidRPr="00AA4ADB" w14:paraId="44989345" w14:textId="77777777" w:rsidTr="00AA4ADB">
        <w:trPr>
          <w:gridAfter w:val="1"/>
          <w:wAfter w:w="2649" w:type="dxa"/>
          <w:cantSplit/>
        </w:trPr>
        <w:tc>
          <w:tcPr>
            <w:tcW w:w="714" w:type="dxa"/>
            <w:hideMark/>
          </w:tcPr>
          <w:p w14:paraId="5D7B53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1070</w:t>
            </w:r>
          </w:p>
        </w:tc>
        <w:tc>
          <w:tcPr>
            <w:tcW w:w="714" w:type="dxa"/>
            <w:hideMark/>
          </w:tcPr>
          <w:p w14:paraId="5F42C2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994" w:type="dxa"/>
            <w:gridSpan w:val="2"/>
            <w:hideMark/>
          </w:tcPr>
          <w:p w14:paraId="1F2A22D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hideMark/>
          </w:tcPr>
          <w:p w14:paraId="2E86AD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7FC85CA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453 750,00</w:t>
            </w:r>
          </w:p>
        </w:tc>
      </w:tr>
      <w:tr w:rsidR="001A2CCF" w:rsidRPr="00AA4ADB" w14:paraId="58CA829A" w14:textId="77777777" w:rsidTr="00AA4ADB">
        <w:trPr>
          <w:gridAfter w:val="1"/>
          <w:wAfter w:w="2649" w:type="dxa"/>
          <w:cantSplit/>
        </w:trPr>
        <w:tc>
          <w:tcPr>
            <w:tcW w:w="714" w:type="dxa"/>
            <w:hideMark/>
          </w:tcPr>
          <w:p w14:paraId="2C5694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1070</w:t>
            </w:r>
          </w:p>
        </w:tc>
        <w:tc>
          <w:tcPr>
            <w:tcW w:w="714" w:type="dxa"/>
            <w:hideMark/>
          </w:tcPr>
          <w:p w14:paraId="109B762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994" w:type="dxa"/>
            <w:gridSpan w:val="2"/>
            <w:hideMark/>
          </w:tcPr>
          <w:p w14:paraId="370F8E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 s inf. a kom.technol</w:t>
            </w:r>
          </w:p>
        </w:tc>
        <w:tc>
          <w:tcPr>
            <w:tcW w:w="603" w:type="dxa"/>
            <w:hideMark/>
          </w:tcPr>
          <w:p w14:paraId="6AD6EB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5203045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21 331,70</w:t>
            </w:r>
          </w:p>
        </w:tc>
      </w:tr>
      <w:tr w:rsidR="001A2CCF" w:rsidRPr="00AA4ADB" w14:paraId="76D8DB8C" w14:textId="77777777" w:rsidTr="00AA4ADB">
        <w:trPr>
          <w:gridAfter w:val="1"/>
          <w:wAfter w:w="2649" w:type="dxa"/>
          <w:cantSplit/>
        </w:trPr>
        <w:tc>
          <w:tcPr>
            <w:tcW w:w="714" w:type="dxa"/>
            <w:hideMark/>
          </w:tcPr>
          <w:p w14:paraId="6C0137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2369</w:t>
            </w:r>
          </w:p>
        </w:tc>
        <w:tc>
          <w:tcPr>
            <w:tcW w:w="714" w:type="dxa"/>
            <w:hideMark/>
          </w:tcPr>
          <w:p w14:paraId="05BEA0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994" w:type="dxa"/>
            <w:gridSpan w:val="2"/>
            <w:hideMark/>
          </w:tcPr>
          <w:p w14:paraId="7D1C75B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03" w:type="dxa"/>
            <w:hideMark/>
          </w:tcPr>
          <w:p w14:paraId="47DC052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5EBF958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26 136,00</w:t>
            </w:r>
          </w:p>
        </w:tc>
      </w:tr>
      <w:tr w:rsidR="001A2CCF" w:rsidRPr="00AA4ADB" w14:paraId="1746A865" w14:textId="77777777" w:rsidTr="00AA4ADB">
        <w:trPr>
          <w:gridAfter w:val="1"/>
          <w:wAfter w:w="2649" w:type="dxa"/>
          <w:cantSplit/>
        </w:trPr>
        <w:tc>
          <w:tcPr>
            <w:tcW w:w="714" w:type="dxa"/>
            <w:hideMark/>
          </w:tcPr>
          <w:p w14:paraId="786B72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3741</w:t>
            </w:r>
          </w:p>
        </w:tc>
        <w:tc>
          <w:tcPr>
            <w:tcW w:w="714" w:type="dxa"/>
            <w:hideMark/>
          </w:tcPr>
          <w:p w14:paraId="4D2141A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5041</w:t>
            </w:r>
          </w:p>
        </w:tc>
        <w:tc>
          <w:tcPr>
            <w:tcW w:w="4994" w:type="dxa"/>
            <w:gridSpan w:val="2"/>
            <w:hideMark/>
          </w:tcPr>
          <w:p w14:paraId="0FE0694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Odměny za užití duševního vlastnictví</w:t>
            </w:r>
          </w:p>
        </w:tc>
        <w:tc>
          <w:tcPr>
            <w:tcW w:w="603" w:type="dxa"/>
            <w:hideMark/>
          </w:tcPr>
          <w:p w14:paraId="2F3398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697A637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535 300,00</w:t>
            </w:r>
          </w:p>
        </w:tc>
      </w:tr>
      <w:tr w:rsidR="001A2CCF" w:rsidRPr="00AA4ADB" w14:paraId="5F8524CA" w14:textId="77777777" w:rsidTr="00AA4ADB">
        <w:trPr>
          <w:gridAfter w:val="1"/>
          <w:wAfter w:w="2649" w:type="dxa"/>
          <w:cantSplit/>
        </w:trPr>
        <w:tc>
          <w:tcPr>
            <w:tcW w:w="714" w:type="dxa"/>
            <w:hideMark/>
          </w:tcPr>
          <w:p w14:paraId="0CB6EE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3741</w:t>
            </w:r>
          </w:p>
        </w:tc>
        <w:tc>
          <w:tcPr>
            <w:tcW w:w="714" w:type="dxa"/>
            <w:hideMark/>
          </w:tcPr>
          <w:p w14:paraId="60DD0D9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994" w:type="dxa"/>
            <w:gridSpan w:val="2"/>
            <w:hideMark/>
          </w:tcPr>
          <w:p w14:paraId="1B60403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hideMark/>
          </w:tcPr>
          <w:p w14:paraId="568D35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025705C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754 108,60</w:t>
            </w:r>
          </w:p>
        </w:tc>
      </w:tr>
      <w:tr w:rsidR="001A2CCF" w:rsidRPr="00AA4ADB" w14:paraId="2A8330E5" w14:textId="77777777" w:rsidTr="00AA4ADB">
        <w:trPr>
          <w:gridAfter w:val="1"/>
          <w:wAfter w:w="2649" w:type="dxa"/>
          <w:cantSplit/>
        </w:trPr>
        <w:tc>
          <w:tcPr>
            <w:tcW w:w="714" w:type="dxa"/>
            <w:hideMark/>
          </w:tcPr>
          <w:p w14:paraId="11E14B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hideMark/>
          </w:tcPr>
          <w:p w14:paraId="0B1A507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994" w:type="dxa"/>
            <w:gridSpan w:val="2"/>
            <w:hideMark/>
          </w:tcPr>
          <w:p w14:paraId="0B8E568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hideMark/>
          </w:tcPr>
          <w:p w14:paraId="6E9941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087FD10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5 190 531,60</w:t>
            </w:r>
          </w:p>
        </w:tc>
      </w:tr>
      <w:tr w:rsidR="001A2CCF" w:rsidRPr="00AA4ADB" w14:paraId="0D6C0D95" w14:textId="77777777" w:rsidTr="00AA4ADB">
        <w:trPr>
          <w:gridAfter w:val="1"/>
          <w:wAfter w:w="2649" w:type="dxa"/>
          <w:cantSplit/>
        </w:trPr>
        <w:tc>
          <w:tcPr>
            <w:tcW w:w="714" w:type="dxa"/>
            <w:hideMark/>
          </w:tcPr>
          <w:p w14:paraId="05F786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hideMark/>
          </w:tcPr>
          <w:p w14:paraId="03FE165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5139</w:t>
            </w:r>
          </w:p>
        </w:tc>
        <w:tc>
          <w:tcPr>
            <w:tcW w:w="4994" w:type="dxa"/>
            <w:gridSpan w:val="2"/>
            <w:hideMark/>
          </w:tcPr>
          <w:p w14:paraId="45ACE9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materiálu jinde nezařazený</w:t>
            </w:r>
          </w:p>
        </w:tc>
        <w:tc>
          <w:tcPr>
            <w:tcW w:w="603" w:type="dxa"/>
            <w:hideMark/>
          </w:tcPr>
          <w:p w14:paraId="15893C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360" w:type="dxa"/>
            <w:hideMark/>
          </w:tcPr>
          <w:p w14:paraId="4CD7C9F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304 315,00</w:t>
            </w:r>
          </w:p>
        </w:tc>
      </w:tr>
    </w:tbl>
    <w:p w14:paraId="0551C27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C9EA8C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životního prostředí, zemědělství a lesnictví žádá o převod finančních prostředků z roku 2024 do roku 2025 u níže uvedených výdajů:</w:t>
      </w:r>
    </w:p>
    <w:p w14:paraId="5DBC8CD7"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zpracování posudků k záměru podle zák. č. 100/2001 Sb., o posuzování vlivů na životní prostředí dle smlouvy č. SDL/OZZL/093/22 (96 679,00 Kč), SDL/OZZL/014/24 (99 220,00 Kč) a SDL/OZZL/135/24 (103 576,00 Kč), – zpracování posudku bezpečnostní dokumentace podle zákona č. 224/2015 Sb. dle objednávky č. 001177/2024 (60 000,00 Kč), manažerské řízení projektu Analýza rizik staré ekologické zátěže bývalé skládky sklářských kalů Houžná II dle smlouvy č. SPR/OZZL/089/23 (89 000,00 Kč), přenos dat signálu GPS traktor dle objednávky č. 001299/2024 (18 150,00 Kč) a vyhodnocení Plánu odpadového hospodářství za rok 2023 dle objednávky č. 001319/2024 (93 170,00 Kč);  </w:t>
      </w:r>
    </w:p>
    <w:p w14:paraId="2573EBB3"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studie identifikace rizikových úseků a návrhy řešení problematiky střetů vozidel se zvěří v Jihočeském kraji dle smlouvy č. SDL/OZZL/150/24 (453 750,00 Kč);</w:t>
      </w:r>
    </w:p>
    <w:p w14:paraId="6B25F277"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informačními a komunikačními technologiemi dle objednávky č. 001052/2024 (21 331,70 Kč);</w:t>
      </w:r>
    </w:p>
    <w:p w14:paraId="29D3A12A"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technický a odborný dozor nad realizací díla Studie stavu a návrhu řešení pro vodní nádrž Lipno dle smlouvy č. SPR/OZZL/094/23 (26 136,00 Kč);</w:t>
      </w:r>
    </w:p>
    <w:p w14:paraId="36DA8B52"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nákup autorských práv pro publikaci "Identifikační příručka ptáků" – úpravy fotografií dle smlouvy č. SL/OZZL/016/20 (210 600,00 Kč), výtvarná díla dle smlouvy č. SL/OZZL/032/21 (30 000,00 Kč), autorská činnosti dle smlouvy č. SL/OZZL/017 a 018/22 (185 000,00 Kč), pro publikaci "Savci jižních Čech" – sonagramy a zvukové výřezy (SL/OZZL/018/24 – 77 200,00 Kč) a texty (SL/OZZL/049/24 – 32 500,00 Kč); </w:t>
      </w:r>
    </w:p>
    <w:p w14:paraId="791F9211"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grafická příprava a sazba knihy "Identifikační příručka ptáků" dle smlouvy č. SDL/OZZL/041/22 ve znění dodatku č. 1 (228 690,00 Kč), projektová dokumentace Revitalizace litorálního pásma a přilehlých mokřadů u Nového rybníka v RBC Podvinice u Vodňan dle smlouvy č. SDL/OZZL/055/24 (8 470,00 Kč), zpracování a podání žádosti do OPŽP Radomilická mokřina dle smlouvy č. SDL/OZZL/136/24 (114 950,00 Kč) a speciální management na lokalitě Za Pahorky – 3. etapa dle smlouvy č. SON/OZZL/149/24 (401 998,60 Kč);</w:t>
      </w:r>
    </w:p>
    <w:p w14:paraId="4B3388BE"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inventarizačních průzkumů a plánů péče, zajištění péče o zvláště chráněná území Jihočeského kraje dle smluv a objednávek č. SDL/OZZL/312/20 (36 300,00 Kč), č. SDL/OZZL/004/23 včetně dodatku č. 1 (96 800,00 Kč), SDL/OZZL/043/23 (289 795,00 Kč), SDL/OZZL/075/23 (242 000,00 Kč), SDL/OZZL/104/23 (716 925,00 Kč), SPR/OZZL/065/18 (65 037,50 Kč), SON/OZZL/037/24 (86 230,00 Kč), SDL/OZZL/101/24 (216 564,00 Kč), SDL/OZZL/058/24 (482 622,00 Kč), SON/OZZL/116/24 (378 000,00 Kč), SDL/OZZL/119/24 (301 330,00 Kč), SON/OZZL/138/24 (986 050,00 Kč), 001244/2024 (470 218,10 Kč), 001260/2024 (484 000,00 Kč) a 001315/2024 (338 660,00 Kč);</w:t>
      </w:r>
    </w:p>
    <w:p w14:paraId="1311B087" w14:textId="77777777" w:rsidR="001A2CCF" w:rsidRPr="00AA4ADB" w:rsidRDefault="001A2CCF" w:rsidP="001A2CCF">
      <w:pPr>
        <w:widowControl w:val="0"/>
        <w:numPr>
          <w:ilvl w:val="0"/>
          <w:numId w:val="1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výroba, tisk a dodání tabulí k označení MZCHÚ dle objednávky č. 001294/2024 (304 315,00 Kč).</w:t>
      </w:r>
    </w:p>
    <w:p w14:paraId="28ADD3CE"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-7 845 267,90 Kč (zvýšení schodku).</w:t>
      </w:r>
    </w:p>
    <w:p w14:paraId="2FA3587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85"/>
        <w:gridCol w:w="603"/>
        <w:gridCol w:w="1638"/>
        <w:gridCol w:w="1293"/>
        <w:gridCol w:w="1019"/>
      </w:tblGrid>
      <w:tr w:rsidR="001A2CCF" w:rsidRPr="00AA4ADB" w14:paraId="22162E84" w14:textId="77777777" w:rsidTr="00AA4ADB">
        <w:trPr>
          <w:cantSplit/>
        </w:trPr>
        <w:tc>
          <w:tcPr>
            <w:tcW w:w="2958" w:type="dxa"/>
            <w:gridSpan w:val="3"/>
            <w:hideMark/>
          </w:tcPr>
          <w:p w14:paraId="28864DF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4368AF3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12/R</w:t>
            </w:r>
          </w:p>
        </w:tc>
      </w:tr>
      <w:tr w:rsidR="001A2CCF" w:rsidRPr="00AA4ADB" w14:paraId="62751682" w14:textId="77777777" w:rsidTr="00AA4ADB">
        <w:trPr>
          <w:gridAfter w:val="1"/>
          <w:wAfter w:w="1019" w:type="dxa"/>
          <w:cantSplit/>
        </w:trPr>
        <w:tc>
          <w:tcPr>
            <w:tcW w:w="714" w:type="dxa"/>
            <w:vAlign w:val="center"/>
            <w:hideMark/>
          </w:tcPr>
          <w:p w14:paraId="4803428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429" w:type="dxa"/>
            <w:gridSpan w:val="3"/>
            <w:vAlign w:val="center"/>
            <w:hideMark/>
          </w:tcPr>
          <w:p w14:paraId="401B7D2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799CE14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127C90F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3" w:type="dxa"/>
            <w:vAlign w:val="center"/>
            <w:hideMark/>
          </w:tcPr>
          <w:p w14:paraId="4FD2BBA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0C0DE21" w14:textId="77777777" w:rsidTr="00AA4ADB">
        <w:trPr>
          <w:gridAfter w:val="1"/>
          <w:wAfter w:w="1019" w:type="dxa"/>
          <w:cantSplit/>
        </w:trPr>
        <w:tc>
          <w:tcPr>
            <w:tcW w:w="714" w:type="dxa"/>
            <w:vAlign w:val="center"/>
          </w:tcPr>
          <w:p w14:paraId="40ED5F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D6A2FE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715" w:type="dxa"/>
            <w:gridSpan w:val="2"/>
            <w:vAlign w:val="center"/>
            <w:hideMark/>
          </w:tcPr>
          <w:p w14:paraId="1DBC54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vAlign w:val="center"/>
            <w:hideMark/>
          </w:tcPr>
          <w:p w14:paraId="5D02E3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52EC20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vAlign w:val="center"/>
            <w:hideMark/>
          </w:tcPr>
          <w:p w14:paraId="479D187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994 730,08</w:t>
            </w:r>
          </w:p>
        </w:tc>
      </w:tr>
      <w:tr w:rsidR="001A2CCF" w:rsidRPr="00AA4ADB" w14:paraId="1539C99A" w14:textId="77777777" w:rsidTr="00AA4ADB">
        <w:trPr>
          <w:gridAfter w:val="1"/>
          <w:wAfter w:w="1019" w:type="dxa"/>
          <w:cantSplit/>
        </w:trPr>
        <w:tc>
          <w:tcPr>
            <w:tcW w:w="714" w:type="dxa"/>
            <w:hideMark/>
          </w:tcPr>
          <w:p w14:paraId="321681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1070</w:t>
            </w:r>
          </w:p>
        </w:tc>
        <w:tc>
          <w:tcPr>
            <w:tcW w:w="714" w:type="dxa"/>
            <w:hideMark/>
          </w:tcPr>
          <w:p w14:paraId="247B08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6122</w:t>
            </w:r>
          </w:p>
        </w:tc>
        <w:tc>
          <w:tcPr>
            <w:tcW w:w="4715" w:type="dxa"/>
            <w:gridSpan w:val="2"/>
            <w:hideMark/>
          </w:tcPr>
          <w:p w14:paraId="1EFC010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Stroje, přístroje a zařízení</w:t>
            </w:r>
          </w:p>
        </w:tc>
        <w:tc>
          <w:tcPr>
            <w:tcW w:w="603" w:type="dxa"/>
            <w:hideMark/>
          </w:tcPr>
          <w:p w14:paraId="44BFE9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638" w:type="dxa"/>
            <w:hideMark/>
          </w:tcPr>
          <w:p w14:paraId="117233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9123031000000</w:t>
            </w:r>
          </w:p>
        </w:tc>
        <w:tc>
          <w:tcPr>
            <w:tcW w:w="1293" w:type="dxa"/>
            <w:hideMark/>
          </w:tcPr>
          <w:p w14:paraId="652345C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139 753,08</w:t>
            </w:r>
          </w:p>
        </w:tc>
      </w:tr>
      <w:tr w:rsidR="001A2CCF" w:rsidRPr="00AA4ADB" w14:paraId="2D5D4E8C" w14:textId="77777777" w:rsidTr="00AA4ADB">
        <w:trPr>
          <w:gridAfter w:val="1"/>
          <w:wAfter w:w="1019" w:type="dxa"/>
          <w:cantSplit/>
        </w:trPr>
        <w:tc>
          <w:tcPr>
            <w:tcW w:w="714" w:type="dxa"/>
            <w:hideMark/>
          </w:tcPr>
          <w:p w14:paraId="64F7E3A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hideMark/>
          </w:tcPr>
          <w:p w14:paraId="14E534D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715" w:type="dxa"/>
            <w:gridSpan w:val="2"/>
            <w:hideMark/>
          </w:tcPr>
          <w:p w14:paraId="382803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03" w:type="dxa"/>
            <w:hideMark/>
          </w:tcPr>
          <w:p w14:paraId="7225B8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638" w:type="dxa"/>
            <w:hideMark/>
          </w:tcPr>
          <w:p w14:paraId="2C2673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9123032000000</w:t>
            </w:r>
          </w:p>
        </w:tc>
        <w:tc>
          <w:tcPr>
            <w:tcW w:w="1293" w:type="dxa"/>
            <w:hideMark/>
          </w:tcPr>
          <w:p w14:paraId="5A208A0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854 177,00</w:t>
            </w:r>
          </w:p>
        </w:tc>
      </w:tr>
      <w:tr w:rsidR="001A2CCF" w:rsidRPr="00AA4ADB" w14:paraId="3EE02874" w14:textId="77777777" w:rsidTr="00AA4ADB">
        <w:trPr>
          <w:gridAfter w:val="1"/>
          <w:wAfter w:w="1019" w:type="dxa"/>
          <w:cantSplit/>
        </w:trPr>
        <w:tc>
          <w:tcPr>
            <w:tcW w:w="714" w:type="dxa"/>
            <w:hideMark/>
          </w:tcPr>
          <w:p w14:paraId="6F9B16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hideMark/>
          </w:tcPr>
          <w:p w14:paraId="2BB409E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6122</w:t>
            </w:r>
          </w:p>
        </w:tc>
        <w:tc>
          <w:tcPr>
            <w:tcW w:w="4715" w:type="dxa"/>
            <w:gridSpan w:val="2"/>
            <w:hideMark/>
          </w:tcPr>
          <w:p w14:paraId="34EBB84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Stroje, přístroje a zařízení</w:t>
            </w:r>
          </w:p>
        </w:tc>
        <w:tc>
          <w:tcPr>
            <w:tcW w:w="603" w:type="dxa"/>
            <w:hideMark/>
          </w:tcPr>
          <w:p w14:paraId="520A71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751</w:t>
            </w:r>
          </w:p>
        </w:tc>
        <w:tc>
          <w:tcPr>
            <w:tcW w:w="1638" w:type="dxa"/>
            <w:hideMark/>
          </w:tcPr>
          <w:p w14:paraId="75B82F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9123041000000</w:t>
            </w:r>
          </w:p>
        </w:tc>
        <w:tc>
          <w:tcPr>
            <w:tcW w:w="1293" w:type="dxa"/>
            <w:hideMark/>
          </w:tcPr>
          <w:p w14:paraId="35F97A9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800,00</w:t>
            </w:r>
          </w:p>
        </w:tc>
      </w:tr>
    </w:tbl>
    <w:p w14:paraId="387CB5D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357FE4D"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životního prostředí, zemědělství a lesnictví žádá o převod finančních prostředků z rozpočtu roku 2024 do rozpočtu roku 2025 u níže uvedených investic:</w:t>
      </w:r>
    </w:p>
    <w:p w14:paraId="01C38E9E" w14:textId="77777777" w:rsidR="001A2CCF" w:rsidRPr="00AA4ADB" w:rsidRDefault="001A2CCF" w:rsidP="001A2CCF">
      <w:pPr>
        <w:widowControl w:val="0"/>
        <w:numPr>
          <w:ilvl w:val="0"/>
          <w:numId w:val="2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telemetrických obojků s GPS technologií – objednávka č. 001052/2024 (139 753,08 Kč);</w:t>
      </w:r>
    </w:p>
    <w:p w14:paraId="4642F12E" w14:textId="77777777" w:rsidR="001A2CCF" w:rsidRPr="00AA4ADB" w:rsidRDefault="001A2CCF" w:rsidP="001A2CCF">
      <w:pPr>
        <w:widowControl w:val="0"/>
        <w:numPr>
          <w:ilvl w:val="0"/>
          <w:numId w:val="2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realizace akci "Zpřístupnění důlního díla a přírodní památky Orty" – dle výsledků soutěže v roce 2024 (854 177,00 Kč);</w:t>
      </w:r>
    </w:p>
    <w:p w14:paraId="112B4AE2" w14:textId="77777777" w:rsidR="001A2CCF" w:rsidRPr="00AA4ADB" w:rsidRDefault="001A2CCF" w:rsidP="001A2CCF">
      <w:pPr>
        <w:widowControl w:val="0"/>
        <w:numPr>
          <w:ilvl w:val="0"/>
          <w:numId w:val="2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správní poplatek za přihlášení techniky pro péči o chráněná území (800,00 Kč).</w:t>
      </w:r>
    </w:p>
    <w:p w14:paraId="44E46A1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-994 730,08 Kč (zvýšení schodku).</w:t>
      </w:r>
    </w:p>
    <w:p w14:paraId="09C5B6D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03"/>
        <w:gridCol w:w="1637"/>
        <w:gridCol w:w="1364"/>
      </w:tblGrid>
      <w:tr w:rsidR="001A2CCF" w:rsidRPr="00AA4ADB" w14:paraId="1C0C5EAB" w14:textId="77777777" w:rsidTr="00AA4ADB">
        <w:trPr>
          <w:cantSplit/>
        </w:trPr>
        <w:tc>
          <w:tcPr>
            <w:tcW w:w="2958" w:type="dxa"/>
            <w:gridSpan w:val="3"/>
            <w:hideMark/>
          </w:tcPr>
          <w:p w14:paraId="010507F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33" w:type="dxa"/>
            <w:gridSpan w:val="5"/>
            <w:hideMark/>
          </w:tcPr>
          <w:p w14:paraId="390F53B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13/R</w:t>
            </w:r>
          </w:p>
        </w:tc>
      </w:tr>
      <w:tr w:rsidR="001A2CCF" w:rsidRPr="00AA4ADB" w14:paraId="7AD6B2DE" w14:textId="77777777" w:rsidTr="00AA4ADB">
        <w:trPr>
          <w:cantSplit/>
        </w:trPr>
        <w:tc>
          <w:tcPr>
            <w:tcW w:w="714" w:type="dxa"/>
            <w:vAlign w:val="center"/>
            <w:hideMark/>
          </w:tcPr>
          <w:p w14:paraId="21987F5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725B0A4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29A6D49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0036435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CC2AAC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131DD73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1E2BF24" w14:textId="77777777" w:rsidTr="00AA4ADB">
        <w:trPr>
          <w:cantSplit/>
        </w:trPr>
        <w:tc>
          <w:tcPr>
            <w:tcW w:w="714" w:type="dxa"/>
            <w:vAlign w:val="center"/>
          </w:tcPr>
          <w:p w14:paraId="1998F6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C4664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539C941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38EA75A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15B030B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234A3E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723CCF1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1 882 549,72</w:t>
            </w:r>
          </w:p>
        </w:tc>
      </w:tr>
      <w:tr w:rsidR="001A2CCF" w:rsidRPr="00AA4ADB" w14:paraId="6F209485" w14:textId="77777777" w:rsidTr="00AA4ADB">
        <w:trPr>
          <w:cantSplit/>
        </w:trPr>
        <w:tc>
          <w:tcPr>
            <w:tcW w:w="714" w:type="dxa"/>
            <w:vAlign w:val="center"/>
            <w:hideMark/>
          </w:tcPr>
          <w:p w14:paraId="12CB8A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vAlign w:val="center"/>
            <w:hideMark/>
          </w:tcPr>
          <w:p w14:paraId="25946E2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4A51F34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vAlign w:val="center"/>
            <w:hideMark/>
          </w:tcPr>
          <w:p w14:paraId="44EEDE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147100106</w:t>
            </w:r>
          </w:p>
        </w:tc>
        <w:tc>
          <w:tcPr>
            <w:tcW w:w="603" w:type="dxa"/>
            <w:vAlign w:val="center"/>
            <w:hideMark/>
          </w:tcPr>
          <w:p w14:paraId="1AD4402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5BAE6A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1471002900001</w:t>
            </w:r>
          </w:p>
        </w:tc>
        <w:tc>
          <w:tcPr>
            <w:tcW w:w="1364" w:type="dxa"/>
            <w:vAlign w:val="center"/>
            <w:hideMark/>
          </w:tcPr>
          <w:p w14:paraId="4D3B185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282 382,46</w:t>
            </w:r>
          </w:p>
        </w:tc>
      </w:tr>
      <w:tr w:rsidR="001A2CCF" w:rsidRPr="00AA4ADB" w14:paraId="0FB29EB2" w14:textId="77777777" w:rsidTr="00AA4ADB">
        <w:trPr>
          <w:cantSplit/>
        </w:trPr>
        <w:tc>
          <w:tcPr>
            <w:tcW w:w="714" w:type="dxa"/>
            <w:vAlign w:val="center"/>
            <w:hideMark/>
          </w:tcPr>
          <w:p w14:paraId="4FEE9BE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vAlign w:val="center"/>
            <w:hideMark/>
          </w:tcPr>
          <w:p w14:paraId="0FDF511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0537DD3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vAlign w:val="center"/>
            <w:hideMark/>
          </w:tcPr>
          <w:p w14:paraId="4B2D6C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03" w:type="dxa"/>
            <w:vAlign w:val="center"/>
            <w:hideMark/>
          </w:tcPr>
          <w:p w14:paraId="28B5CF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61D4CF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1471002900001</w:t>
            </w:r>
          </w:p>
        </w:tc>
        <w:tc>
          <w:tcPr>
            <w:tcW w:w="1364" w:type="dxa"/>
            <w:vAlign w:val="center"/>
            <w:hideMark/>
          </w:tcPr>
          <w:p w14:paraId="3C331B7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1 600 167,26</w:t>
            </w:r>
          </w:p>
        </w:tc>
      </w:tr>
    </w:tbl>
    <w:p w14:paraId="527ED80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73325D7"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životního prostředí, zemědělství a lesnictví žádá o převod nevyčerpaných finančních prostředků z roku 2024 do roku 2025 v celkové výši 1 882 549,72 Kč u projektu "Regenerace stanovišť pro předměty ochrany a vybudování návštěvnické infrastruktury v EVL Vrbenské rybníky v lokalitě Vávrovské rybníky", reg. č. CZ.05.01.06/01/22_028/0002310 na základě předpokládané potřeby financování v roce 2025. Realizace projektu byla schválena usn. č. 186/ZK/23 ze dne 11. 5. 2023.</w:t>
      </w:r>
    </w:p>
    <w:p w14:paraId="303F8F0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-1 882 549,72 Kč (zvýšení schodku).</w:t>
      </w:r>
    </w:p>
    <w:p w14:paraId="115E1AC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03"/>
        <w:gridCol w:w="1637"/>
        <w:gridCol w:w="1364"/>
      </w:tblGrid>
      <w:tr w:rsidR="001A2CCF" w:rsidRPr="00AA4ADB" w14:paraId="444506AD" w14:textId="77777777" w:rsidTr="00AA4ADB">
        <w:trPr>
          <w:cantSplit/>
        </w:trPr>
        <w:tc>
          <w:tcPr>
            <w:tcW w:w="2958" w:type="dxa"/>
            <w:gridSpan w:val="3"/>
            <w:hideMark/>
          </w:tcPr>
          <w:p w14:paraId="62359F4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33" w:type="dxa"/>
            <w:gridSpan w:val="5"/>
            <w:hideMark/>
          </w:tcPr>
          <w:p w14:paraId="3E2C4AF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14/R</w:t>
            </w:r>
          </w:p>
        </w:tc>
      </w:tr>
      <w:tr w:rsidR="001A2CCF" w:rsidRPr="00AA4ADB" w14:paraId="16CE116A" w14:textId="77777777" w:rsidTr="00AA4ADB">
        <w:trPr>
          <w:cantSplit/>
        </w:trPr>
        <w:tc>
          <w:tcPr>
            <w:tcW w:w="714" w:type="dxa"/>
            <w:vAlign w:val="center"/>
            <w:hideMark/>
          </w:tcPr>
          <w:p w14:paraId="271DFAF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44324AB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586A59E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0306D41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8028D6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54F6B01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C3EA781" w14:textId="77777777" w:rsidTr="00AA4ADB">
        <w:trPr>
          <w:cantSplit/>
        </w:trPr>
        <w:tc>
          <w:tcPr>
            <w:tcW w:w="714" w:type="dxa"/>
            <w:vAlign w:val="center"/>
          </w:tcPr>
          <w:p w14:paraId="7A7EC5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C728A9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013A94F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3F70F1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6AF2DF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27006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1EBDA3B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4 790 581,62</w:t>
            </w:r>
          </w:p>
        </w:tc>
      </w:tr>
      <w:tr w:rsidR="001A2CCF" w:rsidRPr="00AA4ADB" w14:paraId="52B084B7" w14:textId="77777777" w:rsidTr="00AA4ADB">
        <w:trPr>
          <w:cantSplit/>
        </w:trPr>
        <w:tc>
          <w:tcPr>
            <w:tcW w:w="714" w:type="dxa"/>
            <w:vAlign w:val="center"/>
            <w:hideMark/>
          </w:tcPr>
          <w:p w14:paraId="3AACF2A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vAlign w:val="center"/>
            <w:hideMark/>
          </w:tcPr>
          <w:p w14:paraId="17E5D50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67291C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2F426F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03" w:type="dxa"/>
            <w:vAlign w:val="center"/>
            <w:hideMark/>
          </w:tcPr>
          <w:p w14:paraId="22C19C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789EB8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1471005900001</w:t>
            </w:r>
          </w:p>
        </w:tc>
        <w:tc>
          <w:tcPr>
            <w:tcW w:w="1364" w:type="dxa"/>
            <w:vAlign w:val="center"/>
            <w:hideMark/>
          </w:tcPr>
          <w:p w14:paraId="7C187E4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426 451,11</w:t>
            </w:r>
          </w:p>
        </w:tc>
      </w:tr>
      <w:tr w:rsidR="001A2CCF" w:rsidRPr="00AA4ADB" w14:paraId="5E9FDF40" w14:textId="77777777" w:rsidTr="00AA4ADB">
        <w:trPr>
          <w:cantSplit/>
        </w:trPr>
        <w:tc>
          <w:tcPr>
            <w:tcW w:w="714" w:type="dxa"/>
            <w:vAlign w:val="center"/>
            <w:hideMark/>
          </w:tcPr>
          <w:p w14:paraId="58E039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vAlign w:val="center"/>
            <w:hideMark/>
          </w:tcPr>
          <w:p w14:paraId="2CFC2F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61B8430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74EF6B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03" w:type="dxa"/>
            <w:vAlign w:val="center"/>
            <w:hideMark/>
          </w:tcPr>
          <w:p w14:paraId="200D73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3F1DFC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1471005900001</w:t>
            </w:r>
          </w:p>
        </w:tc>
        <w:tc>
          <w:tcPr>
            <w:tcW w:w="1364" w:type="dxa"/>
            <w:vAlign w:val="center"/>
            <w:hideMark/>
          </w:tcPr>
          <w:p w14:paraId="7C6C37A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106 196,58</w:t>
            </w:r>
          </w:p>
        </w:tc>
      </w:tr>
      <w:tr w:rsidR="001A2CCF" w:rsidRPr="00AA4ADB" w14:paraId="666C36ED" w14:textId="77777777" w:rsidTr="00AA4ADB">
        <w:trPr>
          <w:cantSplit/>
        </w:trPr>
        <w:tc>
          <w:tcPr>
            <w:tcW w:w="714" w:type="dxa"/>
            <w:vAlign w:val="center"/>
            <w:hideMark/>
          </w:tcPr>
          <w:p w14:paraId="3644958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vAlign w:val="center"/>
            <w:hideMark/>
          </w:tcPr>
          <w:p w14:paraId="00286E5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2A1E292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621E32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03" w:type="dxa"/>
            <w:vAlign w:val="center"/>
            <w:hideMark/>
          </w:tcPr>
          <w:p w14:paraId="3B839B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42EEC9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1471005900001</w:t>
            </w:r>
          </w:p>
        </w:tc>
        <w:tc>
          <w:tcPr>
            <w:tcW w:w="1364" w:type="dxa"/>
            <w:vAlign w:val="center"/>
            <w:hideMark/>
          </w:tcPr>
          <w:p w14:paraId="5DBE3E6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38 541,00</w:t>
            </w:r>
          </w:p>
        </w:tc>
      </w:tr>
      <w:tr w:rsidR="001A2CCF" w:rsidRPr="00AA4ADB" w14:paraId="398DE1F2" w14:textId="77777777" w:rsidTr="00AA4ADB">
        <w:trPr>
          <w:cantSplit/>
        </w:trPr>
        <w:tc>
          <w:tcPr>
            <w:tcW w:w="714" w:type="dxa"/>
            <w:vAlign w:val="center"/>
            <w:hideMark/>
          </w:tcPr>
          <w:p w14:paraId="60840F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vAlign w:val="center"/>
            <w:hideMark/>
          </w:tcPr>
          <w:p w14:paraId="455615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1295EBA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Pojistné na zákonné poj. odpovědnosti zaměstnavatele za škodu při prac. úrazu</w:t>
            </w:r>
          </w:p>
        </w:tc>
        <w:tc>
          <w:tcPr>
            <w:tcW w:w="1193" w:type="dxa"/>
            <w:vAlign w:val="center"/>
            <w:hideMark/>
          </w:tcPr>
          <w:p w14:paraId="1C7EBC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03" w:type="dxa"/>
            <w:vAlign w:val="center"/>
            <w:hideMark/>
          </w:tcPr>
          <w:p w14:paraId="450EF8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6A58EB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1471005900001</w:t>
            </w:r>
          </w:p>
        </w:tc>
        <w:tc>
          <w:tcPr>
            <w:tcW w:w="1364" w:type="dxa"/>
            <w:vAlign w:val="center"/>
            <w:hideMark/>
          </w:tcPr>
          <w:p w14:paraId="70564B2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1 800,02</w:t>
            </w:r>
          </w:p>
        </w:tc>
      </w:tr>
      <w:tr w:rsidR="001A2CCF" w:rsidRPr="00AA4ADB" w14:paraId="6089F32A" w14:textId="77777777" w:rsidTr="00AA4ADB">
        <w:trPr>
          <w:cantSplit/>
        </w:trPr>
        <w:tc>
          <w:tcPr>
            <w:tcW w:w="714" w:type="dxa"/>
            <w:hideMark/>
          </w:tcPr>
          <w:p w14:paraId="1321E5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hideMark/>
          </w:tcPr>
          <w:p w14:paraId="166FDD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hideMark/>
          </w:tcPr>
          <w:p w14:paraId="5C845B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hideMark/>
          </w:tcPr>
          <w:p w14:paraId="5CBD66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03" w:type="dxa"/>
            <w:hideMark/>
          </w:tcPr>
          <w:p w14:paraId="6914B2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hideMark/>
          </w:tcPr>
          <w:p w14:paraId="5A0CD8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1471005900001</w:t>
            </w:r>
          </w:p>
        </w:tc>
        <w:tc>
          <w:tcPr>
            <w:tcW w:w="1364" w:type="dxa"/>
            <w:hideMark/>
          </w:tcPr>
          <w:p w14:paraId="39CF4B5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3 962 658,20</w:t>
            </w:r>
          </w:p>
        </w:tc>
      </w:tr>
      <w:tr w:rsidR="001A2CCF" w:rsidRPr="00AA4ADB" w14:paraId="6CA233B0" w14:textId="77777777" w:rsidTr="00AA4ADB">
        <w:trPr>
          <w:cantSplit/>
        </w:trPr>
        <w:tc>
          <w:tcPr>
            <w:tcW w:w="714" w:type="dxa"/>
            <w:hideMark/>
          </w:tcPr>
          <w:p w14:paraId="274272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3742</w:t>
            </w:r>
          </w:p>
        </w:tc>
        <w:tc>
          <w:tcPr>
            <w:tcW w:w="714" w:type="dxa"/>
            <w:hideMark/>
          </w:tcPr>
          <w:p w14:paraId="3B36C16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6123</w:t>
            </w:r>
          </w:p>
        </w:tc>
        <w:tc>
          <w:tcPr>
            <w:tcW w:w="3467" w:type="dxa"/>
            <w:gridSpan w:val="2"/>
            <w:hideMark/>
          </w:tcPr>
          <w:p w14:paraId="3EA547E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Dopravní prostředky</w:t>
            </w:r>
          </w:p>
        </w:tc>
        <w:tc>
          <w:tcPr>
            <w:tcW w:w="1193" w:type="dxa"/>
            <w:hideMark/>
          </w:tcPr>
          <w:p w14:paraId="65C371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03" w:type="dxa"/>
            <w:hideMark/>
          </w:tcPr>
          <w:p w14:paraId="15F6A6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hideMark/>
          </w:tcPr>
          <w:p w14:paraId="326163E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1471005900001</w:t>
            </w:r>
          </w:p>
        </w:tc>
        <w:tc>
          <w:tcPr>
            <w:tcW w:w="1364" w:type="dxa"/>
            <w:hideMark/>
          </w:tcPr>
          <w:p w14:paraId="5D42F44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254 934,71</w:t>
            </w:r>
          </w:p>
        </w:tc>
      </w:tr>
    </w:tbl>
    <w:p w14:paraId="25A5D65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61D3ECB"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životního prostředí, zemědělství a lesnictví žádá o převod nevyčerpaných finančních prostředků z roku 2024 do roku 2025 v celkové výši 4 790 581,62 Kč u projektu "Rozvoj soustavy zvláště chráněných území v Jihočeském kraji 2023-2027", reg. č. CZ.05.01.06/01/22_030/0001239 na základě předpokládané potřeby financování v roce 2025. Realizace projektu byla schválena usn. č. 10/2023/ZK-24 ze dne 9. 2. 2023.</w:t>
      </w:r>
    </w:p>
    <w:p w14:paraId="0AFED48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-4 790 581,62 Kč (zvýšení schodku).</w:t>
      </w:r>
    </w:p>
    <w:p w14:paraId="6D2B1BC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7"/>
        <w:gridCol w:w="1167"/>
        <w:gridCol w:w="717"/>
        <w:gridCol w:w="1638"/>
        <w:gridCol w:w="1361"/>
      </w:tblGrid>
      <w:tr w:rsidR="001A2CCF" w:rsidRPr="00AA4ADB" w14:paraId="00C5FB13" w14:textId="77777777" w:rsidTr="00AA4ADB">
        <w:trPr>
          <w:cantSplit/>
        </w:trPr>
        <w:tc>
          <w:tcPr>
            <w:tcW w:w="2958" w:type="dxa"/>
            <w:gridSpan w:val="3"/>
            <w:hideMark/>
          </w:tcPr>
          <w:p w14:paraId="29D55CA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18" w:type="dxa"/>
            <w:gridSpan w:val="5"/>
            <w:hideMark/>
          </w:tcPr>
          <w:p w14:paraId="794FADA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15/R</w:t>
            </w:r>
          </w:p>
        </w:tc>
      </w:tr>
      <w:tr w:rsidR="001A2CCF" w:rsidRPr="00AA4ADB" w14:paraId="6A8C3070" w14:textId="77777777" w:rsidTr="00AA4ADB">
        <w:trPr>
          <w:cantSplit/>
        </w:trPr>
        <w:tc>
          <w:tcPr>
            <w:tcW w:w="714" w:type="dxa"/>
            <w:vAlign w:val="center"/>
            <w:hideMark/>
          </w:tcPr>
          <w:p w14:paraId="463DB0E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47B7DC0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67" w:type="dxa"/>
            <w:vAlign w:val="center"/>
            <w:hideMark/>
          </w:tcPr>
          <w:p w14:paraId="73806BC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717" w:type="dxa"/>
            <w:vAlign w:val="center"/>
            <w:hideMark/>
          </w:tcPr>
          <w:p w14:paraId="20B49C5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BDDD19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1" w:type="dxa"/>
            <w:vAlign w:val="center"/>
            <w:hideMark/>
          </w:tcPr>
          <w:p w14:paraId="17BDE1C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D0F24F7" w14:textId="77777777" w:rsidTr="00AA4ADB">
        <w:trPr>
          <w:cantSplit/>
        </w:trPr>
        <w:tc>
          <w:tcPr>
            <w:tcW w:w="714" w:type="dxa"/>
            <w:vAlign w:val="center"/>
          </w:tcPr>
          <w:p w14:paraId="1F2B37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7EA77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5900349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67" w:type="dxa"/>
            <w:vAlign w:val="center"/>
          </w:tcPr>
          <w:p w14:paraId="77EFA2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7" w:type="dxa"/>
            <w:vAlign w:val="center"/>
            <w:hideMark/>
          </w:tcPr>
          <w:p w14:paraId="3F4C74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32287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1" w:type="dxa"/>
            <w:vAlign w:val="center"/>
            <w:hideMark/>
          </w:tcPr>
          <w:p w14:paraId="0EB7D26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1 450 018,02</w:t>
            </w:r>
          </w:p>
        </w:tc>
      </w:tr>
      <w:tr w:rsidR="001A2CCF" w:rsidRPr="00AA4ADB" w14:paraId="12DEBA88" w14:textId="77777777" w:rsidTr="00AA4ADB">
        <w:trPr>
          <w:cantSplit/>
        </w:trPr>
        <w:tc>
          <w:tcPr>
            <w:tcW w:w="714" w:type="dxa"/>
            <w:vAlign w:val="center"/>
            <w:hideMark/>
          </w:tcPr>
          <w:p w14:paraId="0909DB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3769</w:t>
            </w:r>
          </w:p>
        </w:tc>
        <w:tc>
          <w:tcPr>
            <w:tcW w:w="714" w:type="dxa"/>
            <w:vAlign w:val="center"/>
            <w:hideMark/>
          </w:tcPr>
          <w:p w14:paraId="5A2406A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331F816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67" w:type="dxa"/>
            <w:vAlign w:val="center"/>
            <w:hideMark/>
          </w:tcPr>
          <w:p w14:paraId="5AB4B6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717" w:type="dxa"/>
            <w:vAlign w:val="center"/>
            <w:hideMark/>
          </w:tcPr>
          <w:p w14:paraId="61C70A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2BF726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1471006900001</w:t>
            </w:r>
          </w:p>
        </w:tc>
        <w:tc>
          <w:tcPr>
            <w:tcW w:w="1361" w:type="dxa"/>
            <w:vAlign w:val="center"/>
            <w:hideMark/>
          </w:tcPr>
          <w:p w14:paraId="4386510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1 232 515,31</w:t>
            </w:r>
          </w:p>
        </w:tc>
      </w:tr>
      <w:tr w:rsidR="001A2CCF" w:rsidRPr="00AA4ADB" w14:paraId="71A6915B" w14:textId="77777777" w:rsidTr="00AA4ADB">
        <w:trPr>
          <w:cantSplit/>
        </w:trPr>
        <w:tc>
          <w:tcPr>
            <w:tcW w:w="714" w:type="dxa"/>
            <w:vAlign w:val="center"/>
            <w:hideMark/>
          </w:tcPr>
          <w:p w14:paraId="05A6B0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3769</w:t>
            </w:r>
          </w:p>
        </w:tc>
        <w:tc>
          <w:tcPr>
            <w:tcW w:w="714" w:type="dxa"/>
            <w:vAlign w:val="center"/>
            <w:hideMark/>
          </w:tcPr>
          <w:p w14:paraId="66BE8DD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37554ED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67" w:type="dxa"/>
            <w:vAlign w:val="center"/>
            <w:hideMark/>
          </w:tcPr>
          <w:p w14:paraId="5EBF96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147100106</w:t>
            </w:r>
          </w:p>
        </w:tc>
        <w:tc>
          <w:tcPr>
            <w:tcW w:w="717" w:type="dxa"/>
            <w:vAlign w:val="center"/>
            <w:hideMark/>
          </w:tcPr>
          <w:p w14:paraId="770EF5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13F091B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1471006900001</w:t>
            </w:r>
          </w:p>
        </w:tc>
        <w:tc>
          <w:tcPr>
            <w:tcW w:w="1361" w:type="dxa"/>
            <w:vAlign w:val="center"/>
            <w:hideMark/>
          </w:tcPr>
          <w:p w14:paraId="0F13476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217 502,71</w:t>
            </w:r>
          </w:p>
        </w:tc>
      </w:tr>
    </w:tbl>
    <w:p w14:paraId="1E233B9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8B18FC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životního prostředí, zemědělství a lesnictví žádá o převod nevyčerpaných finančních prostředků z roku 2024 do roku 2025 v celkové výši 1 450 018,02 Kč u projektu "Analýza rizik staré ekologické zátěže bývalé skládky sklářských kalů Houžná", reg. č. CZ.05.01.06/07/23_034/0002118 na základě předpokládané potřeby financování v roce 2025. Realizace projektu byla schválena usnesením č. 121/2023/ZK-26 ze dne 11. 5. 2023.</w:t>
      </w:r>
    </w:p>
    <w:p w14:paraId="5EE5BE8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-1 450 018,02 Kč (zvýšení schodku).</w:t>
      </w:r>
    </w:p>
    <w:p w14:paraId="2ECB16D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03"/>
        <w:gridCol w:w="1637"/>
        <w:gridCol w:w="1364"/>
      </w:tblGrid>
      <w:tr w:rsidR="001A2CCF" w:rsidRPr="00AA4ADB" w14:paraId="7B526710" w14:textId="77777777" w:rsidTr="00AA4ADB">
        <w:trPr>
          <w:cantSplit/>
        </w:trPr>
        <w:tc>
          <w:tcPr>
            <w:tcW w:w="2958" w:type="dxa"/>
            <w:gridSpan w:val="3"/>
            <w:hideMark/>
          </w:tcPr>
          <w:p w14:paraId="4037E8C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33" w:type="dxa"/>
            <w:gridSpan w:val="5"/>
            <w:hideMark/>
          </w:tcPr>
          <w:p w14:paraId="3BE92C3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16/R</w:t>
            </w:r>
          </w:p>
        </w:tc>
      </w:tr>
      <w:tr w:rsidR="001A2CCF" w:rsidRPr="00AA4ADB" w14:paraId="6037541B" w14:textId="77777777" w:rsidTr="00AA4ADB">
        <w:trPr>
          <w:cantSplit/>
        </w:trPr>
        <w:tc>
          <w:tcPr>
            <w:tcW w:w="714" w:type="dxa"/>
            <w:vAlign w:val="center"/>
            <w:hideMark/>
          </w:tcPr>
          <w:p w14:paraId="2348C14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392BB35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5C8C9FD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19DD0FF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50BB33A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38BA5AB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92BBE56" w14:textId="77777777" w:rsidTr="00AA4ADB">
        <w:trPr>
          <w:cantSplit/>
        </w:trPr>
        <w:tc>
          <w:tcPr>
            <w:tcW w:w="714" w:type="dxa"/>
            <w:vAlign w:val="center"/>
          </w:tcPr>
          <w:p w14:paraId="45A2750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470C35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7501ED9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66049AA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59AE39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BD965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2E1650E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1 650 440,00</w:t>
            </w:r>
          </w:p>
        </w:tc>
      </w:tr>
      <w:tr w:rsidR="001A2CCF" w:rsidRPr="00AA4ADB" w14:paraId="5CF2552C" w14:textId="77777777" w:rsidTr="00AA4ADB">
        <w:trPr>
          <w:cantSplit/>
        </w:trPr>
        <w:tc>
          <w:tcPr>
            <w:tcW w:w="714" w:type="dxa"/>
            <w:vAlign w:val="center"/>
            <w:hideMark/>
          </w:tcPr>
          <w:p w14:paraId="0E31B71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2339</w:t>
            </w:r>
          </w:p>
        </w:tc>
        <w:tc>
          <w:tcPr>
            <w:tcW w:w="714" w:type="dxa"/>
            <w:vAlign w:val="center"/>
            <w:hideMark/>
          </w:tcPr>
          <w:p w14:paraId="2449E2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41960A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93" w:type="dxa"/>
            <w:vAlign w:val="center"/>
            <w:hideMark/>
          </w:tcPr>
          <w:p w14:paraId="342B52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170515017</w:t>
            </w:r>
          </w:p>
        </w:tc>
        <w:tc>
          <w:tcPr>
            <w:tcW w:w="603" w:type="dxa"/>
            <w:vAlign w:val="center"/>
            <w:hideMark/>
          </w:tcPr>
          <w:p w14:paraId="7D0B6A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3A0D2A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1701004900001</w:t>
            </w:r>
          </w:p>
        </w:tc>
        <w:tc>
          <w:tcPr>
            <w:tcW w:w="1364" w:type="dxa"/>
            <w:vAlign w:val="center"/>
            <w:hideMark/>
          </w:tcPr>
          <w:p w14:paraId="26210CB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1 211 210,00</w:t>
            </w:r>
          </w:p>
        </w:tc>
      </w:tr>
      <w:tr w:rsidR="001A2CCF" w:rsidRPr="00AA4ADB" w14:paraId="49ABB969" w14:textId="77777777" w:rsidTr="00AA4ADB">
        <w:trPr>
          <w:cantSplit/>
        </w:trPr>
        <w:tc>
          <w:tcPr>
            <w:tcW w:w="714" w:type="dxa"/>
            <w:vAlign w:val="center"/>
            <w:hideMark/>
          </w:tcPr>
          <w:p w14:paraId="57BA60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2339</w:t>
            </w:r>
          </w:p>
        </w:tc>
        <w:tc>
          <w:tcPr>
            <w:tcW w:w="714" w:type="dxa"/>
            <w:vAlign w:val="center"/>
            <w:hideMark/>
          </w:tcPr>
          <w:p w14:paraId="241EE24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4FDB4B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93" w:type="dxa"/>
            <w:vAlign w:val="center"/>
            <w:hideMark/>
          </w:tcPr>
          <w:p w14:paraId="2AE0F7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170515017</w:t>
            </w:r>
          </w:p>
        </w:tc>
        <w:tc>
          <w:tcPr>
            <w:tcW w:w="603" w:type="dxa"/>
            <w:vAlign w:val="center"/>
            <w:hideMark/>
          </w:tcPr>
          <w:p w14:paraId="13814C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767</w:t>
            </w:r>
          </w:p>
        </w:tc>
        <w:tc>
          <w:tcPr>
            <w:tcW w:w="1638" w:type="dxa"/>
            <w:vAlign w:val="center"/>
            <w:hideMark/>
          </w:tcPr>
          <w:p w14:paraId="626432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1701003900001</w:t>
            </w:r>
          </w:p>
        </w:tc>
        <w:tc>
          <w:tcPr>
            <w:tcW w:w="1364" w:type="dxa"/>
            <w:vAlign w:val="center"/>
            <w:hideMark/>
          </w:tcPr>
          <w:p w14:paraId="39032B9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439 230,00</w:t>
            </w:r>
          </w:p>
        </w:tc>
      </w:tr>
    </w:tbl>
    <w:p w14:paraId="5BF4D98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B499E21"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životního prostředí, zemědělství a lesnictví žádá o převod nevyčerpaných finančních prostředků z roku 2024 do roku 2025 v celkové výši 1 650 440,00 Kč na základě předpokládané potřeby financování v roce 2025 u projektů z Národního plánu obnovy – Podpora obnovy přirozených funkcí krajiny (100% financování): </w:t>
      </w:r>
    </w:p>
    <w:p w14:paraId="32443786" w14:textId="77777777" w:rsidR="001A2CCF" w:rsidRPr="00AA4ADB" w:rsidRDefault="001A2CCF" w:rsidP="001A2CCF">
      <w:pPr>
        <w:widowControl w:val="0"/>
        <w:numPr>
          <w:ilvl w:val="0"/>
          <w:numId w:val="2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"Komplexní vodohospodářská studie povodí Sudoměřské rybniční soustavy a rybníka Řežabinec", smlouva č. SDL/OZZL/050/24 – 1 211 210,00 Kč. Realizace projektu byla schválena usnesením č. 281/2023/ZK-28 ze dne 21. 9. 2023;</w:t>
      </w:r>
    </w:p>
    <w:p w14:paraId="7E12D9DB" w14:textId="77777777" w:rsidR="001A2CCF" w:rsidRPr="00AA4ADB" w:rsidRDefault="001A2CCF" w:rsidP="001A2CCF">
      <w:pPr>
        <w:widowControl w:val="0"/>
        <w:numPr>
          <w:ilvl w:val="0"/>
          <w:numId w:val="2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"Komplexní vodohospodářská studie dílčích částí povodí v EVL a PP Horní Malše", smlouva č. SDL/OZZL/026/24 – 439 230,00 Kč. Realizace projektu byla schválena usn. č. 282/2023/ZK-28 ze dne 21. 9. 2023.</w:t>
      </w:r>
    </w:p>
    <w:p w14:paraId="343CA00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-1 650 440,00 Kč (zvýšení schodku).</w:t>
      </w:r>
    </w:p>
    <w:p w14:paraId="14D3A43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85"/>
        <w:gridCol w:w="603"/>
        <w:gridCol w:w="1638"/>
        <w:gridCol w:w="1293"/>
        <w:gridCol w:w="1019"/>
      </w:tblGrid>
      <w:tr w:rsidR="001A2CCF" w:rsidRPr="00AA4ADB" w14:paraId="5D9181E4" w14:textId="77777777" w:rsidTr="00AA4ADB">
        <w:trPr>
          <w:cantSplit/>
        </w:trPr>
        <w:tc>
          <w:tcPr>
            <w:tcW w:w="2958" w:type="dxa"/>
            <w:gridSpan w:val="3"/>
            <w:hideMark/>
          </w:tcPr>
          <w:p w14:paraId="165018B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19D00D0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17/R</w:t>
            </w:r>
          </w:p>
        </w:tc>
      </w:tr>
      <w:tr w:rsidR="001A2CCF" w:rsidRPr="00AA4ADB" w14:paraId="20654BBE" w14:textId="77777777" w:rsidTr="00AA4ADB">
        <w:trPr>
          <w:gridAfter w:val="1"/>
          <w:wAfter w:w="1019" w:type="dxa"/>
          <w:cantSplit/>
        </w:trPr>
        <w:tc>
          <w:tcPr>
            <w:tcW w:w="714" w:type="dxa"/>
            <w:vAlign w:val="center"/>
            <w:hideMark/>
          </w:tcPr>
          <w:p w14:paraId="3230DD5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429" w:type="dxa"/>
            <w:gridSpan w:val="3"/>
            <w:vAlign w:val="center"/>
            <w:hideMark/>
          </w:tcPr>
          <w:p w14:paraId="17A7764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0E71FD7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616102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3" w:type="dxa"/>
            <w:vAlign w:val="center"/>
            <w:hideMark/>
          </w:tcPr>
          <w:p w14:paraId="57778CE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5A8BA38C" w14:textId="77777777" w:rsidTr="00AA4ADB">
        <w:trPr>
          <w:gridAfter w:val="1"/>
          <w:wAfter w:w="1019" w:type="dxa"/>
          <w:cantSplit/>
        </w:trPr>
        <w:tc>
          <w:tcPr>
            <w:tcW w:w="714" w:type="dxa"/>
            <w:vAlign w:val="center"/>
          </w:tcPr>
          <w:p w14:paraId="691778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48947E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715" w:type="dxa"/>
            <w:gridSpan w:val="2"/>
            <w:vAlign w:val="center"/>
            <w:hideMark/>
          </w:tcPr>
          <w:p w14:paraId="6197E8B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vAlign w:val="center"/>
            <w:hideMark/>
          </w:tcPr>
          <w:p w14:paraId="1BC6B9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1CB00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vAlign w:val="center"/>
            <w:hideMark/>
          </w:tcPr>
          <w:p w14:paraId="53E385A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205 791,07</w:t>
            </w:r>
          </w:p>
        </w:tc>
      </w:tr>
      <w:tr w:rsidR="001A2CCF" w:rsidRPr="00AA4ADB" w14:paraId="11D4700A" w14:textId="77777777" w:rsidTr="00AA4ADB">
        <w:trPr>
          <w:gridAfter w:val="1"/>
          <w:wAfter w:w="1019" w:type="dxa"/>
          <w:cantSplit/>
        </w:trPr>
        <w:tc>
          <w:tcPr>
            <w:tcW w:w="714" w:type="dxa"/>
            <w:hideMark/>
          </w:tcPr>
          <w:p w14:paraId="3A0E15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hideMark/>
          </w:tcPr>
          <w:p w14:paraId="494AF38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715" w:type="dxa"/>
            <w:gridSpan w:val="2"/>
            <w:hideMark/>
          </w:tcPr>
          <w:p w14:paraId="5B6D97C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03" w:type="dxa"/>
            <w:hideMark/>
          </w:tcPr>
          <w:p w14:paraId="166377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851</w:t>
            </w:r>
          </w:p>
        </w:tc>
        <w:tc>
          <w:tcPr>
            <w:tcW w:w="1638" w:type="dxa"/>
            <w:hideMark/>
          </w:tcPr>
          <w:p w14:paraId="00EA09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9118101000000</w:t>
            </w:r>
          </w:p>
        </w:tc>
        <w:tc>
          <w:tcPr>
            <w:tcW w:w="1293" w:type="dxa"/>
            <w:hideMark/>
          </w:tcPr>
          <w:p w14:paraId="2D8CE90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205 791,07</w:t>
            </w:r>
          </w:p>
        </w:tc>
      </w:tr>
    </w:tbl>
    <w:p w14:paraId="1DDADAF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00F98D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školství, mládeže a tělovýchovy žádá o převod finančních prostředků ve výši 205 791,07 Kč z rozpočtu roku 2024 do rozpočtu roku 2025 na financování účasti reprezentace Jihočeského kraje na Hrách XI. zimní olympiády dětí a mládeže ČR 2025.</w:t>
      </w:r>
    </w:p>
    <w:p w14:paraId="2168A8B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-205 791,07 Kč (zvýšení schodku).</w:t>
      </w:r>
    </w:p>
    <w:p w14:paraId="471D8D4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458"/>
        <w:gridCol w:w="603"/>
        <w:gridCol w:w="1293"/>
        <w:gridCol w:w="1634"/>
      </w:tblGrid>
      <w:tr w:rsidR="001A2CCF" w:rsidRPr="00AA4ADB" w14:paraId="56ECFD86" w14:textId="77777777" w:rsidTr="00AA4ADB">
        <w:trPr>
          <w:cantSplit/>
        </w:trPr>
        <w:tc>
          <w:tcPr>
            <w:tcW w:w="2958" w:type="dxa"/>
            <w:gridSpan w:val="3"/>
            <w:hideMark/>
          </w:tcPr>
          <w:p w14:paraId="53C104D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452" w:type="dxa"/>
            <w:gridSpan w:val="5"/>
            <w:hideMark/>
          </w:tcPr>
          <w:p w14:paraId="2EE3096A"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18/R</w:t>
            </w:r>
          </w:p>
        </w:tc>
      </w:tr>
      <w:tr w:rsidR="001A2CCF" w:rsidRPr="00AA4ADB" w14:paraId="542B320F" w14:textId="77777777" w:rsidTr="00AA4ADB">
        <w:trPr>
          <w:gridAfter w:val="1"/>
          <w:wAfter w:w="1634" w:type="dxa"/>
          <w:cantSplit/>
        </w:trPr>
        <w:tc>
          <w:tcPr>
            <w:tcW w:w="714" w:type="dxa"/>
            <w:vAlign w:val="center"/>
            <w:hideMark/>
          </w:tcPr>
          <w:p w14:paraId="5CC6EB9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5649385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458" w:type="dxa"/>
            <w:vAlign w:val="center"/>
            <w:hideMark/>
          </w:tcPr>
          <w:p w14:paraId="5202CFF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50F24F8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7AE23C2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D2F8A31" w14:textId="77777777" w:rsidTr="00AA4ADB">
        <w:trPr>
          <w:gridAfter w:val="1"/>
          <w:wAfter w:w="1634" w:type="dxa"/>
          <w:cantSplit/>
        </w:trPr>
        <w:tc>
          <w:tcPr>
            <w:tcW w:w="714" w:type="dxa"/>
          </w:tcPr>
          <w:p w14:paraId="182C4DC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76B0AD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72FAEC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458" w:type="dxa"/>
          </w:tcPr>
          <w:p w14:paraId="1F5638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hideMark/>
          </w:tcPr>
          <w:p w14:paraId="49C2AB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293" w:type="dxa"/>
            <w:hideMark/>
          </w:tcPr>
          <w:p w14:paraId="4C42792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830 000,00</w:t>
            </w:r>
          </w:p>
        </w:tc>
      </w:tr>
      <w:tr w:rsidR="001A2CCF" w:rsidRPr="00AA4ADB" w14:paraId="373BF776" w14:textId="77777777" w:rsidTr="00AA4ADB">
        <w:trPr>
          <w:gridAfter w:val="1"/>
          <w:wAfter w:w="1634" w:type="dxa"/>
          <w:cantSplit/>
        </w:trPr>
        <w:tc>
          <w:tcPr>
            <w:tcW w:w="714" w:type="dxa"/>
            <w:hideMark/>
          </w:tcPr>
          <w:p w14:paraId="13D541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hideMark/>
          </w:tcPr>
          <w:p w14:paraId="77364BE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994" w:type="dxa"/>
            <w:gridSpan w:val="2"/>
            <w:hideMark/>
          </w:tcPr>
          <w:p w14:paraId="790BF56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458" w:type="dxa"/>
            <w:hideMark/>
          </w:tcPr>
          <w:p w14:paraId="5AD33C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92</w:t>
            </w:r>
          </w:p>
        </w:tc>
        <w:tc>
          <w:tcPr>
            <w:tcW w:w="603" w:type="dxa"/>
            <w:hideMark/>
          </w:tcPr>
          <w:p w14:paraId="74B676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853</w:t>
            </w:r>
          </w:p>
        </w:tc>
        <w:tc>
          <w:tcPr>
            <w:tcW w:w="1293" w:type="dxa"/>
            <w:hideMark/>
          </w:tcPr>
          <w:p w14:paraId="16E3ABA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830 000,00</w:t>
            </w:r>
          </w:p>
        </w:tc>
      </w:tr>
    </w:tbl>
    <w:p w14:paraId="129137A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8107D3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školství, mládeže a tělovýchovy žádá o převod finančních prostředků ve výši 830 000,00 Kč z rozpočtu roku 2024 do rozpočtu roku 2025 na vyplacení individuálních dotací schválených radou kraje dne 19. 12. 2024 usnesením č. 344/2024/RK-4. Jedná se o:</w:t>
      </w:r>
    </w:p>
    <w:p w14:paraId="5BA1BE97" w14:textId="77777777" w:rsidR="001A2CCF" w:rsidRPr="00AA4ADB" w:rsidRDefault="001A2CCF" w:rsidP="001A2CCF">
      <w:pPr>
        <w:widowControl w:val="0"/>
        <w:numPr>
          <w:ilvl w:val="0"/>
          <w:numId w:val="2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TAEKWON-DO FIGHT CLUB z. s. na realizaci akce „Účast na MS v MMA v Indonesii 2024“ (30 000 Kč);</w:t>
      </w:r>
    </w:p>
    <w:p w14:paraId="6719857D" w14:textId="77777777" w:rsidR="001A2CCF" w:rsidRPr="00AA4ADB" w:rsidRDefault="001A2CCF" w:rsidP="001A2CCF">
      <w:pPr>
        <w:widowControl w:val="0"/>
        <w:numPr>
          <w:ilvl w:val="0"/>
          <w:numId w:val="2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BASKET Jindřichův Hradec z.s. na realizaci akce „Kooperativa NBL JH“ (800 000 Kč).</w:t>
      </w:r>
    </w:p>
    <w:p w14:paraId="5922F60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-830 000,00 Kč (zvýšení schodku).</w:t>
      </w:r>
    </w:p>
    <w:p w14:paraId="2D467BA3"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401DC0F"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663D5A2"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F078BC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88"/>
        <w:gridCol w:w="525"/>
        <w:gridCol w:w="603"/>
        <w:gridCol w:w="1638"/>
        <w:gridCol w:w="1364"/>
      </w:tblGrid>
      <w:tr w:rsidR="001A2CCF" w:rsidRPr="00AA4ADB" w14:paraId="2CC6576F" w14:textId="77777777" w:rsidTr="00AA4ADB">
        <w:trPr>
          <w:cantSplit/>
        </w:trPr>
        <w:tc>
          <w:tcPr>
            <w:tcW w:w="2958" w:type="dxa"/>
            <w:gridSpan w:val="3"/>
            <w:hideMark/>
          </w:tcPr>
          <w:p w14:paraId="6F8B438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4CA9E51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19/R</w:t>
            </w:r>
          </w:p>
        </w:tc>
      </w:tr>
      <w:tr w:rsidR="001A2CCF" w:rsidRPr="00AA4ADB" w14:paraId="1B042F02" w14:textId="77777777" w:rsidTr="00AA4ADB">
        <w:trPr>
          <w:cantSplit/>
        </w:trPr>
        <w:tc>
          <w:tcPr>
            <w:tcW w:w="714" w:type="dxa"/>
            <w:vAlign w:val="center"/>
            <w:hideMark/>
          </w:tcPr>
          <w:p w14:paraId="5014FA0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833" w:type="dxa"/>
            <w:gridSpan w:val="3"/>
            <w:vAlign w:val="center"/>
            <w:hideMark/>
          </w:tcPr>
          <w:p w14:paraId="4FC84A3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51D4D76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6D57A08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55B6DB7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630D946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D142452" w14:textId="77777777" w:rsidTr="00AA4ADB">
        <w:trPr>
          <w:cantSplit/>
        </w:trPr>
        <w:tc>
          <w:tcPr>
            <w:tcW w:w="714" w:type="dxa"/>
            <w:vAlign w:val="center"/>
          </w:tcPr>
          <w:p w14:paraId="0A8C1A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BE336E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119" w:type="dxa"/>
            <w:gridSpan w:val="2"/>
            <w:vAlign w:val="center"/>
            <w:hideMark/>
          </w:tcPr>
          <w:p w14:paraId="16BD8DF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00FCEF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027C5A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7A188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0B10C2F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2 412 800,00</w:t>
            </w:r>
          </w:p>
        </w:tc>
      </w:tr>
      <w:tr w:rsidR="001A2CCF" w:rsidRPr="00AA4ADB" w14:paraId="515A52CD" w14:textId="77777777" w:rsidTr="00AA4ADB">
        <w:trPr>
          <w:cantSplit/>
        </w:trPr>
        <w:tc>
          <w:tcPr>
            <w:tcW w:w="714" w:type="dxa"/>
            <w:vAlign w:val="center"/>
            <w:hideMark/>
          </w:tcPr>
          <w:p w14:paraId="28C226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3599</w:t>
            </w:r>
          </w:p>
        </w:tc>
        <w:tc>
          <w:tcPr>
            <w:tcW w:w="714" w:type="dxa"/>
            <w:vAlign w:val="center"/>
            <w:hideMark/>
          </w:tcPr>
          <w:p w14:paraId="3B3F2B4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5493</w:t>
            </w:r>
          </w:p>
        </w:tc>
        <w:tc>
          <w:tcPr>
            <w:tcW w:w="4119" w:type="dxa"/>
            <w:gridSpan w:val="2"/>
            <w:vAlign w:val="center"/>
            <w:hideMark/>
          </w:tcPr>
          <w:p w14:paraId="016CB6C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Účelové neinvestiční transfery fyzickým osobám</w:t>
            </w:r>
          </w:p>
        </w:tc>
        <w:tc>
          <w:tcPr>
            <w:tcW w:w="525" w:type="dxa"/>
            <w:vAlign w:val="center"/>
            <w:hideMark/>
          </w:tcPr>
          <w:p w14:paraId="42AC1A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695</w:t>
            </w:r>
          </w:p>
        </w:tc>
        <w:tc>
          <w:tcPr>
            <w:tcW w:w="603" w:type="dxa"/>
            <w:vAlign w:val="center"/>
            <w:hideMark/>
          </w:tcPr>
          <w:p w14:paraId="5F817B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953</w:t>
            </w:r>
          </w:p>
        </w:tc>
        <w:tc>
          <w:tcPr>
            <w:tcW w:w="1638" w:type="dxa"/>
            <w:vAlign w:val="center"/>
            <w:hideMark/>
          </w:tcPr>
          <w:p w14:paraId="055ED7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9131005000000</w:t>
            </w:r>
          </w:p>
        </w:tc>
        <w:tc>
          <w:tcPr>
            <w:tcW w:w="1364" w:type="dxa"/>
            <w:vAlign w:val="center"/>
            <w:hideMark/>
          </w:tcPr>
          <w:p w14:paraId="22772F3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380 000,00</w:t>
            </w:r>
          </w:p>
        </w:tc>
      </w:tr>
      <w:tr w:rsidR="001A2CCF" w:rsidRPr="00AA4ADB" w14:paraId="7753F75A" w14:textId="77777777" w:rsidTr="00AA4ADB">
        <w:trPr>
          <w:cantSplit/>
        </w:trPr>
        <w:tc>
          <w:tcPr>
            <w:tcW w:w="714" w:type="dxa"/>
            <w:vAlign w:val="center"/>
            <w:hideMark/>
          </w:tcPr>
          <w:p w14:paraId="112760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3599</w:t>
            </w:r>
          </w:p>
        </w:tc>
        <w:tc>
          <w:tcPr>
            <w:tcW w:w="714" w:type="dxa"/>
            <w:vAlign w:val="center"/>
            <w:hideMark/>
          </w:tcPr>
          <w:p w14:paraId="2EB9B2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119" w:type="dxa"/>
            <w:gridSpan w:val="2"/>
            <w:vAlign w:val="center"/>
            <w:hideMark/>
          </w:tcPr>
          <w:p w14:paraId="2513E92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525" w:type="dxa"/>
            <w:vAlign w:val="center"/>
          </w:tcPr>
          <w:p w14:paraId="07E355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374D56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951</w:t>
            </w:r>
          </w:p>
        </w:tc>
        <w:tc>
          <w:tcPr>
            <w:tcW w:w="1638" w:type="dxa"/>
            <w:vAlign w:val="center"/>
            <w:hideMark/>
          </w:tcPr>
          <w:p w14:paraId="2CEED9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9121020000000</w:t>
            </w:r>
          </w:p>
        </w:tc>
        <w:tc>
          <w:tcPr>
            <w:tcW w:w="1364" w:type="dxa"/>
            <w:vAlign w:val="center"/>
            <w:hideMark/>
          </w:tcPr>
          <w:p w14:paraId="6219155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2 032 800,00</w:t>
            </w:r>
          </w:p>
        </w:tc>
      </w:tr>
    </w:tbl>
    <w:p w14:paraId="6B452E9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819D456"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zdravotnictví navrhuje na základě platných a účinných smluv o poskytnutí dotace převod finančních prostředků z roku 2024 do roku 2025 v celkové výši 2 412 800,00 Kč. Finanční prostředky budou v roce 2025 použity ke krytí:</w:t>
      </w:r>
    </w:p>
    <w:p w14:paraId="71F3D3F6" w14:textId="77777777" w:rsidR="001A2CCF" w:rsidRPr="00AA4ADB" w:rsidRDefault="001A2CCF" w:rsidP="001A2CCF">
      <w:pPr>
        <w:widowControl w:val="0"/>
        <w:numPr>
          <w:ilvl w:val="0"/>
          <w:numId w:val="2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dotačního programu Dostupná zdravotní péče – motivačního bonusu, jehož vyplacení je podmíněno doložením počtu pacientů registrovaných poskytovatelem zdravotních služeb (380 000,00 Kč);</w:t>
      </w:r>
    </w:p>
    <w:p w14:paraId="321773B6" w14:textId="77777777" w:rsidR="001A2CCF" w:rsidRPr="00AA4ADB" w:rsidRDefault="001A2CCF" w:rsidP="001A2CCF">
      <w:pPr>
        <w:widowControl w:val="0"/>
        <w:numPr>
          <w:ilvl w:val="0"/>
          <w:numId w:val="2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výdajů souvisejících s pořízením další dokumentace nutné k vydání stavebního povolení a k zajištění vydání pravomocného společného povolení pro stavbu: „Změna dokončené stavby Dětská poliklinika Kněžskodvorská ul. České Budějovice“ (2 032 800,00 Kč).</w:t>
      </w:r>
    </w:p>
    <w:p w14:paraId="48BEE3F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-2 412 800,00 Kč (zvýšení schodku).</w:t>
      </w:r>
    </w:p>
    <w:p w14:paraId="5E3C1BD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07"/>
        <w:gridCol w:w="603"/>
        <w:gridCol w:w="1638"/>
        <w:gridCol w:w="1471"/>
        <w:gridCol w:w="1019"/>
      </w:tblGrid>
      <w:tr w:rsidR="001A2CCF" w:rsidRPr="00AA4ADB" w14:paraId="1B19C8F6" w14:textId="77777777" w:rsidTr="00AA4ADB">
        <w:trPr>
          <w:cantSplit/>
        </w:trPr>
        <w:tc>
          <w:tcPr>
            <w:tcW w:w="2958" w:type="dxa"/>
            <w:gridSpan w:val="3"/>
            <w:hideMark/>
          </w:tcPr>
          <w:p w14:paraId="4305389C"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3A599E4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20/R</w:t>
            </w:r>
          </w:p>
        </w:tc>
      </w:tr>
      <w:tr w:rsidR="001A2CCF" w:rsidRPr="00AA4ADB" w14:paraId="0C9CAC15" w14:textId="77777777" w:rsidTr="00AA4ADB">
        <w:trPr>
          <w:gridAfter w:val="1"/>
          <w:wAfter w:w="1019" w:type="dxa"/>
          <w:cantSplit/>
        </w:trPr>
        <w:tc>
          <w:tcPr>
            <w:tcW w:w="714" w:type="dxa"/>
            <w:vAlign w:val="center"/>
            <w:hideMark/>
          </w:tcPr>
          <w:p w14:paraId="473F3D9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251" w:type="dxa"/>
            <w:gridSpan w:val="3"/>
            <w:vAlign w:val="center"/>
            <w:hideMark/>
          </w:tcPr>
          <w:p w14:paraId="60299FF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37EBB59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68A1D49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23659F4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6AFD5F6" w14:textId="77777777" w:rsidTr="00AA4ADB">
        <w:trPr>
          <w:gridAfter w:val="1"/>
          <w:wAfter w:w="1019" w:type="dxa"/>
          <w:cantSplit/>
        </w:trPr>
        <w:tc>
          <w:tcPr>
            <w:tcW w:w="714" w:type="dxa"/>
            <w:vAlign w:val="center"/>
          </w:tcPr>
          <w:p w14:paraId="71825F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1860D4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537" w:type="dxa"/>
            <w:gridSpan w:val="2"/>
            <w:vAlign w:val="center"/>
            <w:hideMark/>
          </w:tcPr>
          <w:p w14:paraId="7EB851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03" w:type="dxa"/>
            <w:vAlign w:val="center"/>
            <w:hideMark/>
          </w:tcPr>
          <w:p w14:paraId="001F87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54AFF4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7D51658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10 000 000,00</w:t>
            </w:r>
          </w:p>
        </w:tc>
      </w:tr>
      <w:tr w:rsidR="001A2CCF" w:rsidRPr="00AA4ADB" w14:paraId="27850353" w14:textId="77777777" w:rsidTr="00AA4ADB">
        <w:trPr>
          <w:gridAfter w:val="1"/>
          <w:wAfter w:w="1019" w:type="dxa"/>
          <w:cantSplit/>
        </w:trPr>
        <w:tc>
          <w:tcPr>
            <w:tcW w:w="714" w:type="dxa"/>
            <w:vAlign w:val="center"/>
            <w:hideMark/>
          </w:tcPr>
          <w:p w14:paraId="12B01E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3539</w:t>
            </w:r>
          </w:p>
        </w:tc>
        <w:tc>
          <w:tcPr>
            <w:tcW w:w="714" w:type="dxa"/>
            <w:vAlign w:val="center"/>
            <w:hideMark/>
          </w:tcPr>
          <w:p w14:paraId="09A02F4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537" w:type="dxa"/>
            <w:gridSpan w:val="2"/>
            <w:vAlign w:val="center"/>
            <w:hideMark/>
          </w:tcPr>
          <w:p w14:paraId="6142E9A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603" w:type="dxa"/>
            <w:vAlign w:val="center"/>
            <w:hideMark/>
          </w:tcPr>
          <w:p w14:paraId="5F0A4E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957</w:t>
            </w:r>
          </w:p>
        </w:tc>
        <w:tc>
          <w:tcPr>
            <w:tcW w:w="1638" w:type="dxa"/>
            <w:vAlign w:val="center"/>
            <w:hideMark/>
          </w:tcPr>
          <w:p w14:paraId="29811C2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406502</w:t>
            </w:r>
          </w:p>
        </w:tc>
        <w:tc>
          <w:tcPr>
            <w:tcW w:w="1471" w:type="dxa"/>
            <w:vAlign w:val="center"/>
            <w:hideMark/>
          </w:tcPr>
          <w:p w14:paraId="5922CFA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9 300 000,00</w:t>
            </w:r>
          </w:p>
        </w:tc>
      </w:tr>
      <w:tr w:rsidR="001A2CCF" w:rsidRPr="00AA4ADB" w14:paraId="54EC6792" w14:textId="77777777" w:rsidTr="00AA4ADB">
        <w:trPr>
          <w:gridAfter w:val="1"/>
          <w:wAfter w:w="1019" w:type="dxa"/>
          <w:cantSplit/>
        </w:trPr>
        <w:tc>
          <w:tcPr>
            <w:tcW w:w="714" w:type="dxa"/>
            <w:vAlign w:val="center"/>
            <w:hideMark/>
          </w:tcPr>
          <w:p w14:paraId="34DD4F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3539</w:t>
            </w:r>
          </w:p>
        </w:tc>
        <w:tc>
          <w:tcPr>
            <w:tcW w:w="714" w:type="dxa"/>
            <w:vAlign w:val="center"/>
            <w:hideMark/>
          </w:tcPr>
          <w:p w14:paraId="294C7F9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537" w:type="dxa"/>
            <w:gridSpan w:val="2"/>
            <w:vAlign w:val="center"/>
            <w:hideMark/>
          </w:tcPr>
          <w:p w14:paraId="76C681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03" w:type="dxa"/>
            <w:vAlign w:val="center"/>
            <w:hideMark/>
          </w:tcPr>
          <w:p w14:paraId="385CD2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957</w:t>
            </w:r>
          </w:p>
        </w:tc>
        <w:tc>
          <w:tcPr>
            <w:tcW w:w="1638" w:type="dxa"/>
            <w:vAlign w:val="center"/>
            <w:hideMark/>
          </w:tcPr>
          <w:p w14:paraId="5BF608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9139000406502</w:t>
            </w:r>
          </w:p>
        </w:tc>
        <w:tc>
          <w:tcPr>
            <w:tcW w:w="1471" w:type="dxa"/>
            <w:vAlign w:val="center"/>
            <w:hideMark/>
          </w:tcPr>
          <w:p w14:paraId="08B64E7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700 000,00</w:t>
            </w:r>
          </w:p>
        </w:tc>
      </w:tr>
    </w:tbl>
    <w:p w14:paraId="0C4E250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CF05BD6"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zdravotnictví navrhuje v souladu s usnesením Rady Jihočeského kraje č. 296/2024/RK-4 ze dne 19. 12. 2024 převod finančních prostředků z rozpočtu roku 2024 do rozpočtu roku 2025 ve výši 10 000 000,- Kč, z toho 9 300 000 Kč k navýšení již schváleného provozního příspěvku a 700 000 Kč k navýšení příspěvku investičního. Prostředky jsou účelově určeny k financování akce Oprava krovů, střech a fasád v návaznosti Psychiatrické léčebny Lnáře a budou uvolňovány v průběhu rozpočtového roku na základě prokazatelné potřeby.</w:t>
      </w:r>
    </w:p>
    <w:p w14:paraId="1BFFDAB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-10 000 000 Kč (zvýšení schodku).</w:t>
      </w:r>
    </w:p>
    <w:p w14:paraId="41774EC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3"/>
        <w:gridCol w:w="525"/>
        <w:gridCol w:w="637"/>
        <w:gridCol w:w="1638"/>
        <w:gridCol w:w="1475"/>
      </w:tblGrid>
      <w:tr w:rsidR="001A2CCF" w:rsidRPr="00AA4ADB" w14:paraId="0E3C4986" w14:textId="77777777" w:rsidTr="00AA4ADB">
        <w:trPr>
          <w:cantSplit/>
        </w:trPr>
        <w:tc>
          <w:tcPr>
            <w:tcW w:w="2958" w:type="dxa"/>
            <w:gridSpan w:val="3"/>
            <w:hideMark/>
          </w:tcPr>
          <w:p w14:paraId="1915815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9" w:type="dxa"/>
            <w:gridSpan w:val="5"/>
            <w:hideMark/>
          </w:tcPr>
          <w:p w14:paraId="690F625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21/R</w:t>
            </w:r>
          </w:p>
        </w:tc>
      </w:tr>
      <w:tr w:rsidR="001A2CCF" w:rsidRPr="00AA4ADB" w14:paraId="7C79DA3F" w14:textId="77777777" w:rsidTr="00AA4ADB">
        <w:trPr>
          <w:cantSplit/>
        </w:trPr>
        <w:tc>
          <w:tcPr>
            <w:tcW w:w="714" w:type="dxa"/>
            <w:vAlign w:val="center"/>
            <w:hideMark/>
          </w:tcPr>
          <w:p w14:paraId="39DD49B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688" w:type="dxa"/>
            <w:gridSpan w:val="3"/>
            <w:vAlign w:val="center"/>
            <w:hideMark/>
          </w:tcPr>
          <w:p w14:paraId="79618F2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2EBDA25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3C08942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027914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78FC273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3743045" w14:textId="77777777" w:rsidTr="00AA4ADB">
        <w:trPr>
          <w:cantSplit/>
        </w:trPr>
        <w:tc>
          <w:tcPr>
            <w:tcW w:w="714" w:type="dxa"/>
            <w:vAlign w:val="center"/>
          </w:tcPr>
          <w:p w14:paraId="69B69E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DEF02D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974" w:type="dxa"/>
            <w:gridSpan w:val="2"/>
            <w:vAlign w:val="center"/>
            <w:hideMark/>
          </w:tcPr>
          <w:p w14:paraId="754DA35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3E8100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6078B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A83DE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4FEE490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26 845 313,20</w:t>
            </w:r>
          </w:p>
        </w:tc>
      </w:tr>
      <w:tr w:rsidR="001A2CCF" w:rsidRPr="00AA4ADB" w14:paraId="719EBE91" w14:textId="77777777" w:rsidTr="00AA4ADB">
        <w:trPr>
          <w:cantSplit/>
        </w:trPr>
        <w:tc>
          <w:tcPr>
            <w:tcW w:w="714" w:type="dxa"/>
            <w:hideMark/>
          </w:tcPr>
          <w:p w14:paraId="1B6C66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hideMark/>
          </w:tcPr>
          <w:p w14:paraId="289DDB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3974" w:type="dxa"/>
            <w:gridSpan w:val="2"/>
            <w:hideMark/>
          </w:tcPr>
          <w:p w14:paraId="4AEAB4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525" w:type="dxa"/>
            <w:hideMark/>
          </w:tcPr>
          <w:p w14:paraId="291CA1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hideMark/>
          </w:tcPr>
          <w:p w14:paraId="4A6F21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1067</w:t>
            </w:r>
          </w:p>
        </w:tc>
        <w:tc>
          <w:tcPr>
            <w:tcW w:w="1638" w:type="dxa"/>
            <w:hideMark/>
          </w:tcPr>
          <w:p w14:paraId="2466EA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1491013900001</w:t>
            </w:r>
          </w:p>
        </w:tc>
        <w:tc>
          <w:tcPr>
            <w:tcW w:w="1475" w:type="dxa"/>
            <w:hideMark/>
          </w:tcPr>
          <w:p w14:paraId="1B50461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26 281 339,98</w:t>
            </w:r>
          </w:p>
        </w:tc>
      </w:tr>
      <w:tr w:rsidR="001A2CCF" w:rsidRPr="00AA4ADB" w14:paraId="39376463" w14:textId="77777777" w:rsidTr="00AA4ADB">
        <w:trPr>
          <w:cantSplit/>
        </w:trPr>
        <w:tc>
          <w:tcPr>
            <w:tcW w:w="714" w:type="dxa"/>
            <w:hideMark/>
          </w:tcPr>
          <w:p w14:paraId="7201C0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hideMark/>
          </w:tcPr>
          <w:p w14:paraId="48400A4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974" w:type="dxa"/>
            <w:gridSpan w:val="2"/>
            <w:hideMark/>
          </w:tcPr>
          <w:p w14:paraId="5BD67F2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525" w:type="dxa"/>
            <w:hideMark/>
          </w:tcPr>
          <w:p w14:paraId="4ED830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hideMark/>
          </w:tcPr>
          <w:p w14:paraId="56CAFB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1067</w:t>
            </w:r>
          </w:p>
        </w:tc>
        <w:tc>
          <w:tcPr>
            <w:tcW w:w="1638" w:type="dxa"/>
            <w:hideMark/>
          </w:tcPr>
          <w:p w14:paraId="441657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1491013900001</w:t>
            </w:r>
          </w:p>
        </w:tc>
        <w:tc>
          <w:tcPr>
            <w:tcW w:w="1475" w:type="dxa"/>
            <w:hideMark/>
          </w:tcPr>
          <w:p w14:paraId="2825479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13 600,00</w:t>
            </w:r>
          </w:p>
        </w:tc>
      </w:tr>
      <w:tr w:rsidR="001A2CCF" w:rsidRPr="00AA4ADB" w14:paraId="0CDCB6E0" w14:textId="77777777" w:rsidTr="00AA4ADB">
        <w:trPr>
          <w:cantSplit/>
        </w:trPr>
        <w:tc>
          <w:tcPr>
            <w:tcW w:w="714" w:type="dxa"/>
            <w:hideMark/>
          </w:tcPr>
          <w:p w14:paraId="1D12F4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hideMark/>
          </w:tcPr>
          <w:p w14:paraId="7B2FE26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974" w:type="dxa"/>
            <w:gridSpan w:val="2"/>
            <w:hideMark/>
          </w:tcPr>
          <w:p w14:paraId="770D965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525" w:type="dxa"/>
            <w:hideMark/>
          </w:tcPr>
          <w:p w14:paraId="5F4E148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hideMark/>
          </w:tcPr>
          <w:p w14:paraId="51762F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1067</w:t>
            </w:r>
          </w:p>
        </w:tc>
        <w:tc>
          <w:tcPr>
            <w:tcW w:w="1638" w:type="dxa"/>
            <w:hideMark/>
          </w:tcPr>
          <w:p w14:paraId="3DF8AF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1071033900001</w:t>
            </w:r>
          </w:p>
        </w:tc>
        <w:tc>
          <w:tcPr>
            <w:tcW w:w="1475" w:type="dxa"/>
            <w:hideMark/>
          </w:tcPr>
          <w:p w14:paraId="0882615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550 373,22</w:t>
            </w:r>
          </w:p>
        </w:tc>
      </w:tr>
    </w:tbl>
    <w:p w14:paraId="0A605D4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DE8607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dopravy a silničního hospodářství žádá o převod finančních prostředků z rozpočtu roku 2024 do rozpočtu roku 2025 v celkové výši 26 845 313,20 Kč u akcí, u kterých je předpoklad čerpání v r. 2025 v návaznosti na připravované změnové listy. Jedná se o následující akce:</w:t>
      </w:r>
    </w:p>
    <w:p w14:paraId="46C88021" w14:textId="77777777" w:rsidR="001A2CCF" w:rsidRPr="00AA4ADB" w:rsidRDefault="001A2CCF" w:rsidP="001A2CCF">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"Přeložka sil. II/156 a II/157 6. etapa a zkapacitnění a úprava křižovatky II/157 – ulice Do Mladého – U Rybníka" v celkové výši 26 858 913,20 Kč (nezpůsobilé výdaje investiční – 26 281 339,98 Kč, nezpůsobilé výdaje neinvestiční – 13 600,00). Realizace projektu byla schválena usn. č. 182/2024/RK-3 ze dne 4. 12. 2024;</w:t>
      </w:r>
    </w:p>
    <w:p w14:paraId="14E84ADB" w14:textId="77777777" w:rsidR="001A2CCF" w:rsidRPr="00AA4ADB" w:rsidRDefault="001A2CCF" w:rsidP="001A2CCF">
      <w:pPr>
        <w:widowControl w:val="0"/>
        <w:numPr>
          <w:ilvl w:val="0"/>
          <w:numId w:val="2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"Jižní tangenta České Budějovice – 1. etapa" v celkové výši 550 373,22 Kč (nezpůsobilé výdaje neinvestiční). Úprava financování byla schválena usn. č. 240/2023/ZK-27 ze dne 22. 6. 2023.</w:t>
      </w:r>
    </w:p>
    <w:p w14:paraId="2E8C775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-26 845 313,20 Kč (zvýšení schodku).</w:t>
      </w:r>
    </w:p>
    <w:p w14:paraId="5DCC39B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84"/>
        <w:gridCol w:w="637"/>
        <w:gridCol w:w="1638"/>
        <w:gridCol w:w="1360"/>
        <w:gridCol w:w="1019"/>
      </w:tblGrid>
      <w:tr w:rsidR="001A2CCF" w:rsidRPr="00AA4ADB" w14:paraId="010072A4" w14:textId="77777777" w:rsidTr="00AA4ADB">
        <w:trPr>
          <w:cantSplit/>
        </w:trPr>
        <w:tc>
          <w:tcPr>
            <w:tcW w:w="2958" w:type="dxa"/>
            <w:gridSpan w:val="3"/>
            <w:hideMark/>
          </w:tcPr>
          <w:p w14:paraId="7ED0441A"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16D192F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22/R</w:t>
            </w:r>
          </w:p>
        </w:tc>
      </w:tr>
      <w:tr w:rsidR="001A2CCF" w:rsidRPr="00AA4ADB" w14:paraId="6885EB3C" w14:textId="77777777" w:rsidTr="00AA4ADB">
        <w:trPr>
          <w:gridAfter w:val="1"/>
          <w:wAfter w:w="1019" w:type="dxa"/>
          <w:cantSplit/>
        </w:trPr>
        <w:tc>
          <w:tcPr>
            <w:tcW w:w="714" w:type="dxa"/>
            <w:vAlign w:val="center"/>
            <w:hideMark/>
          </w:tcPr>
          <w:p w14:paraId="093AADB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328" w:type="dxa"/>
            <w:gridSpan w:val="3"/>
            <w:vAlign w:val="center"/>
            <w:hideMark/>
          </w:tcPr>
          <w:p w14:paraId="2B25DD9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66B2554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627EC3E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342E1FC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F7650C5" w14:textId="77777777" w:rsidTr="00AA4ADB">
        <w:trPr>
          <w:gridAfter w:val="1"/>
          <w:wAfter w:w="1019" w:type="dxa"/>
          <w:cantSplit/>
        </w:trPr>
        <w:tc>
          <w:tcPr>
            <w:tcW w:w="714" w:type="dxa"/>
            <w:vAlign w:val="center"/>
          </w:tcPr>
          <w:p w14:paraId="749E43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699E6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614" w:type="dxa"/>
            <w:gridSpan w:val="2"/>
            <w:vAlign w:val="center"/>
            <w:hideMark/>
          </w:tcPr>
          <w:p w14:paraId="09232CC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257A58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2674</w:t>
            </w:r>
          </w:p>
        </w:tc>
        <w:tc>
          <w:tcPr>
            <w:tcW w:w="1638" w:type="dxa"/>
            <w:vAlign w:val="center"/>
          </w:tcPr>
          <w:p w14:paraId="619702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7938B4A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3 000 000,00</w:t>
            </w:r>
          </w:p>
        </w:tc>
      </w:tr>
      <w:tr w:rsidR="001A2CCF" w:rsidRPr="00AA4ADB" w14:paraId="27D61387" w14:textId="77777777" w:rsidTr="00AA4ADB">
        <w:trPr>
          <w:gridAfter w:val="1"/>
          <w:wAfter w:w="1019" w:type="dxa"/>
          <w:cantSplit/>
        </w:trPr>
        <w:tc>
          <w:tcPr>
            <w:tcW w:w="714" w:type="dxa"/>
            <w:hideMark/>
          </w:tcPr>
          <w:p w14:paraId="490545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3315</w:t>
            </w:r>
          </w:p>
        </w:tc>
        <w:tc>
          <w:tcPr>
            <w:tcW w:w="714" w:type="dxa"/>
            <w:hideMark/>
          </w:tcPr>
          <w:p w14:paraId="6A51825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614" w:type="dxa"/>
            <w:gridSpan w:val="2"/>
            <w:hideMark/>
          </w:tcPr>
          <w:p w14:paraId="5402D2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hideMark/>
          </w:tcPr>
          <w:p w14:paraId="0B4B77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1157</w:t>
            </w:r>
          </w:p>
        </w:tc>
        <w:tc>
          <w:tcPr>
            <w:tcW w:w="1638" w:type="dxa"/>
            <w:hideMark/>
          </w:tcPr>
          <w:p w14:paraId="694359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9138013405301</w:t>
            </w:r>
          </w:p>
        </w:tc>
        <w:tc>
          <w:tcPr>
            <w:tcW w:w="1360" w:type="dxa"/>
            <w:hideMark/>
          </w:tcPr>
          <w:p w14:paraId="57CB284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3 000 000,00</w:t>
            </w:r>
          </w:p>
        </w:tc>
      </w:tr>
    </w:tbl>
    <w:p w14:paraId="5AB7D7B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9DA7D3D"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kultury a památkové péče navrhuje rozpočtové opatření na převod prostředků z Fondu rezerv a rozvoje do rozpočtu ORJ 11 ve výši 3 000 000,00 Kč. Finanční prostředky jsou určeny pro Prachatické muzeum na investiční akci "Osvětlení expozic“, u které došlo k posunu realizace z roku 2024 do roku 2025. Tento záměr byl schválen usnesením č. 260/2024/RK-3 ze dne 4. 12. 2024. Současně dochází ke změně závazného finančního vztahu ke zřizované organizaci. </w:t>
      </w:r>
    </w:p>
    <w:p w14:paraId="2E03622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-3 000 000,00 Kč (zvýšení schodku).</w:t>
      </w:r>
    </w:p>
    <w:p w14:paraId="52D8651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84"/>
        <w:gridCol w:w="637"/>
        <w:gridCol w:w="1638"/>
        <w:gridCol w:w="1360"/>
        <w:gridCol w:w="1019"/>
      </w:tblGrid>
      <w:tr w:rsidR="001A2CCF" w:rsidRPr="00AA4ADB" w14:paraId="40B5B6B7" w14:textId="77777777" w:rsidTr="00AA4ADB">
        <w:trPr>
          <w:cantSplit/>
        </w:trPr>
        <w:tc>
          <w:tcPr>
            <w:tcW w:w="2958" w:type="dxa"/>
            <w:gridSpan w:val="3"/>
            <w:hideMark/>
          </w:tcPr>
          <w:p w14:paraId="52AA88F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7355E16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23/R</w:t>
            </w:r>
          </w:p>
        </w:tc>
      </w:tr>
      <w:tr w:rsidR="001A2CCF" w:rsidRPr="00AA4ADB" w14:paraId="3B907640" w14:textId="77777777" w:rsidTr="00AA4ADB">
        <w:trPr>
          <w:gridAfter w:val="1"/>
          <w:wAfter w:w="1019" w:type="dxa"/>
          <w:cantSplit/>
        </w:trPr>
        <w:tc>
          <w:tcPr>
            <w:tcW w:w="714" w:type="dxa"/>
            <w:vAlign w:val="center"/>
            <w:hideMark/>
          </w:tcPr>
          <w:p w14:paraId="162F533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328" w:type="dxa"/>
            <w:gridSpan w:val="3"/>
            <w:vAlign w:val="center"/>
            <w:hideMark/>
          </w:tcPr>
          <w:p w14:paraId="30990CF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7A928C2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6318D2F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4A62638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5C5C949" w14:textId="77777777" w:rsidTr="00AA4ADB">
        <w:trPr>
          <w:gridAfter w:val="1"/>
          <w:wAfter w:w="1019" w:type="dxa"/>
          <w:cantSplit/>
        </w:trPr>
        <w:tc>
          <w:tcPr>
            <w:tcW w:w="714" w:type="dxa"/>
            <w:vAlign w:val="center"/>
          </w:tcPr>
          <w:p w14:paraId="301551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CD2B3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614" w:type="dxa"/>
            <w:gridSpan w:val="2"/>
            <w:vAlign w:val="center"/>
            <w:hideMark/>
          </w:tcPr>
          <w:p w14:paraId="7A4362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0616E4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742013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7A359C9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1 747 223,84</w:t>
            </w:r>
          </w:p>
        </w:tc>
      </w:tr>
      <w:tr w:rsidR="001A2CCF" w:rsidRPr="00AA4ADB" w14:paraId="3B681634" w14:textId="77777777" w:rsidTr="00AA4ADB">
        <w:trPr>
          <w:gridAfter w:val="1"/>
          <w:wAfter w:w="1019" w:type="dxa"/>
          <w:cantSplit/>
        </w:trPr>
        <w:tc>
          <w:tcPr>
            <w:tcW w:w="714" w:type="dxa"/>
            <w:vAlign w:val="center"/>
            <w:hideMark/>
          </w:tcPr>
          <w:p w14:paraId="3FC7F3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74DFCF5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14" w:type="dxa"/>
            <w:gridSpan w:val="2"/>
            <w:vAlign w:val="center"/>
            <w:hideMark/>
          </w:tcPr>
          <w:p w14:paraId="49212ED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190ED4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hideMark/>
          </w:tcPr>
          <w:p w14:paraId="6907CA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9110109000000</w:t>
            </w:r>
          </w:p>
        </w:tc>
        <w:tc>
          <w:tcPr>
            <w:tcW w:w="1360" w:type="dxa"/>
            <w:vAlign w:val="center"/>
            <w:hideMark/>
          </w:tcPr>
          <w:p w14:paraId="6AEA591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90 000,00</w:t>
            </w:r>
          </w:p>
        </w:tc>
      </w:tr>
      <w:tr w:rsidR="001A2CCF" w:rsidRPr="00AA4ADB" w14:paraId="37ADD027" w14:textId="77777777" w:rsidTr="00AA4ADB">
        <w:trPr>
          <w:gridAfter w:val="1"/>
          <w:wAfter w:w="1019" w:type="dxa"/>
          <w:cantSplit/>
        </w:trPr>
        <w:tc>
          <w:tcPr>
            <w:tcW w:w="714" w:type="dxa"/>
            <w:vAlign w:val="center"/>
            <w:hideMark/>
          </w:tcPr>
          <w:p w14:paraId="23289C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6811BBF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614" w:type="dxa"/>
            <w:gridSpan w:val="2"/>
            <w:vAlign w:val="center"/>
            <w:hideMark/>
          </w:tcPr>
          <w:p w14:paraId="0B6449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37" w:type="dxa"/>
            <w:vAlign w:val="center"/>
            <w:hideMark/>
          </w:tcPr>
          <w:p w14:paraId="2162710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tcPr>
          <w:p w14:paraId="589718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37A1079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114 950,00</w:t>
            </w:r>
          </w:p>
        </w:tc>
      </w:tr>
      <w:tr w:rsidR="001A2CCF" w:rsidRPr="00AA4ADB" w14:paraId="5F35C387" w14:textId="77777777" w:rsidTr="00AA4ADB">
        <w:trPr>
          <w:gridAfter w:val="1"/>
          <w:wAfter w:w="1019" w:type="dxa"/>
          <w:cantSplit/>
        </w:trPr>
        <w:tc>
          <w:tcPr>
            <w:tcW w:w="714" w:type="dxa"/>
            <w:vAlign w:val="center"/>
            <w:hideMark/>
          </w:tcPr>
          <w:p w14:paraId="221731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6EE214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614" w:type="dxa"/>
            <w:gridSpan w:val="2"/>
            <w:vAlign w:val="center"/>
            <w:hideMark/>
          </w:tcPr>
          <w:p w14:paraId="722DEBF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37" w:type="dxa"/>
            <w:vAlign w:val="center"/>
            <w:hideMark/>
          </w:tcPr>
          <w:p w14:paraId="66C1BA3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tcPr>
          <w:p w14:paraId="3110DF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6F670B9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18 000,00</w:t>
            </w:r>
          </w:p>
        </w:tc>
      </w:tr>
      <w:tr w:rsidR="001A2CCF" w:rsidRPr="00AA4ADB" w14:paraId="40F92272" w14:textId="77777777" w:rsidTr="00AA4ADB">
        <w:trPr>
          <w:gridAfter w:val="1"/>
          <w:wAfter w:w="1019" w:type="dxa"/>
          <w:cantSplit/>
        </w:trPr>
        <w:tc>
          <w:tcPr>
            <w:tcW w:w="714" w:type="dxa"/>
            <w:vAlign w:val="center"/>
            <w:hideMark/>
          </w:tcPr>
          <w:p w14:paraId="2C9AFA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507A36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14" w:type="dxa"/>
            <w:gridSpan w:val="2"/>
            <w:vAlign w:val="center"/>
            <w:hideMark/>
          </w:tcPr>
          <w:p w14:paraId="7B7E328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3365ED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hideMark/>
          </w:tcPr>
          <w:p w14:paraId="6856A87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9110103000000</w:t>
            </w:r>
          </w:p>
        </w:tc>
        <w:tc>
          <w:tcPr>
            <w:tcW w:w="1360" w:type="dxa"/>
            <w:vAlign w:val="center"/>
            <w:hideMark/>
          </w:tcPr>
          <w:p w14:paraId="5F89B53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50 820,00</w:t>
            </w:r>
          </w:p>
        </w:tc>
      </w:tr>
      <w:tr w:rsidR="001A2CCF" w:rsidRPr="00AA4ADB" w14:paraId="16940FB1" w14:textId="77777777" w:rsidTr="00AA4ADB">
        <w:trPr>
          <w:gridAfter w:val="1"/>
          <w:wAfter w:w="1019" w:type="dxa"/>
          <w:cantSplit/>
        </w:trPr>
        <w:tc>
          <w:tcPr>
            <w:tcW w:w="714" w:type="dxa"/>
            <w:vAlign w:val="center"/>
            <w:hideMark/>
          </w:tcPr>
          <w:p w14:paraId="30AB3C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344609E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5172</w:t>
            </w:r>
          </w:p>
        </w:tc>
        <w:tc>
          <w:tcPr>
            <w:tcW w:w="4614" w:type="dxa"/>
            <w:gridSpan w:val="2"/>
            <w:vAlign w:val="center"/>
            <w:hideMark/>
          </w:tcPr>
          <w:p w14:paraId="7DF5FA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Podlimitní programové vybavení</w:t>
            </w:r>
          </w:p>
        </w:tc>
        <w:tc>
          <w:tcPr>
            <w:tcW w:w="637" w:type="dxa"/>
            <w:vAlign w:val="center"/>
            <w:hideMark/>
          </w:tcPr>
          <w:p w14:paraId="608B20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hideMark/>
          </w:tcPr>
          <w:p w14:paraId="5457C5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9110109000000</w:t>
            </w:r>
          </w:p>
        </w:tc>
        <w:tc>
          <w:tcPr>
            <w:tcW w:w="1360" w:type="dxa"/>
            <w:vAlign w:val="center"/>
            <w:hideMark/>
          </w:tcPr>
          <w:p w14:paraId="4635BCA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13 000,00</w:t>
            </w:r>
          </w:p>
        </w:tc>
      </w:tr>
      <w:tr w:rsidR="001A2CCF" w:rsidRPr="00AA4ADB" w14:paraId="336700EC" w14:textId="77777777" w:rsidTr="00AA4ADB">
        <w:trPr>
          <w:gridAfter w:val="1"/>
          <w:wAfter w:w="1019" w:type="dxa"/>
          <w:cantSplit/>
        </w:trPr>
        <w:tc>
          <w:tcPr>
            <w:tcW w:w="714" w:type="dxa"/>
            <w:vAlign w:val="center"/>
            <w:hideMark/>
          </w:tcPr>
          <w:p w14:paraId="492AC0C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08329D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14" w:type="dxa"/>
            <w:gridSpan w:val="2"/>
            <w:vAlign w:val="center"/>
            <w:hideMark/>
          </w:tcPr>
          <w:p w14:paraId="18CE90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479AB9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tcPr>
          <w:p w14:paraId="15D00D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69A9D54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35 503,34</w:t>
            </w:r>
          </w:p>
        </w:tc>
      </w:tr>
      <w:tr w:rsidR="001A2CCF" w:rsidRPr="00AA4ADB" w14:paraId="47F9AF3B" w14:textId="77777777" w:rsidTr="00AA4ADB">
        <w:trPr>
          <w:gridAfter w:val="1"/>
          <w:wAfter w:w="1019" w:type="dxa"/>
          <w:cantSplit/>
        </w:trPr>
        <w:tc>
          <w:tcPr>
            <w:tcW w:w="714" w:type="dxa"/>
            <w:vAlign w:val="center"/>
            <w:hideMark/>
          </w:tcPr>
          <w:p w14:paraId="119B1D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06BC01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14" w:type="dxa"/>
            <w:gridSpan w:val="2"/>
            <w:vAlign w:val="center"/>
            <w:hideMark/>
          </w:tcPr>
          <w:p w14:paraId="75961C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1ADAE2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hideMark/>
          </w:tcPr>
          <w:p w14:paraId="5A20B0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9110109000000</w:t>
            </w:r>
          </w:p>
        </w:tc>
        <w:tc>
          <w:tcPr>
            <w:tcW w:w="1360" w:type="dxa"/>
            <w:vAlign w:val="center"/>
            <w:hideMark/>
          </w:tcPr>
          <w:p w14:paraId="332C5D0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30 250,00</w:t>
            </w:r>
          </w:p>
        </w:tc>
      </w:tr>
      <w:tr w:rsidR="001A2CCF" w:rsidRPr="00AA4ADB" w14:paraId="09B1DE7E" w14:textId="77777777" w:rsidTr="00AA4ADB">
        <w:trPr>
          <w:gridAfter w:val="1"/>
          <w:wAfter w:w="1019" w:type="dxa"/>
          <w:cantSplit/>
        </w:trPr>
        <w:tc>
          <w:tcPr>
            <w:tcW w:w="714" w:type="dxa"/>
            <w:vAlign w:val="center"/>
            <w:hideMark/>
          </w:tcPr>
          <w:p w14:paraId="50C454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16EBC70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14" w:type="dxa"/>
            <w:gridSpan w:val="2"/>
            <w:vAlign w:val="center"/>
            <w:hideMark/>
          </w:tcPr>
          <w:p w14:paraId="6E3F981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18BB3C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hideMark/>
          </w:tcPr>
          <w:p w14:paraId="621EC4F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9110109000000</w:t>
            </w:r>
          </w:p>
        </w:tc>
        <w:tc>
          <w:tcPr>
            <w:tcW w:w="1360" w:type="dxa"/>
            <w:vAlign w:val="center"/>
            <w:hideMark/>
          </w:tcPr>
          <w:p w14:paraId="5178286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268 620,00</w:t>
            </w:r>
          </w:p>
        </w:tc>
      </w:tr>
      <w:tr w:rsidR="001A2CCF" w:rsidRPr="00AA4ADB" w14:paraId="08CA26F8" w14:textId="77777777" w:rsidTr="00AA4ADB">
        <w:trPr>
          <w:gridAfter w:val="1"/>
          <w:wAfter w:w="1019" w:type="dxa"/>
          <w:cantSplit/>
        </w:trPr>
        <w:tc>
          <w:tcPr>
            <w:tcW w:w="714" w:type="dxa"/>
            <w:vAlign w:val="center"/>
            <w:hideMark/>
          </w:tcPr>
          <w:p w14:paraId="07B145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36CA65F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14" w:type="dxa"/>
            <w:gridSpan w:val="2"/>
            <w:vAlign w:val="center"/>
            <w:hideMark/>
          </w:tcPr>
          <w:p w14:paraId="0DB5D0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131CF0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tcPr>
          <w:p w14:paraId="58315E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78F9233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38 720,00</w:t>
            </w:r>
          </w:p>
        </w:tc>
      </w:tr>
      <w:tr w:rsidR="001A2CCF" w:rsidRPr="00AA4ADB" w14:paraId="497C4E51" w14:textId="77777777" w:rsidTr="00AA4ADB">
        <w:trPr>
          <w:gridAfter w:val="1"/>
          <w:wAfter w:w="1019" w:type="dxa"/>
          <w:cantSplit/>
        </w:trPr>
        <w:tc>
          <w:tcPr>
            <w:tcW w:w="714" w:type="dxa"/>
            <w:vAlign w:val="center"/>
            <w:hideMark/>
          </w:tcPr>
          <w:p w14:paraId="4E45AD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622FCD9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4614" w:type="dxa"/>
            <w:gridSpan w:val="2"/>
            <w:vAlign w:val="center"/>
            <w:hideMark/>
          </w:tcPr>
          <w:p w14:paraId="5EEE49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637" w:type="dxa"/>
            <w:vAlign w:val="center"/>
            <w:hideMark/>
          </w:tcPr>
          <w:p w14:paraId="7673AB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hideMark/>
          </w:tcPr>
          <w:p w14:paraId="4E980A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9110101000000</w:t>
            </w:r>
          </w:p>
        </w:tc>
        <w:tc>
          <w:tcPr>
            <w:tcW w:w="1360" w:type="dxa"/>
            <w:vAlign w:val="center"/>
            <w:hideMark/>
          </w:tcPr>
          <w:p w14:paraId="39DF604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619 822,50</w:t>
            </w:r>
          </w:p>
        </w:tc>
      </w:tr>
      <w:tr w:rsidR="001A2CCF" w:rsidRPr="00AA4ADB" w14:paraId="1F64EF24" w14:textId="77777777" w:rsidTr="00AA4ADB">
        <w:trPr>
          <w:gridAfter w:val="1"/>
          <w:wAfter w:w="1019" w:type="dxa"/>
          <w:cantSplit/>
        </w:trPr>
        <w:tc>
          <w:tcPr>
            <w:tcW w:w="714" w:type="dxa"/>
            <w:vAlign w:val="center"/>
            <w:hideMark/>
          </w:tcPr>
          <w:p w14:paraId="40D555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5349E4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14" w:type="dxa"/>
            <w:gridSpan w:val="2"/>
            <w:vAlign w:val="center"/>
            <w:hideMark/>
          </w:tcPr>
          <w:p w14:paraId="54E2318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37" w:type="dxa"/>
            <w:vAlign w:val="center"/>
            <w:hideMark/>
          </w:tcPr>
          <w:p w14:paraId="0493A2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vAlign w:val="center"/>
            <w:hideMark/>
          </w:tcPr>
          <w:p w14:paraId="2EDA3F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9110401000000</w:t>
            </w:r>
          </w:p>
        </w:tc>
        <w:tc>
          <w:tcPr>
            <w:tcW w:w="1360" w:type="dxa"/>
            <w:vAlign w:val="center"/>
            <w:hideMark/>
          </w:tcPr>
          <w:p w14:paraId="05CCDDC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467 538,00</w:t>
            </w:r>
          </w:p>
        </w:tc>
      </w:tr>
    </w:tbl>
    <w:p w14:paraId="7E36F55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D700752"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informatiky navrhuje rozpočtové opatření na převod finančních prostředků z roku 2024 do rozpočtu roku 2025 ve výši 1 747 223,84 Kč. Jedná se o prostředky, které budou použity na úhradu objednávek a smluv uzavřených v roce 2024, jejichž finanční plnění přešlo do roku 2025:</w:t>
      </w:r>
    </w:p>
    <w:p w14:paraId="6DD5851E"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objednávka č. 000289/2024 – technické zajištění zasedání Zastupitelstva Jčk – stream (90 000,00 Kč);</w:t>
      </w:r>
    </w:p>
    <w:p w14:paraId="3360AFCF"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objednávka č. 001140/2024 – příprava veřejných zakázek vyplývajících z projektu NPO – Zvýšení kybernetické bezpečnosti v JčK (114 950,00 Kč); </w:t>
      </w:r>
    </w:p>
    <w:p w14:paraId="1F455EDC"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objednávka č. 001094/2024 – zajištění role Manažera kybernetické bezpečnosti (18 000,00Kč);</w:t>
      </w:r>
    </w:p>
    <w:p w14:paraId="4354DC6A"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objednávka č. 001293/2024 – integrace spisové služby e-Spis, e-Spis Lite a SW vzdáleného pečetění Secusign602SDK (50 820,00 Kč);</w:t>
      </w:r>
    </w:p>
    <w:p w14:paraId="299894B8"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objednávka č. 000845/2024 – Modul e-VPDPP – elektronické zasílání tiskopisu „Výkaz příjmů zúčtovaných zaměstnavatelem zaměstnancům činným na základě dohody o provedení práce“ přímo přes rozhraní VREP ČSSZ (13 000,00 Kč);</w:t>
      </w:r>
    </w:p>
    <w:p w14:paraId="5D8E11E3"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objednávka č.1000879/2023 konzultační služby k problematice a obsahu služeb v oblasti "Dlouhodobé řízení IS Krajského úřadu Jihočeského kraje" a "Enterprise Architecture" (35 503,34 Kč);</w:t>
      </w:r>
    </w:p>
    <w:p w14:paraId="2E511067"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objednávka č. 001161/2024 – 20x Endpoint Protection, Subscription License with Support, 1-99 Devices, 1Y (30 250,00 Kč); </w:t>
      </w:r>
    </w:p>
    <w:p w14:paraId="76EEF836"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"Smlouva o dílo" Pilotní ověření elektronizace personálních agend – SDL/OINF/027/24 – zpoždění dodavatelské firmy (268 620,00 Kč);</w:t>
      </w:r>
    </w:p>
    <w:p w14:paraId="48B523AE"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"Smlouva o poskytování služby Vzdáleného podepisování – SON/OINF/013/24 – zpoždění dodavatelské firmy (658 542,50 Kč);</w:t>
      </w:r>
    </w:p>
    <w:p w14:paraId="6826B1FC" w14:textId="77777777" w:rsidR="001A2CCF" w:rsidRPr="00AA4ADB" w:rsidRDefault="001A2CCF" w:rsidP="001A2CCF">
      <w:pPr>
        <w:widowControl w:val="0"/>
        <w:numPr>
          <w:ilvl w:val="0"/>
          <w:numId w:val="2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Smlouva o poskytování technické podpory a rozvoje pro IS DTM registrační číslo projektu CZ.01.4.03/0.0/0.0/19_259/0024756 – SON/OINF/012/22 (467 538,00 Kč).</w:t>
      </w:r>
    </w:p>
    <w:p w14:paraId="2F870057"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-1 747 223,84 Kč (zvýšení schodku).</w:t>
      </w:r>
    </w:p>
    <w:p w14:paraId="6924E3B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7"/>
        <w:gridCol w:w="1136"/>
        <w:gridCol w:w="637"/>
        <w:gridCol w:w="1638"/>
        <w:gridCol w:w="1475"/>
      </w:tblGrid>
      <w:tr w:rsidR="001A2CCF" w:rsidRPr="00AA4ADB" w14:paraId="11BDFDA4" w14:textId="77777777" w:rsidTr="00AA4ADB">
        <w:trPr>
          <w:cantSplit/>
        </w:trPr>
        <w:tc>
          <w:tcPr>
            <w:tcW w:w="2958" w:type="dxa"/>
            <w:gridSpan w:val="3"/>
            <w:hideMark/>
          </w:tcPr>
          <w:p w14:paraId="4741DD9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23" w:type="dxa"/>
            <w:gridSpan w:val="5"/>
            <w:hideMark/>
          </w:tcPr>
          <w:p w14:paraId="44DDF2F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24/R</w:t>
            </w:r>
          </w:p>
        </w:tc>
      </w:tr>
      <w:tr w:rsidR="001A2CCF" w:rsidRPr="00AA4ADB" w14:paraId="2A737EE6" w14:textId="77777777" w:rsidTr="00AA4ADB">
        <w:trPr>
          <w:cantSplit/>
        </w:trPr>
        <w:tc>
          <w:tcPr>
            <w:tcW w:w="714" w:type="dxa"/>
            <w:vAlign w:val="center"/>
            <w:hideMark/>
          </w:tcPr>
          <w:p w14:paraId="40B83A3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769F492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36" w:type="dxa"/>
            <w:vAlign w:val="center"/>
            <w:hideMark/>
          </w:tcPr>
          <w:p w14:paraId="57C6DEF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0365B78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703E762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2748AF2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42D4D01" w14:textId="77777777" w:rsidTr="00AA4ADB">
        <w:trPr>
          <w:cantSplit/>
        </w:trPr>
        <w:tc>
          <w:tcPr>
            <w:tcW w:w="714" w:type="dxa"/>
            <w:vAlign w:val="center"/>
          </w:tcPr>
          <w:p w14:paraId="2BD805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9518E8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68D5CC8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36" w:type="dxa"/>
            <w:vAlign w:val="center"/>
          </w:tcPr>
          <w:p w14:paraId="6D1417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6DE4B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8F8CD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4BE53BA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14 513 545,48</w:t>
            </w:r>
          </w:p>
        </w:tc>
      </w:tr>
      <w:tr w:rsidR="001A2CCF" w:rsidRPr="00AA4ADB" w14:paraId="608192AC" w14:textId="77777777" w:rsidTr="00AA4ADB">
        <w:trPr>
          <w:cantSplit/>
        </w:trPr>
        <w:tc>
          <w:tcPr>
            <w:tcW w:w="714" w:type="dxa"/>
            <w:vAlign w:val="center"/>
            <w:hideMark/>
          </w:tcPr>
          <w:p w14:paraId="48EFFE1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39F2E92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5042</w:t>
            </w:r>
          </w:p>
        </w:tc>
        <w:tc>
          <w:tcPr>
            <w:tcW w:w="3467" w:type="dxa"/>
            <w:gridSpan w:val="2"/>
            <w:vAlign w:val="center"/>
            <w:hideMark/>
          </w:tcPr>
          <w:p w14:paraId="36E77D9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Odměny za užití počítačových programů</w:t>
            </w:r>
          </w:p>
        </w:tc>
        <w:tc>
          <w:tcPr>
            <w:tcW w:w="1136" w:type="dxa"/>
            <w:vAlign w:val="center"/>
            <w:hideMark/>
          </w:tcPr>
          <w:p w14:paraId="69CA16C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08D95D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15D6D7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6E05685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619 442,56</w:t>
            </w:r>
          </w:p>
        </w:tc>
      </w:tr>
      <w:tr w:rsidR="001A2CCF" w:rsidRPr="00AA4ADB" w14:paraId="0173E1E8" w14:textId="77777777" w:rsidTr="00AA4ADB">
        <w:trPr>
          <w:cantSplit/>
        </w:trPr>
        <w:tc>
          <w:tcPr>
            <w:tcW w:w="714" w:type="dxa"/>
            <w:vAlign w:val="center"/>
            <w:hideMark/>
          </w:tcPr>
          <w:p w14:paraId="65E4B7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124FADD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3467" w:type="dxa"/>
            <w:gridSpan w:val="2"/>
            <w:hideMark/>
          </w:tcPr>
          <w:p w14:paraId="15CCE07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1136" w:type="dxa"/>
            <w:vAlign w:val="center"/>
            <w:hideMark/>
          </w:tcPr>
          <w:p w14:paraId="6FCBA9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7339C6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0A7506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4674948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422 895,00</w:t>
            </w:r>
          </w:p>
        </w:tc>
      </w:tr>
      <w:tr w:rsidR="001A2CCF" w:rsidRPr="00AA4ADB" w14:paraId="21E7CE99" w14:textId="77777777" w:rsidTr="00AA4ADB">
        <w:trPr>
          <w:cantSplit/>
        </w:trPr>
        <w:tc>
          <w:tcPr>
            <w:tcW w:w="714" w:type="dxa"/>
            <w:vAlign w:val="center"/>
            <w:hideMark/>
          </w:tcPr>
          <w:p w14:paraId="55AE3E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189AB79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028230A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5791B9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0C8867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67FABE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197112B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457 662,44</w:t>
            </w:r>
          </w:p>
        </w:tc>
      </w:tr>
      <w:tr w:rsidR="001A2CCF" w:rsidRPr="00AA4ADB" w14:paraId="02C352A6" w14:textId="77777777" w:rsidTr="00AA4ADB">
        <w:trPr>
          <w:cantSplit/>
        </w:trPr>
        <w:tc>
          <w:tcPr>
            <w:tcW w:w="714" w:type="dxa"/>
            <w:vAlign w:val="center"/>
            <w:hideMark/>
          </w:tcPr>
          <w:p w14:paraId="54ED8E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387E23C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5A2F288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5E33062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668006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5875BC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37D508E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75 575,47</w:t>
            </w:r>
          </w:p>
        </w:tc>
      </w:tr>
      <w:tr w:rsidR="001A2CCF" w:rsidRPr="00AA4ADB" w14:paraId="7ABB4B62" w14:textId="77777777" w:rsidTr="00AA4ADB">
        <w:trPr>
          <w:cantSplit/>
        </w:trPr>
        <w:tc>
          <w:tcPr>
            <w:tcW w:w="714" w:type="dxa"/>
            <w:vAlign w:val="center"/>
            <w:hideMark/>
          </w:tcPr>
          <w:p w14:paraId="1A465DC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1888935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4A88EDE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021BC8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149117084</w:t>
            </w:r>
          </w:p>
        </w:tc>
        <w:tc>
          <w:tcPr>
            <w:tcW w:w="637" w:type="dxa"/>
            <w:vAlign w:val="center"/>
            <w:hideMark/>
          </w:tcPr>
          <w:p w14:paraId="7EF353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57D3D5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74AF0E0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75 575,48</w:t>
            </w:r>
          </w:p>
        </w:tc>
      </w:tr>
      <w:tr w:rsidR="001A2CCF" w:rsidRPr="00AA4ADB" w14:paraId="7E12ED0E" w14:textId="77777777" w:rsidTr="00AA4ADB">
        <w:trPr>
          <w:cantSplit/>
        </w:trPr>
        <w:tc>
          <w:tcPr>
            <w:tcW w:w="714" w:type="dxa"/>
            <w:vAlign w:val="center"/>
            <w:hideMark/>
          </w:tcPr>
          <w:p w14:paraId="7E47EB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28172C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1C1E27D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4BEA15A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149517085</w:t>
            </w:r>
          </w:p>
        </w:tc>
        <w:tc>
          <w:tcPr>
            <w:tcW w:w="637" w:type="dxa"/>
            <w:vAlign w:val="center"/>
            <w:hideMark/>
          </w:tcPr>
          <w:p w14:paraId="6E4D7F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2E17EDC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6709CD3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352 685,55</w:t>
            </w:r>
          </w:p>
        </w:tc>
      </w:tr>
      <w:tr w:rsidR="001A2CCF" w:rsidRPr="00AA4ADB" w14:paraId="4AB4C9C7" w14:textId="77777777" w:rsidTr="00AA4ADB">
        <w:trPr>
          <w:cantSplit/>
        </w:trPr>
        <w:tc>
          <w:tcPr>
            <w:tcW w:w="714" w:type="dxa"/>
            <w:vAlign w:val="center"/>
            <w:hideMark/>
          </w:tcPr>
          <w:p w14:paraId="371D1A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72987B3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5172</w:t>
            </w:r>
          </w:p>
        </w:tc>
        <w:tc>
          <w:tcPr>
            <w:tcW w:w="3467" w:type="dxa"/>
            <w:gridSpan w:val="2"/>
            <w:vAlign w:val="center"/>
            <w:hideMark/>
          </w:tcPr>
          <w:p w14:paraId="5EBCA92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Podlimitní programové vybavení</w:t>
            </w:r>
          </w:p>
        </w:tc>
        <w:tc>
          <w:tcPr>
            <w:tcW w:w="1136" w:type="dxa"/>
            <w:vAlign w:val="center"/>
            <w:hideMark/>
          </w:tcPr>
          <w:p w14:paraId="06B311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1EAA49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05D0A2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2FEDA3E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60 385,05</w:t>
            </w:r>
          </w:p>
        </w:tc>
      </w:tr>
      <w:tr w:rsidR="001A2CCF" w:rsidRPr="00AA4ADB" w14:paraId="254042AF" w14:textId="77777777" w:rsidTr="00AA4ADB">
        <w:trPr>
          <w:cantSplit/>
        </w:trPr>
        <w:tc>
          <w:tcPr>
            <w:tcW w:w="714" w:type="dxa"/>
            <w:vAlign w:val="center"/>
            <w:hideMark/>
          </w:tcPr>
          <w:p w14:paraId="14ADA55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64ADEB5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5172</w:t>
            </w:r>
          </w:p>
        </w:tc>
        <w:tc>
          <w:tcPr>
            <w:tcW w:w="3467" w:type="dxa"/>
            <w:gridSpan w:val="2"/>
            <w:vAlign w:val="center"/>
            <w:hideMark/>
          </w:tcPr>
          <w:p w14:paraId="7F29C9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Podlimitní programové vybavení</w:t>
            </w:r>
          </w:p>
        </w:tc>
        <w:tc>
          <w:tcPr>
            <w:tcW w:w="1136" w:type="dxa"/>
            <w:vAlign w:val="center"/>
            <w:hideMark/>
          </w:tcPr>
          <w:p w14:paraId="012D11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149117084</w:t>
            </w:r>
          </w:p>
        </w:tc>
        <w:tc>
          <w:tcPr>
            <w:tcW w:w="637" w:type="dxa"/>
            <w:vAlign w:val="center"/>
            <w:hideMark/>
          </w:tcPr>
          <w:p w14:paraId="390284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30A5C1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61EB91A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60 385,05</w:t>
            </w:r>
          </w:p>
        </w:tc>
      </w:tr>
      <w:tr w:rsidR="001A2CCF" w:rsidRPr="00AA4ADB" w14:paraId="080CF656" w14:textId="77777777" w:rsidTr="00AA4ADB">
        <w:trPr>
          <w:cantSplit/>
        </w:trPr>
        <w:tc>
          <w:tcPr>
            <w:tcW w:w="714" w:type="dxa"/>
            <w:vAlign w:val="center"/>
            <w:hideMark/>
          </w:tcPr>
          <w:p w14:paraId="2D4B0D3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3345CD9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5172</w:t>
            </w:r>
          </w:p>
        </w:tc>
        <w:tc>
          <w:tcPr>
            <w:tcW w:w="3467" w:type="dxa"/>
            <w:gridSpan w:val="2"/>
            <w:vAlign w:val="center"/>
            <w:hideMark/>
          </w:tcPr>
          <w:p w14:paraId="17EC196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Podlimitní programové vybavení</w:t>
            </w:r>
          </w:p>
        </w:tc>
        <w:tc>
          <w:tcPr>
            <w:tcW w:w="1136" w:type="dxa"/>
            <w:vAlign w:val="center"/>
            <w:hideMark/>
          </w:tcPr>
          <w:p w14:paraId="57985E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149517085</w:t>
            </w:r>
          </w:p>
        </w:tc>
        <w:tc>
          <w:tcPr>
            <w:tcW w:w="637" w:type="dxa"/>
            <w:vAlign w:val="center"/>
            <w:hideMark/>
          </w:tcPr>
          <w:p w14:paraId="0B5D62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188A6F6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11E1372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281 796,90</w:t>
            </w:r>
          </w:p>
        </w:tc>
      </w:tr>
      <w:tr w:rsidR="001A2CCF" w:rsidRPr="00AA4ADB" w14:paraId="369AAEE3" w14:textId="77777777" w:rsidTr="00AA4ADB">
        <w:trPr>
          <w:cantSplit/>
        </w:trPr>
        <w:tc>
          <w:tcPr>
            <w:tcW w:w="714" w:type="dxa"/>
            <w:vAlign w:val="center"/>
            <w:hideMark/>
          </w:tcPr>
          <w:p w14:paraId="7452F2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2D356C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467" w:type="dxa"/>
            <w:gridSpan w:val="2"/>
            <w:vAlign w:val="center"/>
            <w:hideMark/>
          </w:tcPr>
          <w:p w14:paraId="757D5E5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36" w:type="dxa"/>
            <w:vAlign w:val="center"/>
            <w:hideMark/>
          </w:tcPr>
          <w:p w14:paraId="659A2D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66D3D3F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6778A4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1A57D53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1 846 935,00</w:t>
            </w:r>
          </w:p>
        </w:tc>
      </w:tr>
      <w:tr w:rsidR="001A2CCF" w:rsidRPr="00AA4ADB" w14:paraId="68CDC758" w14:textId="77777777" w:rsidTr="00AA4ADB">
        <w:trPr>
          <w:cantSplit/>
        </w:trPr>
        <w:tc>
          <w:tcPr>
            <w:tcW w:w="714" w:type="dxa"/>
            <w:vAlign w:val="center"/>
            <w:hideMark/>
          </w:tcPr>
          <w:p w14:paraId="67341E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582B46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467" w:type="dxa"/>
            <w:gridSpan w:val="2"/>
            <w:vAlign w:val="center"/>
            <w:hideMark/>
          </w:tcPr>
          <w:p w14:paraId="125055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36" w:type="dxa"/>
            <w:vAlign w:val="center"/>
            <w:hideMark/>
          </w:tcPr>
          <w:p w14:paraId="2EE32C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5C36AE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38D394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27F478D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822 953,75</w:t>
            </w:r>
          </w:p>
        </w:tc>
      </w:tr>
      <w:tr w:rsidR="001A2CCF" w:rsidRPr="00AA4ADB" w14:paraId="5C0327CC" w14:textId="77777777" w:rsidTr="00AA4ADB">
        <w:trPr>
          <w:cantSplit/>
        </w:trPr>
        <w:tc>
          <w:tcPr>
            <w:tcW w:w="714" w:type="dxa"/>
            <w:vAlign w:val="center"/>
            <w:hideMark/>
          </w:tcPr>
          <w:p w14:paraId="39656D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3392F6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467" w:type="dxa"/>
            <w:gridSpan w:val="2"/>
            <w:vAlign w:val="center"/>
            <w:hideMark/>
          </w:tcPr>
          <w:p w14:paraId="43DCF1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36" w:type="dxa"/>
            <w:vAlign w:val="center"/>
            <w:hideMark/>
          </w:tcPr>
          <w:p w14:paraId="0E2FDF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149117518</w:t>
            </w:r>
          </w:p>
        </w:tc>
        <w:tc>
          <w:tcPr>
            <w:tcW w:w="637" w:type="dxa"/>
            <w:vAlign w:val="center"/>
            <w:hideMark/>
          </w:tcPr>
          <w:p w14:paraId="5DA897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27CFC5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68D8B0C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822 953,75</w:t>
            </w:r>
          </w:p>
        </w:tc>
      </w:tr>
      <w:tr w:rsidR="001A2CCF" w:rsidRPr="00AA4ADB" w14:paraId="21734204" w14:textId="77777777" w:rsidTr="00AA4ADB">
        <w:trPr>
          <w:cantSplit/>
        </w:trPr>
        <w:tc>
          <w:tcPr>
            <w:tcW w:w="714" w:type="dxa"/>
            <w:vAlign w:val="center"/>
            <w:hideMark/>
          </w:tcPr>
          <w:p w14:paraId="001AA4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193741C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467" w:type="dxa"/>
            <w:gridSpan w:val="2"/>
            <w:vAlign w:val="center"/>
            <w:hideMark/>
          </w:tcPr>
          <w:p w14:paraId="77E2D23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36" w:type="dxa"/>
            <w:vAlign w:val="center"/>
            <w:hideMark/>
          </w:tcPr>
          <w:p w14:paraId="53A7AA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149517519</w:t>
            </w:r>
          </w:p>
        </w:tc>
        <w:tc>
          <w:tcPr>
            <w:tcW w:w="637" w:type="dxa"/>
            <w:vAlign w:val="center"/>
            <w:hideMark/>
          </w:tcPr>
          <w:p w14:paraId="6249D14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44EF8F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3573403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3 841 117,50</w:t>
            </w:r>
          </w:p>
        </w:tc>
      </w:tr>
      <w:tr w:rsidR="001A2CCF" w:rsidRPr="00AA4ADB" w14:paraId="0E16F854" w14:textId="77777777" w:rsidTr="00AA4ADB">
        <w:trPr>
          <w:cantSplit/>
        </w:trPr>
        <w:tc>
          <w:tcPr>
            <w:tcW w:w="714" w:type="dxa"/>
            <w:vAlign w:val="center"/>
            <w:hideMark/>
          </w:tcPr>
          <w:p w14:paraId="5DB86A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6DE2C9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6125</w:t>
            </w:r>
          </w:p>
        </w:tc>
        <w:tc>
          <w:tcPr>
            <w:tcW w:w="3467" w:type="dxa"/>
            <w:gridSpan w:val="2"/>
            <w:vAlign w:val="center"/>
            <w:hideMark/>
          </w:tcPr>
          <w:p w14:paraId="1460D7B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Informační a komunikační technologie</w:t>
            </w:r>
          </w:p>
        </w:tc>
        <w:tc>
          <w:tcPr>
            <w:tcW w:w="1136" w:type="dxa"/>
            <w:vAlign w:val="center"/>
            <w:hideMark/>
          </w:tcPr>
          <w:p w14:paraId="623FAE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40206CA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36F4CE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68AE9F0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153 065,00</w:t>
            </w:r>
          </w:p>
        </w:tc>
      </w:tr>
      <w:tr w:rsidR="001A2CCF" w:rsidRPr="00AA4ADB" w14:paraId="216BD6CA" w14:textId="77777777" w:rsidTr="00AA4ADB">
        <w:trPr>
          <w:cantSplit/>
        </w:trPr>
        <w:tc>
          <w:tcPr>
            <w:tcW w:w="714" w:type="dxa"/>
            <w:vAlign w:val="center"/>
            <w:hideMark/>
          </w:tcPr>
          <w:p w14:paraId="224177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4A0792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6125</w:t>
            </w:r>
          </w:p>
        </w:tc>
        <w:tc>
          <w:tcPr>
            <w:tcW w:w="3467" w:type="dxa"/>
            <w:gridSpan w:val="2"/>
            <w:vAlign w:val="center"/>
            <w:hideMark/>
          </w:tcPr>
          <w:p w14:paraId="5B55CB6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Informační a komunikační technologie</w:t>
            </w:r>
          </w:p>
        </w:tc>
        <w:tc>
          <w:tcPr>
            <w:tcW w:w="1136" w:type="dxa"/>
            <w:vAlign w:val="center"/>
            <w:hideMark/>
          </w:tcPr>
          <w:p w14:paraId="056810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045828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452285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5875272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145 911,25</w:t>
            </w:r>
          </w:p>
        </w:tc>
      </w:tr>
      <w:tr w:rsidR="001A2CCF" w:rsidRPr="00AA4ADB" w14:paraId="11345B5B" w14:textId="77777777" w:rsidTr="00AA4ADB">
        <w:trPr>
          <w:cantSplit/>
        </w:trPr>
        <w:tc>
          <w:tcPr>
            <w:tcW w:w="714" w:type="dxa"/>
            <w:vAlign w:val="center"/>
            <w:hideMark/>
          </w:tcPr>
          <w:p w14:paraId="411BD2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635938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6125</w:t>
            </w:r>
          </w:p>
        </w:tc>
        <w:tc>
          <w:tcPr>
            <w:tcW w:w="3467" w:type="dxa"/>
            <w:gridSpan w:val="2"/>
            <w:vAlign w:val="center"/>
            <w:hideMark/>
          </w:tcPr>
          <w:p w14:paraId="70DA1BC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Informační a komunikační technologie</w:t>
            </w:r>
          </w:p>
        </w:tc>
        <w:tc>
          <w:tcPr>
            <w:tcW w:w="1136" w:type="dxa"/>
            <w:vAlign w:val="center"/>
            <w:hideMark/>
          </w:tcPr>
          <w:p w14:paraId="7A69B7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149117518</w:t>
            </w:r>
          </w:p>
        </w:tc>
        <w:tc>
          <w:tcPr>
            <w:tcW w:w="637" w:type="dxa"/>
            <w:vAlign w:val="center"/>
            <w:hideMark/>
          </w:tcPr>
          <w:p w14:paraId="44B9569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153CF0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5DEABBD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145 911,25</w:t>
            </w:r>
          </w:p>
        </w:tc>
      </w:tr>
      <w:tr w:rsidR="001A2CCF" w:rsidRPr="00AA4ADB" w14:paraId="56986E28" w14:textId="77777777" w:rsidTr="00AA4ADB">
        <w:trPr>
          <w:cantSplit/>
        </w:trPr>
        <w:tc>
          <w:tcPr>
            <w:tcW w:w="714" w:type="dxa"/>
            <w:vAlign w:val="center"/>
            <w:hideMark/>
          </w:tcPr>
          <w:p w14:paraId="20A173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6CD4D2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6125</w:t>
            </w:r>
          </w:p>
        </w:tc>
        <w:tc>
          <w:tcPr>
            <w:tcW w:w="3467" w:type="dxa"/>
            <w:gridSpan w:val="2"/>
            <w:vAlign w:val="center"/>
            <w:hideMark/>
          </w:tcPr>
          <w:p w14:paraId="3B9CF03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Informační a komunikační technologie</w:t>
            </w:r>
          </w:p>
        </w:tc>
        <w:tc>
          <w:tcPr>
            <w:tcW w:w="1136" w:type="dxa"/>
            <w:vAlign w:val="center"/>
            <w:hideMark/>
          </w:tcPr>
          <w:p w14:paraId="0EB834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149517519</w:t>
            </w:r>
          </w:p>
        </w:tc>
        <w:tc>
          <w:tcPr>
            <w:tcW w:w="637" w:type="dxa"/>
            <w:vAlign w:val="center"/>
            <w:hideMark/>
          </w:tcPr>
          <w:p w14:paraId="4BD3B5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13E8BE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1491009900001</w:t>
            </w:r>
          </w:p>
        </w:tc>
        <w:tc>
          <w:tcPr>
            <w:tcW w:w="1475" w:type="dxa"/>
            <w:vAlign w:val="center"/>
            <w:hideMark/>
          </w:tcPr>
          <w:p w14:paraId="62D9BF9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680 252,50</w:t>
            </w:r>
          </w:p>
        </w:tc>
      </w:tr>
      <w:tr w:rsidR="001A2CCF" w:rsidRPr="00AA4ADB" w14:paraId="23200B96" w14:textId="77777777" w:rsidTr="00AA4ADB">
        <w:trPr>
          <w:cantSplit/>
        </w:trPr>
        <w:tc>
          <w:tcPr>
            <w:tcW w:w="714" w:type="dxa"/>
            <w:vAlign w:val="center"/>
            <w:hideMark/>
          </w:tcPr>
          <w:p w14:paraId="30C6CD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5D984D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14C9A70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1718EA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31E6CE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7E8978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1701005900001</w:t>
            </w:r>
          </w:p>
        </w:tc>
        <w:tc>
          <w:tcPr>
            <w:tcW w:w="1475" w:type="dxa"/>
            <w:vAlign w:val="center"/>
            <w:hideMark/>
          </w:tcPr>
          <w:p w14:paraId="7ADD9EB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231 571,91</w:t>
            </w:r>
          </w:p>
        </w:tc>
      </w:tr>
      <w:tr w:rsidR="001A2CCF" w:rsidRPr="00AA4ADB" w14:paraId="1AC29708" w14:textId="77777777" w:rsidTr="00AA4ADB">
        <w:trPr>
          <w:cantSplit/>
        </w:trPr>
        <w:tc>
          <w:tcPr>
            <w:tcW w:w="714" w:type="dxa"/>
            <w:vAlign w:val="center"/>
            <w:hideMark/>
          </w:tcPr>
          <w:p w14:paraId="1F6939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22C6628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2FBFC9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6BA83DB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170514041</w:t>
            </w:r>
          </w:p>
        </w:tc>
        <w:tc>
          <w:tcPr>
            <w:tcW w:w="637" w:type="dxa"/>
            <w:vAlign w:val="center"/>
            <w:hideMark/>
          </w:tcPr>
          <w:p w14:paraId="3053C5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18D393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1701005900001</w:t>
            </w:r>
          </w:p>
        </w:tc>
        <w:tc>
          <w:tcPr>
            <w:tcW w:w="1475" w:type="dxa"/>
            <w:vAlign w:val="center"/>
            <w:hideMark/>
          </w:tcPr>
          <w:p w14:paraId="07C7E5A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1 714 165,43</w:t>
            </w:r>
          </w:p>
        </w:tc>
      </w:tr>
      <w:tr w:rsidR="001A2CCF" w:rsidRPr="00AA4ADB" w14:paraId="6F03631D" w14:textId="77777777" w:rsidTr="00AA4ADB">
        <w:trPr>
          <w:cantSplit/>
        </w:trPr>
        <w:tc>
          <w:tcPr>
            <w:tcW w:w="714" w:type="dxa"/>
            <w:vAlign w:val="center"/>
            <w:hideMark/>
          </w:tcPr>
          <w:p w14:paraId="3628D3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7445F1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467" w:type="dxa"/>
            <w:gridSpan w:val="2"/>
            <w:vAlign w:val="center"/>
            <w:hideMark/>
          </w:tcPr>
          <w:p w14:paraId="75016C7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36" w:type="dxa"/>
            <w:vAlign w:val="center"/>
            <w:hideMark/>
          </w:tcPr>
          <w:p w14:paraId="52AB136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08135DB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69FED1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1701005900001</w:t>
            </w:r>
          </w:p>
        </w:tc>
        <w:tc>
          <w:tcPr>
            <w:tcW w:w="1475" w:type="dxa"/>
            <w:vAlign w:val="center"/>
            <w:hideMark/>
          </w:tcPr>
          <w:p w14:paraId="6FA6D9E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263 362,79</w:t>
            </w:r>
          </w:p>
        </w:tc>
      </w:tr>
      <w:tr w:rsidR="001A2CCF" w:rsidRPr="00AA4ADB" w14:paraId="30AE442A" w14:textId="77777777" w:rsidTr="00AA4ADB">
        <w:trPr>
          <w:cantSplit/>
        </w:trPr>
        <w:tc>
          <w:tcPr>
            <w:tcW w:w="714" w:type="dxa"/>
            <w:vAlign w:val="center"/>
            <w:hideMark/>
          </w:tcPr>
          <w:p w14:paraId="6FFE3F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7E472D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6111</w:t>
            </w:r>
          </w:p>
        </w:tc>
        <w:tc>
          <w:tcPr>
            <w:tcW w:w="3467" w:type="dxa"/>
            <w:gridSpan w:val="2"/>
            <w:vAlign w:val="center"/>
            <w:hideMark/>
          </w:tcPr>
          <w:p w14:paraId="6215E06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Programové vybavení</w:t>
            </w:r>
          </w:p>
        </w:tc>
        <w:tc>
          <w:tcPr>
            <w:tcW w:w="1136" w:type="dxa"/>
            <w:vAlign w:val="center"/>
            <w:hideMark/>
          </w:tcPr>
          <w:p w14:paraId="7C4E51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170514504</w:t>
            </w:r>
          </w:p>
        </w:tc>
        <w:tc>
          <w:tcPr>
            <w:tcW w:w="637" w:type="dxa"/>
            <w:vAlign w:val="center"/>
            <w:hideMark/>
          </w:tcPr>
          <w:p w14:paraId="6388D2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1267</w:t>
            </w:r>
          </w:p>
        </w:tc>
        <w:tc>
          <w:tcPr>
            <w:tcW w:w="1638" w:type="dxa"/>
            <w:vAlign w:val="center"/>
            <w:hideMark/>
          </w:tcPr>
          <w:p w14:paraId="130E527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1701005900001</w:t>
            </w:r>
          </w:p>
        </w:tc>
        <w:tc>
          <w:tcPr>
            <w:tcW w:w="1475" w:type="dxa"/>
            <w:vAlign w:val="center"/>
            <w:hideMark/>
          </w:tcPr>
          <w:p w14:paraId="277E3B1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1 438 941,85</w:t>
            </w:r>
          </w:p>
        </w:tc>
      </w:tr>
    </w:tbl>
    <w:p w14:paraId="2879D26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48A9143"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informatiky navrhuje rozpočtové opatření na převod finančních prostředků z rozpočtu roku 2024 do rozpočtu roku 2025 v celkové výši 14 513 545,48 Kč. Jedná se o tyto projekty:</w:t>
      </w:r>
    </w:p>
    <w:p w14:paraId="32F3A63C" w14:textId="77777777" w:rsidR="001A2CCF" w:rsidRPr="00AA4ADB" w:rsidRDefault="001A2CCF" w:rsidP="001A2CCF">
      <w:pPr>
        <w:widowControl w:val="0"/>
        <w:numPr>
          <w:ilvl w:val="0"/>
          <w:numId w:val="2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"Robotizace a automatizace procesů v Jihočeském kraji", reg. č. CZ.06.01.01/00/22_009/0002371 – u projektu byly obě veřejné zakázky zrušeny a musely být opakovány. Kladné stanovisko Centra pro regionální rozvoj k uzavření smlouvy na realizaci veřejné zakázky č. 1 (Nákup blade serverů a SW licencí) obdržel OINF 7. 1. 2025, vyjádření k realizaci jednacího řízení s uveřejněním u veřejné zakázky 2 (Robotizace a automatizace procesů v Jihočeském kraji) obdržel OINF také 7. 1. 2025. Proto nebylo možné alokované finanční prostředky v roce 2024 vyčerpat a budou čerpány v roce 2025. Za projekt celkem 10 865 503,50 Kč; </w:t>
      </w:r>
    </w:p>
    <w:p w14:paraId="483D1F0B" w14:textId="77777777" w:rsidR="001A2CCF" w:rsidRPr="00AA4ADB" w:rsidRDefault="001A2CCF" w:rsidP="001A2CCF">
      <w:pPr>
        <w:widowControl w:val="0"/>
        <w:numPr>
          <w:ilvl w:val="0"/>
          <w:numId w:val="2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"Zvýšení kybernetické bezpečnosti v Jihočeském kraji I", reg. č. CZ.31.2.0/0.0/0.0/23_092/0009274, u kterého bylo vydáno rozhodnutí o poskytnutí dotace dne 29. 11. 2024. Před vydáním rozhodnutí již nebylo možné realizovat další veřejné zakázky. Za projekt celkem 3 648 041,98 Kč.</w:t>
      </w:r>
    </w:p>
    <w:p w14:paraId="6BDCBB4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-14 513 545,48 Kč (zvýšení schodku).</w:t>
      </w:r>
    </w:p>
    <w:p w14:paraId="0E090A7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1"/>
        <w:gridCol w:w="525"/>
        <w:gridCol w:w="637"/>
        <w:gridCol w:w="1638"/>
        <w:gridCol w:w="1297"/>
      </w:tblGrid>
      <w:tr w:rsidR="001A2CCF" w:rsidRPr="00AA4ADB" w14:paraId="2884EB08" w14:textId="77777777" w:rsidTr="00AA4ADB">
        <w:trPr>
          <w:cantSplit/>
        </w:trPr>
        <w:tc>
          <w:tcPr>
            <w:tcW w:w="2958" w:type="dxa"/>
            <w:gridSpan w:val="3"/>
            <w:hideMark/>
          </w:tcPr>
          <w:p w14:paraId="0BE3BE0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3AFD752C"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25/R</w:t>
            </w:r>
          </w:p>
        </w:tc>
      </w:tr>
      <w:tr w:rsidR="001A2CCF" w:rsidRPr="00AA4ADB" w14:paraId="69E8F5B6" w14:textId="77777777" w:rsidTr="00AA4ADB">
        <w:trPr>
          <w:cantSplit/>
        </w:trPr>
        <w:tc>
          <w:tcPr>
            <w:tcW w:w="714" w:type="dxa"/>
            <w:vAlign w:val="center"/>
            <w:hideMark/>
          </w:tcPr>
          <w:p w14:paraId="0E3967C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866" w:type="dxa"/>
            <w:gridSpan w:val="3"/>
            <w:vAlign w:val="center"/>
            <w:hideMark/>
          </w:tcPr>
          <w:p w14:paraId="4B4EF6E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2F633CA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0D19F39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7A2881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7" w:type="dxa"/>
            <w:vAlign w:val="center"/>
            <w:hideMark/>
          </w:tcPr>
          <w:p w14:paraId="714B1EC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AB25533" w14:textId="77777777" w:rsidTr="00AA4ADB">
        <w:trPr>
          <w:cantSplit/>
        </w:trPr>
        <w:tc>
          <w:tcPr>
            <w:tcW w:w="714" w:type="dxa"/>
            <w:vAlign w:val="center"/>
          </w:tcPr>
          <w:p w14:paraId="292728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E3C1C4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152" w:type="dxa"/>
            <w:gridSpan w:val="2"/>
            <w:vAlign w:val="center"/>
            <w:hideMark/>
          </w:tcPr>
          <w:p w14:paraId="431503B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183D5B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4F98D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4A87A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7" w:type="dxa"/>
            <w:vAlign w:val="center"/>
            <w:hideMark/>
          </w:tcPr>
          <w:p w14:paraId="7E7D5EF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44 100,00</w:t>
            </w:r>
          </w:p>
        </w:tc>
      </w:tr>
      <w:tr w:rsidR="001A2CCF" w:rsidRPr="00AA4ADB" w14:paraId="2C57AD2F" w14:textId="77777777" w:rsidTr="00AA4ADB">
        <w:trPr>
          <w:cantSplit/>
        </w:trPr>
        <w:tc>
          <w:tcPr>
            <w:tcW w:w="714" w:type="dxa"/>
            <w:hideMark/>
          </w:tcPr>
          <w:p w14:paraId="167B43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3421</w:t>
            </w:r>
          </w:p>
        </w:tc>
        <w:tc>
          <w:tcPr>
            <w:tcW w:w="714" w:type="dxa"/>
            <w:hideMark/>
          </w:tcPr>
          <w:p w14:paraId="11C7DBB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152" w:type="dxa"/>
            <w:gridSpan w:val="2"/>
            <w:hideMark/>
          </w:tcPr>
          <w:p w14:paraId="3B4479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hideMark/>
          </w:tcPr>
          <w:p w14:paraId="4CE31B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415</w:t>
            </w:r>
          </w:p>
        </w:tc>
        <w:tc>
          <w:tcPr>
            <w:tcW w:w="637" w:type="dxa"/>
            <w:hideMark/>
          </w:tcPr>
          <w:p w14:paraId="3FADFA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0817C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9824000000000</w:t>
            </w:r>
          </w:p>
        </w:tc>
        <w:tc>
          <w:tcPr>
            <w:tcW w:w="1297" w:type="dxa"/>
            <w:hideMark/>
          </w:tcPr>
          <w:p w14:paraId="528DFE0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44 100,00</w:t>
            </w:r>
          </w:p>
        </w:tc>
      </w:tr>
    </w:tbl>
    <w:p w14:paraId="3A9BBEF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3F9C9E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pro žadatele z roku 2024 do rozpočtu na rok 2025. Jedná se o dotační program Podpora práce s dětmi a mládeží (mimo oblast sportu), 1. výzva pro rok 2024, schválený usnesením č. 127/2024/ZK-33 ze dne 25. 4. 2024. Prostředky nemohly být vyplaceny v roce 2024 vzhledem k nemožnosti uzavření závěrečného vyúčtování projektu z důvodů na straně příjemce dotace.</w:t>
      </w:r>
    </w:p>
    <w:p w14:paraId="20C2361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-44 100,00 Kč (zvýšení schodku).</w:t>
      </w:r>
    </w:p>
    <w:p w14:paraId="55A1240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4"/>
        <w:gridCol w:w="525"/>
        <w:gridCol w:w="637"/>
        <w:gridCol w:w="1638"/>
        <w:gridCol w:w="1364"/>
      </w:tblGrid>
      <w:tr w:rsidR="001A2CCF" w:rsidRPr="00AA4ADB" w14:paraId="4D0B3642" w14:textId="77777777" w:rsidTr="00AA4ADB">
        <w:trPr>
          <w:cantSplit/>
        </w:trPr>
        <w:tc>
          <w:tcPr>
            <w:tcW w:w="2958" w:type="dxa"/>
            <w:gridSpan w:val="3"/>
            <w:hideMark/>
          </w:tcPr>
          <w:p w14:paraId="21EF47E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73A6475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26/R</w:t>
            </w:r>
          </w:p>
        </w:tc>
      </w:tr>
      <w:tr w:rsidR="001A2CCF" w:rsidRPr="00AA4ADB" w14:paraId="6E9AD21F" w14:textId="77777777" w:rsidTr="00AA4ADB">
        <w:trPr>
          <w:cantSplit/>
        </w:trPr>
        <w:tc>
          <w:tcPr>
            <w:tcW w:w="714" w:type="dxa"/>
            <w:vAlign w:val="center"/>
            <w:hideMark/>
          </w:tcPr>
          <w:p w14:paraId="422D6C9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799" w:type="dxa"/>
            <w:gridSpan w:val="3"/>
            <w:vAlign w:val="center"/>
            <w:hideMark/>
          </w:tcPr>
          <w:p w14:paraId="63AC15A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5BC6987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6CD47C1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2EA9CDF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434FFC9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D4EBB49" w14:textId="77777777" w:rsidTr="00AA4ADB">
        <w:trPr>
          <w:cantSplit/>
        </w:trPr>
        <w:tc>
          <w:tcPr>
            <w:tcW w:w="714" w:type="dxa"/>
            <w:vAlign w:val="center"/>
          </w:tcPr>
          <w:p w14:paraId="447BED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1483D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085" w:type="dxa"/>
            <w:gridSpan w:val="2"/>
            <w:vAlign w:val="center"/>
            <w:hideMark/>
          </w:tcPr>
          <w:p w14:paraId="2B79E37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7E17E4B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5AEC2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4C7B0A7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274E98F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1 182 900,00</w:t>
            </w:r>
          </w:p>
        </w:tc>
      </w:tr>
      <w:tr w:rsidR="001A2CCF" w:rsidRPr="00AA4ADB" w14:paraId="0E0F7B58" w14:textId="77777777" w:rsidTr="00AA4ADB">
        <w:trPr>
          <w:cantSplit/>
        </w:trPr>
        <w:tc>
          <w:tcPr>
            <w:tcW w:w="714" w:type="dxa"/>
            <w:vAlign w:val="center"/>
            <w:hideMark/>
          </w:tcPr>
          <w:p w14:paraId="20738F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0C56D84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7AB3331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47BCE9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468</w:t>
            </w:r>
          </w:p>
        </w:tc>
        <w:tc>
          <w:tcPr>
            <w:tcW w:w="637" w:type="dxa"/>
            <w:vAlign w:val="center"/>
            <w:hideMark/>
          </w:tcPr>
          <w:p w14:paraId="354D37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6E4609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364" w:type="dxa"/>
            <w:vAlign w:val="center"/>
            <w:hideMark/>
          </w:tcPr>
          <w:p w14:paraId="0FD8DFD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255 000,00</w:t>
            </w:r>
          </w:p>
        </w:tc>
      </w:tr>
      <w:tr w:rsidR="001A2CCF" w:rsidRPr="00AA4ADB" w14:paraId="76DF805A" w14:textId="77777777" w:rsidTr="00AA4ADB">
        <w:trPr>
          <w:cantSplit/>
        </w:trPr>
        <w:tc>
          <w:tcPr>
            <w:tcW w:w="714" w:type="dxa"/>
            <w:vAlign w:val="center"/>
            <w:hideMark/>
          </w:tcPr>
          <w:p w14:paraId="02FBA2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0A9DB50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5F3674A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47263A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468</w:t>
            </w:r>
          </w:p>
        </w:tc>
        <w:tc>
          <w:tcPr>
            <w:tcW w:w="637" w:type="dxa"/>
            <w:vAlign w:val="center"/>
            <w:hideMark/>
          </w:tcPr>
          <w:p w14:paraId="20AB67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6AA012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9824002000000</w:t>
            </w:r>
          </w:p>
        </w:tc>
        <w:tc>
          <w:tcPr>
            <w:tcW w:w="1364" w:type="dxa"/>
            <w:vAlign w:val="center"/>
            <w:hideMark/>
          </w:tcPr>
          <w:p w14:paraId="19F2136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438 000,00</w:t>
            </w:r>
          </w:p>
        </w:tc>
      </w:tr>
      <w:tr w:rsidR="001A2CCF" w:rsidRPr="00AA4ADB" w14:paraId="33BED0C3" w14:textId="77777777" w:rsidTr="00AA4ADB">
        <w:trPr>
          <w:cantSplit/>
        </w:trPr>
        <w:tc>
          <w:tcPr>
            <w:tcW w:w="714" w:type="dxa"/>
            <w:vAlign w:val="center"/>
            <w:hideMark/>
          </w:tcPr>
          <w:p w14:paraId="774BFB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38F857E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2A50859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6E21E1C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24E037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48B1EB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9824001406227</w:t>
            </w:r>
          </w:p>
        </w:tc>
        <w:tc>
          <w:tcPr>
            <w:tcW w:w="1364" w:type="dxa"/>
            <w:vAlign w:val="center"/>
            <w:hideMark/>
          </w:tcPr>
          <w:p w14:paraId="6CA291C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49 500,00</w:t>
            </w:r>
          </w:p>
        </w:tc>
      </w:tr>
      <w:tr w:rsidR="001A2CCF" w:rsidRPr="00AA4ADB" w14:paraId="1E0677AF" w14:textId="77777777" w:rsidTr="00AA4ADB">
        <w:trPr>
          <w:cantSplit/>
        </w:trPr>
        <w:tc>
          <w:tcPr>
            <w:tcW w:w="714" w:type="dxa"/>
            <w:vAlign w:val="center"/>
            <w:hideMark/>
          </w:tcPr>
          <w:p w14:paraId="3A5BAA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69A7B16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614EC21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2579EE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51AF9F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597886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9824001403207</w:t>
            </w:r>
          </w:p>
        </w:tc>
        <w:tc>
          <w:tcPr>
            <w:tcW w:w="1364" w:type="dxa"/>
            <w:vAlign w:val="center"/>
            <w:hideMark/>
          </w:tcPr>
          <w:p w14:paraId="7FC75B4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3 300,00</w:t>
            </w:r>
          </w:p>
        </w:tc>
      </w:tr>
      <w:tr w:rsidR="001A2CCF" w:rsidRPr="00AA4ADB" w14:paraId="1BAB57E9" w14:textId="77777777" w:rsidTr="00AA4ADB">
        <w:trPr>
          <w:cantSplit/>
        </w:trPr>
        <w:tc>
          <w:tcPr>
            <w:tcW w:w="714" w:type="dxa"/>
            <w:vAlign w:val="center"/>
            <w:hideMark/>
          </w:tcPr>
          <w:p w14:paraId="792A3E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64B925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2DD056F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2CA629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7D88D04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4AAA9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9824001404208</w:t>
            </w:r>
          </w:p>
        </w:tc>
        <w:tc>
          <w:tcPr>
            <w:tcW w:w="1364" w:type="dxa"/>
            <w:vAlign w:val="center"/>
            <w:hideMark/>
          </w:tcPr>
          <w:p w14:paraId="22225F3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4 950,00</w:t>
            </w:r>
          </w:p>
        </w:tc>
      </w:tr>
      <w:tr w:rsidR="001A2CCF" w:rsidRPr="00AA4ADB" w14:paraId="648CC47F" w14:textId="77777777" w:rsidTr="00AA4ADB">
        <w:trPr>
          <w:cantSplit/>
        </w:trPr>
        <w:tc>
          <w:tcPr>
            <w:tcW w:w="714" w:type="dxa"/>
            <w:vAlign w:val="center"/>
            <w:hideMark/>
          </w:tcPr>
          <w:p w14:paraId="17584F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31ECC56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635D8CA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16E8ED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00F11D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3D177C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9824001407208</w:t>
            </w:r>
          </w:p>
        </w:tc>
        <w:tc>
          <w:tcPr>
            <w:tcW w:w="1364" w:type="dxa"/>
            <w:vAlign w:val="center"/>
            <w:hideMark/>
          </w:tcPr>
          <w:p w14:paraId="491C7A4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10 050,00</w:t>
            </w:r>
          </w:p>
        </w:tc>
      </w:tr>
      <w:tr w:rsidR="001A2CCF" w:rsidRPr="00AA4ADB" w14:paraId="70608C9C" w14:textId="77777777" w:rsidTr="00AA4ADB">
        <w:trPr>
          <w:cantSplit/>
        </w:trPr>
        <w:tc>
          <w:tcPr>
            <w:tcW w:w="714" w:type="dxa"/>
            <w:vAlign w:val="center"/>
            <w:hideMark/>
          </w:tcPr>
          <w:p w14:paraId="075B24E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4EA2EF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5BD4B06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098051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1AD0403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423CE7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9824001404209</w:t>
            </w:r>
          </w:p>
        </w:tc>
        <w:tc>
          <w:tcPr>
            <w:tcW w:w="1364" w:type="dxa"/>
            <w:vAlign w:val="center"/>
            <w:hideMark/>
          </w:tcPr>
          <w:p w14:paraId="3596AC6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20 100,00</w:t>
            </w:r>
          </w:p>
        </w:tc>
      </w:tr>
      <w:tr w:rsidR="001A2CCF" w:rsidRPr="00AA4ADB" w14:paraId="571B643B" w14:textId="77777777" w:rsidTr="00AA4ADB">
        <w:trPr>
          <w:cantSplit/>
        </w:trPr>
        <w:tc>
          <w:tcPr>
            <w:tcW w:w="714" w:type="dxa"/>
            <w:vAlign w:val="center"/>
            <w:hideMark/>
          </w:tcPr>
          <w:p w14:paraId="42FF28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51BE728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123B8C5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1183B8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054616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6CD025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9824001401215</w:t>
            </w:r>
          </w:p>
        </w:tc>
        <w:tc>
          <w:tcPr>
            <w:tcW w:w="1364" w:type="dxa"/>
            <w:vAlign w:val="center"/>
            <w:hideMark/>
          </w:tcPr>
          <w:p w14:paraId="084195C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46 200,00</w:t>
            </w:r>
          </w:p>
        </w:tc>
      </w:tr>
      <w:tr w:rsidR="001A2CCF" w:rsidRPr="00AA4ADB" w14:paraId="5E64C1D8" w14:textId="77777777" w:rsidTr="00AA4ADB">
        <w:trPr>
          <w:cantSplit/>
        </w:trPr>
        <w:tc>
          <w:tcPr>
            <w:tcW w:w="714" w:type="dxa"/>
            <w:vAlign w:val="center"/>
            <w:hideMark/>
          </w:tcPr>
          <w:p w14:paraId="50E118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66659FA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63AA316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1335A8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0C9BF0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5564D8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9824001401232</w:t>
            </w:r>
          </w:p>
        </w:tc>
        <w:tc>
          <w:tcPr>
            <w:tcW w:w="1364" w:type="dxa"/>
            <w:vAlign w:val="center"/>
            <w:hideMark/>
          </w:tcPr>
          <w:p w14:paraId="18CBD2D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55 000,00</w:t>
            </w:r>
          </w:p>
        </w:tc>
      </w:tr>
      <w:tr w:rsidR="001A2CCF" w:rsidRPr="00AA4ADB" w14:paraId="07F06874" w14:textId="77777777" w:rsidTr="00AA4ADB">
        <w:trPr>
          <w:cantSplit/>
        </w:trPr>
        <w:tc>
          <w:tcPr>
            <w:tcW w:w="714" w:type="dxa"/>
            <w:vAlign w:val="center"/>
            <w:hideMark/>
          </w:tcPr>
          <w:p w14:paraId="5A6D74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3422F32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3BD82B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6EF9E3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038A3C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694B75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9824001401210</w:t>
            </w:r>
          </w:p>
        </w:tc>
        <w:tc>
          <w:tcPr>
            <w:tcW w:w="1364" w:type="dxa"/>
            <w:vAlign w:val="center"/>
            <w:hideMark/>
          </w:tcPr>
          <w:p w14:paraId="0ED7CD6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3 300,00</w:t>
            </w:r>
          </w:p>
        </w:tc>
      </w:tr>
      <w:tr w:rsidR="001A2CCF" w:rsidRPr="00AA4ADB" w14:paraId="538C9B84" w14:textId="77777777" w:rsidTr="00AA4ADB">
        <w:trPr>
          <w:cantSplit/>
        </w:trPr>
        <w:tc>
          <w:tcPr>
            <w:tcW w:w="714" w:type="dxa"/>
            <w:vAlign w:val="center"/>
            <w:hideMark/>
          </w:tcPr>
          <w:p w14:paraId="2CE3D0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3ACE3E3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153478A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19046D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59D6F2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262577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9824001405206</w:t>
            </w:r>
          </w:p>
        </w:tc>
        <w:tc>
          <w:tcPr>
            <w:tcW w:w="1364" w:type="dxa"/>
            <w:vAlign w:val="center"/>
            <w:hideMark/>
          </w:tcPr>
          <w:p w14:paraId="065DB24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13 050,00</w:t>
            </w:r>
          </w:p>
        </w:tc>
      </w:tr>
      <w:tr w:rsidR="001A2CCF" w:rsidRPr="00AA4ADB" w14:paraId="01FCC75F" w14:textId="77777777" w:rsidTr="00AA4ADB">
        <w:trPr>
          <w:cantSplit/>
        </w:trPr>
        <w:tc>
          <w:tcPr>
            <w:tcW w:w="714" w:type="dxa"/>
            <w:vAlign w:val="center"/>
            <w:hideMark/>
          </w:tcPr>
          <w:p w14:paraId="5436F5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5B6FC58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69F9B69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2BDEA3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1743E2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2265E6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9824001403222</w:t>
            </w:r>
          </w:p>
        </w:tc>
        <w:tc>
          <w:tcPr>
            <w:tcW w:w="1364" w:type="dxa"/>
            <w:vAlign w:val="center"/>
            <w:hideMark/>
          </w:tcPr>
          <w:p w14:paraId="3A3E457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5 500,00</w:t>
            </w:r>
          </w:p>
        </w:tc>
      </w:tr>
      <w:tr w:rsidR="001A2CCF" w:rsidRPr="00AA4ADB" w14:paraId="497C51AB" w14:textId="77777777" w:rsidTr="00AA4ADB">
        <w:trPr>
          <w:cantSplit/>
        </w:trPr>
        <w:tc>
          <w:tcPr>
            <w:tcW w:w="714" w:type="dxa"/>
            <w:vAlign w:val="center"/>
            <w:hideMark/>
          </w:tcPr>
          <w:p w14:paraId="59793D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1B4328C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7A810B7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43A21A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3CD95F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7A2B37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9824001403206</w:t>
            </w:r>
          </w:p>
        </w:tc>
        <w:tc>
          <w:tcPr>
            <w:tcW w:w="1364" w:type="dxa"/>
            <w:vAlign w:val="center"/>
            <w:hideMark/>
          </w:tcPr>
          <w:p w14:paraId="66EA66F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39 500,00</w:t>
            </w:r>
          </w:p>
        </w:tc>
      </w:tr>
      <w:tr w:rsidR="001A2CCF" w:rsidRPr="00AA4ADB" w14:paraId="26C73661" w14:textId="77777777" w:rsidTr="00AA4ADB">
        <w:trPr>
          <w:cantSplit/>
        </w:trPr>
        <w:tc>
          <w:tcPr>
            <w:tcW w:w="714" w:type="dxa"/>
            <w:vAlign w:val="center"/>
            <w:hideMark/>
          </w:tcPr>
          <w:p w14:paraId="4155DB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15CCB1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68B264F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1ED85E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6DC071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AC8EC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9824001402220</w:t>
            </w:r>
          </w:p>
        </w:tc>
        <w:tc>
          <w:tcPr>
            <w:tcW w:w="1364" w:type="dxa"/>
            <w:vAlign w:val="center"/>
            <w:hideMark/>
          </w:tcPr>
          <w:p w14:paraId="591C1E6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1 650,00</w:t>
            </w:r>
          </w:p>
        </w:tc>
      </w:tr>
      <w:tr w:rsidR="001A2CCF" w:rsidRPr="00AA4ADB" w14:paraId="5E331421" w14:textId="77777777" w:rsidTr="00AA4ADB">
        <w:trPr>
          <w:cantSplit/>
        </w:trPr>
        <w:tc>
          <w:tcPr>
            <w:tcW w:w="714" w:type="dxa"/>
            <w:vAlign w:val="center"/>
            <w:hideMark/>
          </w:tcPr>
          <w:p w14:paraId="437DDC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4E7BAD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79B47B2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1BE55D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494601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1DAF54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9824001402204</w:t>
            </w:r>
          </w:p>
        </w:tc>
        <w:tc>
          <w:tcPr>
            <w:tcW w:w="1364" w:type="dxa"/>
            <w:vAlign w:val="center"/>
            <w:hideMark/>
          </w:tcPr>
          <w:p w14:paraId="6A3A6B4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9 900,00</w:t>
            </w:r>
          </w:p>
        </w:tc>
      </w:tr>
      <w:tr w:rsidR="001A2CCF" w:rsidRPr="00AA4ADB" w14:paraId="0CE40D45" w14:textId="77777777" w:rsidTr="00AA4ADB">
        <w:trPr>
          <w:cantSplit/>
        </w:trPr>
        <w:tc>
          <w:tcPr>
            <w:tcW w:w="714" w:type="dxa"/>
            <w:vAlign w:val="center"/>
            <w:hideMark/>
          </w:tcPr>
          <w:p w14:paraId="689827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303BE0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0418DB5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48A36B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4064BC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73ADEE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9824001401233</w:t>
            </w:r>
          </w:p>
        </w:tc>
        <w:tc>
          <w:tcPr>
            <w:tcW w:w="1364" w:type="dxa"/>
            <w:vAlign w:val="center"/>
            <w:hideMark/>
          </w:tcPr>
          <w:p w14:paraId="729D055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110 000,00</w:t>
            </w:r>
          </w:p>
        </w:tc>
      </w:tr>
      <w:tr w:rsidR="001A2CCF" w:rsidRPr="00AA4ADB" w14:paraId="106A20F3" w14:textId="77777777" w:rsidTr="00AA4ADB">
        <w:trPr>
          <w:cantSplit/>
        </w:trPr>
        <w:tc>
          <w:tcPr>
            <w:tcW w:w="714" w:type="dxa"/>
            <w:vAlign w:val="center"/>
            <w:hideMark/>
          </w:tcPr>
          <w:p w14:paraId="23DDB8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0BE8D1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7DAA00D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7DEF66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642C51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133F90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9824001407216</w:t>
            </w:r>
          </w:p>
        </w:tc>
        <w:tc>
          <w:tcPr>
            <w:tcW w:w="1364" w:type="dxa"/>
            <w:vAlign w:val="center"/>
            <w:hideMark/>
          </w:tcPr>
          <w:p w14:paraId="08A72CB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17 400,00</w:t>
            </w:r>
          </w:p>
        </w:tc>
      </w:tr>
      <w:tr w:rsidR="001A2CCF" w:rsidRPr="00AA4ADB" w14:paraId="3483F2EE" w14:textId="77777777" w:rsidTr="00AA4ADB">
        <w:trPr>
          <w:cantSplit/>
        </w:trPr>
        <w:tc>
          <w:tcPr>
            <w:tcW w:w="714" w:type="dxa"/>
            <w:vAlign w:val="center"/>
            <w:hideMark/>
          </w:tcPr>
          <w:p w14:paraId="527EC8E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64EEB3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085" w:type="dxa"/>
            <w:gridSpan w:val="2"/>
            <w:vAlign w:val="center"/>
            <w:hideMark/>
          </w:tcPr>
          <w:p w14:paraId="3469A81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vAlign w:val="center"/>
            <w:hideMark/>
          </w:tcPr>
          <w:p w14:paraId="546366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417</w:t>
            </w:r>
          </w:p>
        </w:tc>
        <w:tc>
          <w:tcPr>
            <w:tcW w:w="637" w:type="dxa"/>
            <w:vAlign w:val="center"/>
            <w:hideMark/>
          </w:tcPr>
          <w:p w14:paraId="04633A4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6DBE4D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9824001402205</w:t>
            </w:r>
          </w:p>
        </w:tc>
        <w:tc>
          <w:tcPr>
            <w:tcW w:w="1364" w:type="dxa"/>
            <w:vAlign w:val="center"/>
            <w:hideMark/>
          </w:tcPr>
          <w:p w14:paraId="38B9371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100 500,00</w:t>
            </w:r>
          </w:p>
        </w:tc>
      </w:tr>
    </w:tbl>
    <w:p w14:paraId="450B726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3316A8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pro jednotlivé žadatele z roku 2024 do rozpočtu roku 2025. Jedná se o:</w:t>
      </w:r>
    </w:p>
    <w:p w14:paraId="79D0C050" w14:textId="77777777" w:rsidR="001A2CCF" w:rsidRPr="00AA4ADB" w:rsidRDefault="001A2CCF" w:rsidP="001A2CCF">
      <w:pPr>
        <w:widowControl w:val="0"/>
        <w:numPr>
          <w:ilvl w:val="0"/>
          <w:numId w:val="2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Dotační program Podpora činnosti ČUS a sportovních svazů, 1. výzva pro rok 2024, schválený usnesením č. 233/2024/ZK-34 ze dne 20. 6. 2024. Důvodem nevyplacení prostředků v roce 2024 je termín předložení závěrečného vyúčtování do 15. 1. 2025. Vyplacení v roce 2025 je umožněno pravidly dotačního programu (693 000,00 Kč);</w:t>
      </w:r>
    </w:p>
    <w:p w14:paraId="586EC641" w14:textId="77777777" w:rsidR="001A2CCF" w:rsidRPr="00AA4ADB" w:rsidRDefault="001A2CCF" w:rsidP="001A2CCF">
      <w:pPr>
        <w:widowControl w:val="0"/>
        <w:numPr>
          <w:ilvl w:val="0"/>
          <w:numId w:val="2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Dotační program Podpora žáků a studentů Jihočeského kraje, výzva pro školní rok 2024/2025, schválený usnesením č. 36/2024/ZK-2 ze dne 28. 11. 2024. Důvodem nevyplacení prostředků v roce 2024 je termín předložení závěrečného vyúčtování do 14. 10. 2025. Vyplacení v roce 2025 je umožněno pravidly dotačního programu (489 900,00 Kč).</w:t>
      </w:r>
    </w:p>
    <w:p w14:paraId="2CB89BE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-1 182 900,00 Kč (zvýšení schodku).</w:t>
      </w:r>
    </w:p>
    <w:p w14:paraId="4142DE0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4"/>
        <w:gridCol w:w="525"/>
        <w:gridCol w:w="637"/>
        <w:gridCol w:w="1638"/>
        <w:gridCol w:w="1364"/>
      </w:tblGrid>
      <w:tr w:rsidR="001A2CCF" w:rsidRPr="00AA4ADB" w14:paraId="6DA75119" w14:textId="77777777" w:rsidTr="00AA4ADB">
        <w:trPr>
          <w:cantSplit/>
        </w:trPr>
        <w:tc>
          <w:tcPr>
            <w:tcW w:w="2958" w:type="dxa"/>
            <w:gridSpan w:val="3"/>
            <w:hideMark/>
          </w:tcPr>
          <w:p w14:paraId="3D4C102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2A1473B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27/R</w:t>
            </w:r>
          </w:p>
        </w:tc>
      </w:tr>
      <w:tr w:rsidR="001A2CCF" w:rsidRPr="00AA4ADB" w14:paraId="0D69EA85" w14:textId="77777777" w:rsidTr="00AA4ADB">
        <w:trPr>
          <w:cantSplit/>
        </w:trPr>
        <w:tc>
          <w:tcPr>
            <w:tcW w:w="714" w:type="dxa"/>
            <w:vAlign w:val="center"/>
            <w:hideMark/>
          </w:tcPr>
          <w:p w14:paraId="46DF195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799" w:type="dxa"/>
            <w:gridSpan w:val="3"/>
            <w:vAlign w:val="center"/>
            <w:hideMark/>
          </w:tcPr>
          <w:p w14:paraId="77DB7F0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3AA6509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196EB1A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6A25D1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5DD9F3C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5EDE1CC" w14:textId="77777777" w:rsidTr="00AA4ADB">
        <w:trPr>
          <w:cantSplit/>
        </w:trPr>
        <w:tc>
          <w:tcPr>
            <w:tcW w:w="714" w:type="dxa"/>
            <w:vAlign w:val="center"/>
          </w:tcPr>
          <w:p w14:paraId="33569F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D40FB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085" w:type="dxa"/>
            <w:gridSpan w:val="2"/>
            <w:vAlign w:val="center"/>
            <w:hideMark/>
          </w:tcPr>
          <w:p w14:paraId="60EF83F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5FA5BC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42AF5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2F0F14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709DEF2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8 655 000,00</w:t>
            </w:r>
          </w:p>
        </w:tc>
      </w:tr>
      <w:tr w:rsidR="001A2CCF" w:rsidRPr="00AA4ADB" w14:paraId="396D11C7" w14:textId="77777777" w:rsidTr="00AA4ADB">
        <w:trPr>
          <w:cantSplit/>
        </w:trPr>
        <w:tc>
          <w:tcPr>
            <w:tcW w:w="714" w:type="dxa"/>
            <w:hideMark/>
          </w:tcPr>
          <w:p w14:paraId="41FC358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039EAE4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799178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CBBEC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306528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3C9F1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9824001102018</w:t>
            </w:r>
          </w:p>
        </w:tc>
        <w:tc>
          <w:tcPr>
            <w:tcW w:w="1364" w:type="dxa"/>
            <w:hideMark/>
          </w:tcPr>
          <w:p w14:paraId="65423EB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450 000,00</w:t>
            </w:r>
          </w:p>
        </w:tc>
      </w:tr>
      <w:tr w:rsidR="001A2CCF" w:rsidRPr="00AA4ADB" w14:paraId="06C29296" w14:textId="77777777" w:rsidTr="00AA4ADB">
        <w:trPr>
          <w:cantSplit/>
        </w:trPr>
        <w:tc>
          <w:tcPr>
            <w:tcW w:w="714" w:type="dxa"/>
            <w:hideMark/>
          </w:tcPr>
          <w:p w14:paraId="284FDF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1B40F3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25D9B52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C07FA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49299B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C336B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9824001103036</w:t>
            </w:r>
          </w:p>
        </w:tc>
        <w:tc>
          <w:tcPr>
            <w:tcW w:w="1364" w:type="dxa"/>
            <w:hideMark/>
          </w:tcPr>
          <w:p w14:paraId="3BAD69D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46C1BF41" w14:textId="77777777" w:rsidTr="00AA4ADB">
        <w:trPr>
          <w:cantSplit/>
        </w:trPr>
        <w:tc>
          <w:tcPr>
            <w:tcW w:w="714" w:type="dxa"/>
            <w:hideMark/>
          </w:tcPr>
          <w:p w14:paraId="717E35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11D43B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15EE865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7AA36C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6A882D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054B02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9824001103078</w:t>
            </w:r>
          </w:p>
        </w:tc>
        <w:tc>
          <w:tcPr>
            <w:tcW w:w="1364" w:type="dxa"/>
            <w:hideMark/>
          </w:tcPr>
          <w:p w14:paraId="29B95A1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240 000,00</w:t>
            </w:r>
          </w:p>
        </w:tc>
      </w:tr>
      <w:tr w:rsidR="001A2CCF" w:rsidRPr="00AA4ADB" w14:paraId="1915CBB2" w14:textId="77777777" w:rsidTr="00AA4ADB">
        <w:trPr>
          <w:cantSplit/>
        </w:trPr>
        <w:tc>
          <w:tcPr>
            <w:tcW w:w="714" w:type="dxa"/>
            <w:hideMark/>
          </w:tcPr>
          <w:p w14:paraId="11D302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671297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4F5D184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417845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3E1177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F30F9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9824001107085</w:t>
            </w:r>
          </w:p>
        </w:tc>
        <w:tc>
          <w:tcPr>
            <w:tcW w:w="1364" w:type="dxa"/>
            <w:hideMark/>
          </w:tcPr>
          <w:p w14:paraId="54DC0E1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150 000,00</w:t>
            </w:r>
          </w:p>
        </w:tc>
      </w:tr>
      <w:tr w:rsidR="001A2CCF" w:rsidRPr="00AA4ADB" w14:paraId="380FDC1F" w14:textId="77777777" w:rsidTr="00AA4ADB">
        <w:trPr>
          <w:cantSplit/>
        </w:trPr>
        <w:tc>
          <w:tcPr>
            <w:tcW w:w="714" w:type="dxa"/>
            <w:hideMark/>
          </w:tcPr>
          <w:p w14:paraId="743433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11B1F63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733E54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392EFE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5AF6FB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01968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9824001105052</w:t>
            </w:r>
          </w:p>
        </w:tc>
        <w:tc>
          <w:tcPr>
            <w:tcW w:w="1364" w:type="dxa"/>
            <w:hideMark/>
          </w:tcPr>
          <w:p w14:paraId="79D6949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360 000,00</w:t>
            </w:r>
          </w:p>
        </w:tc>
      </w:tr>
      <w:tr w:rsidR="001A2CCF" w:rsidRPr="00AA4ADB" w14:paraId="58D91759" w14:textId="77777777" w:rsidTr="00AA4ADB">
        <w:trPr>
          <w:cantSplit/>
        </w:trPr>
        <w:tc>
          <w:tcPr>
            <w:tcW w:w="714" w:type="dxa"/>
            <w:hideMark/>
          </w:tcPr>
          <w:p w14:paraId="537C549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63C73C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6D78BF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C47A6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73C2D2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407CC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9824001106012</w:t>
            </w:r>
          </w:p>
        </w:tc>
        <w:tc>
          <w:tcPr>
            <w:tcW w:w="1364" w:type="dxa"/>
            <w:hideMark/>
          </w:tcPr>
          <w:p w14:paraId="0A2F6F9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120 000,00</w:t>
            </w:r>
          </w:p>
        </w:tc>
      </w:tr>
      <w:tr w:rsidR="001A2CCF" w:rsidRPr="00AA4ADB" w14:paraId="6023550A" w14:textId="77777777" w:rsidTr="00AA4ADB">
        <w:trPr>
          <w:cantSplit/>
        </w:trPr>
        <w:tc>
          <w:tcPr>
            <w:tcW w:w="714" w:type="dxa"/>
            <w:hideMark/>
          </w:tcPr>
          <w:p w14:paraId="1B6198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0A19122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7EDA476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16F1D6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56C803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24D563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9824001101092</w:t>
            </w:r>
          </w:p>
        </w:tc>
        <w:tc>
          <w:tcPr>
            <w:tcW w:w="1364" w:type="dxa"/>
            <w:hideMark/>
          </w:tcPr>
          <w:p w14:paraId="7BF0CE3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135 000,00</w:t>
            </w:r>
          </w:p>
        </w:tc>
      </w:tr>
      <w:tr w:rsidR="001A2CCF" w:rsidRPr="00AA4ADB" w14:paraId="456437B9" w14:textId="77777777" w:rsidTr="00AA4ADB">
        <w:trPr>
          <w:cantSplit/>
        </w:trPr>
        <w:tc>
          <w:tcPr>
            <w:tcW w:w="714" w:type="dxa"/>
            <w:hideMark/>
          </w:tcPr>
          <w:p w14:paraId="46824A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0F76E9B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5FF0234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A8593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118272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46366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9824001106002</w:t>
            </w:r>
          </w:p>
        </w:tc>
        <w:tc>
          <w:tcPr>
            <w:tcW w:w="1364" w:type="dxa"/>
            <w:hideMark/>
          </w:tcPr>
          <w:p w14:paraId="046C2F6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255 000,00</w:t>
            </w:r>
          </w:p>
        </w:tc>
      </w:tr>
      <w:tr w:rsidR="001A2CCF" w:rsidRPr="00AA4ADB" w14:paraId="3DD38724" w14:textId="77777777" w:rsidTr="00AA4ADB">
        <w:trPr>
          <w:cantSplit/>
        </w:trPr>
        <w:tc>
          <w:tcPr>
            <w:tcW w:w="714" w:type="dxa"/>
            <w:hideMark/>
          </w:tcPr>
          <w:p w14:paraId="30BA86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7ED4407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2FB93A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70114E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62FB36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A7798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9824001104053</w:t>
            </w:r>
          </w:p>
        </w:tc>
        <w:tc>
          <w:tcPr>
            <w:tcW w:w="1364" w:type="dxa"/>
            <w:hideMark/>
          </w:tcPr>
          <w:p w14:paraId="3934E8C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120 000,00</w:t>
            </w:r>
          </w:p>
        </w:tc>
      </w:tr>
      <w:tr w:rsidR="001A2CCF" w:rsidRPr="00AA4ADB" w14:paraId="527D1075" w14:textId="77777777" w:rsidTr="00AA4ADB">
        <w:trPr>
          <w:cantSplit/>
        </w:trPr>
        <w:tc>
          <w:tcPr>
            <w:tcW w:w="714" w:type="dxa"/>
            <w:hideMark/>
          </w:tcPr>
          <w:p w14:paraId="76F450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15B8E30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70EB3E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BBCC6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641020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9CD3E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9824001107036</w:t>
            </w:r>
          </w:p>
        </w:tc>
        <w:tc>
          <w:tcPr>
            <w:tcW w:w="1364" w:type="dxa"/>
            <w:hideMark/>
          </w:tcPr>
          <w:p w14:paraId="31E5A87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210 000,00</w:t>
            </w:r>
          </w:p>
        </w:tc>
      </w:tr>
      <w:tr w:rsidR="001A2CCF" w:rsidRPr="00AA4ADB" w14:paraId="651DFB8D" w14:textId="77777777" w:rsidTr="00AA4ADB">
        <w:trPr>
          <w:cantSplit/>
        </w:trPr>
        <w:tc>
          <w:tcPr>
            <w:tcW w:w="714" w:type="dxa"/>
            <w:hideMark/>
          </w:tcPr>
          <w:p w14:paraId="22ED44E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037A0B9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7C1AA0D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499A9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360C74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6CD01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9824001106010</w:t>
            </w:r>
          </w:p>
        </w:tc>
        <w:tc>
          <w:tcPr>
            <w:tcW w:w="1364" w:type="dxa"/>
            <w:hideMark/>
          </w:tcPr>
          <w:p w14:paraId="51B6992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180 000,00</w:t>
            </w:r>
          </w:p>
        </w:tc>
      </w:tr>
      <w:tr w:rsidR="001A2CCF" w:rsidRPr="00AA4ADB" w14:paraId="2A452E58" w14:textId="77777777" w:rsidTr="00AA4ADB">
        <w:trPr>
          <w:cantSplit/>
        </w:trPr>
        <w:tc>
          <w:tcPr>
            <w:tcW w:w="714" w:type="dxa"/>
            <w:hideMark/>
          </w:tcPr>
          <w:p w14:paraId="4A484B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528A3F8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1CB4B27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B2EE8C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31A3FB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AE3BB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9824001107096</w:t>
            </w:r>
          </w:p>
        </w:tc>
        <w:tc>
          <w:tcPr>
            <w:tcW w:w="1364" w:type="dxa"/>
            <w:hideMark/>
          </w:tcPr>
          <w:p w14:paraId="0DAC690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660 000,00</w:t>
            </w:r>
          </w:p>
        </w:tc>
      </w:tr>
      <w:tr w:rsidR="001A2CCF" w:rsidRPr="00AA4ADB" w14:paraId="32448D77" w14:textId="77777777" w:rsidTr="00AA4ADB">
        <w:trPr>
          <w:cantSplit/>
        </w:trPr>
        <w:tc>
          <w:tcPr>
            <w:tcW w:w="714" w:type="dxa"/>
            <w:hideMark/>
          </w:tcPr>
          <w:p w14:paraId="3B0FBD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65F09D5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5AD1CE5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DE63D2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44C578B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66B57D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9824002105055</w:t>
            </w:r>
          </w:p>
        </w:tc>
        <w:tc>
          <w:tcPr>
            <w:tcW w:w="1364" w:type="dxa"/>
            <w:hideMark/>
          </w:tcPr>
          <w:p w14:paraId="5B8FAF4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150 000,00</w:t>
            </w:r>
          </w:p>
        </w:tc>
      </w:tr>
      <w:tr w:rsidR="001A2CCF" w:rsidRPr="00AA4ADB" w14:paraId="6BC6455C" w14:textId="77777777" w:rsidTr="00AA4ADB">
        <w:trPr>
          <w:cantSplit/>
        </w:trPr>
        <w:tc>
          <w:tcPr>
            <w:tcW w:w="714" w:type="dxa"/>
            <w:hideMark/>
          </w:tcPr>
          <w:p w14:paraId="0AF3D1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46A853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42A8109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490A5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7C31BD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B30C9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9824002102023</w:t>
            </w:r>
          </w:p>
        </w:tc>
        <w:tc>
          <w:tcPr>
            <w:tcW w:w="1364" w:type="dxa"/>
            <w:hideMark/>
          </w:tcPr>
          <w:p w14:paraId="39AAE2A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330 000,00</w:t>
            </w:r>
          </w:p>
        </w:tc>
      </w:tr>
      <w:tr w:rsidR="001A2CCF" w:rsidRPr="00AA4ADB" w14:paraId="23B6805F" w14:textId="77777777" w:rsidTr="00AA4ADB">
        <w:trPr>
          <w:cantSplit/>
        </w:trPr>
        <w:tc>
          <w:tcPr>
            <w:tcW w:w="714" w:type="dxa"/>
            <w:hideMark/>
          </w:tcPr>
          <w:p w14:paraId="305FBD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63FD6F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0CB68A9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51EEFC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5853BF1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FD6D0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9824002107111</w:t>
            </w:r>
          </w:p>
        </w:tc>
        <w:tc>
          <w:tcPr>
            <w:tcW w:w="1364" w:type="dxa"/>
            <w:hideMark/>
          </w:tcPr>
          <w:p w14:paraId="0F0DE92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105 000,00</w:t>
            </w:r>
          </w:p>
        </w:tc>
      </w:tr>
      <w:tr w:rsidR="001A2CCF" w:rsidRPr="00AA4ADB" w14:paraId="44DBE93C" w14:textId="77777777" w:rsidTr="00AA4ADB">
        <w:trPr>
          <w:cantSplit/>
        </w:trPr>
        <w:tc>
          <w:tcPr>
            <w:tcW w:w="714" w:type="dxa"/>
            <w:hideMark/>
          </w:tcPr>
          <w:p w14:paraId="2B6772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3A8DAB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67E96E9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14389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16EC3E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001B7C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9824002107109</w:t>
            </w:r>
          </w:p>
        </w:tc>
        <w:tc>
          <w:tcPr>
            <w:tcW w:w="1364" w:type="dxa"/>
            <w:hideMark/>
          </w:tcPr>
          <w:p w14:paraId="398BD7A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570 000,00</w:t>
            </w:r>
          </w:p>
        </w:tc>
      </w:tr>
      <w:tr w:rsidR="001A2CCF" w:rsidRPr="00AA4ADB" w14:paraId="6FF37C5F" w14:textId="77777777" w:rsidTr="00AA4ADB">
        <w:trPr>
          <w:cantSplit/>
        </w:trPr>
        <w:tc>
          <w:tcPr>
            <w:tcW w:w="714" w:type="dxa"/>
            <w:hideMark/>
          </w:tcPr>
          <w:p w14:paraId="438F73A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71545A6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4C1D1C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3ED6A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161C90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60DB19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9824002102013</w:t>
            </w:r>
          </w:p>
        </w:tc>
        <w:tc>
          <w:tcPr>
            <w:tcW w:w="1364" w:type="dxa"/>
            <w:hideMark/>
          </w:tcPr>
          <w:p w14:paraId="505BE1D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360 000,00</w:t>
            </w:r>
          </w:p>
        </w:tc>
      </w:tr>
      <w:tr w:rsidR="001A2CCF" w:rsidRPr="00AA4ADB" w14:paraId="359F2852" w14:textId="77777777" w:rsidTr="00AA4ADB">
        <w:trPr>
          <w:cantSplit/>
        </w:trPr>
        <w:tc>
          <w:tcPr>
            <w:tcW w:w="714" w:type="dxa"/>
            <w:hideMark/>
          </w:tcPr>
          <w:p w14:paraId="6AF73A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297CDF5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369216F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D87678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6E9AAA0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E7A03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9824002101065</w:t>
            </w:r>
          </w:p>
        </w:tc>
        <w:tc>
          <w:tcPr>
            <w:tcW w:w="1364" w:type="dxa"/>
            <w:hideMark/>
          </w:tcPr>
          <w:p w14:paraId="69F34B5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390 000,00</w:t>
            </w:r>
          </w:p>
        </w:tc>
      </w:tr>
      <w:tr w:rsidR="001A2CCF" w:rsidRPr="00AA4ADB" w14:paraId="7775E59A" w14:textId="77777777" w:rsidTr="00AA4ADB">
        <w:trPr>
          <w:cantSplit/>
        </w:trPr>
        <w:tc>
          <w:tcPr>
            <w:tcW w:w="714" w:type="dxa"/>
            <w:hideMark/>
          </w:tcPr>
          <w:p w14:paraId="35DA9D1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1EC96A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2FFDEC7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3B6696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69A4FE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9C661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9824002103078</w:t>
            </w:r>
          </w:p>
        </w:tc>
        <w:tc>
          <w:tcPr>
            <w:tcW w:w="1364" w:type="dxa"/>
            <w:hideMark/>
          </w:tcPr>
          <w:p w14:paraId="4A8BFD0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150 000,00</w:t>
            </w:r>
          </w:p>
        </w:tc>
      </w:tr>
      <w:tr w:rsidR="001A2CCF" w:rsidRPr="00AA4ADB" w14:paraId="165BD523" w14:textId="77777777" w:rsidTr="00AA4ADB">
        <w:trPr>
          <w:cantSplit/>
        </w:trPr>
        <w:tc>
          <w:tcPr>
            <w:tcW w:w="714" w:type="dxa"/>
            <w:hideMark/>
          </w:tcPr>
          <w:p w14:paraId="00F647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032C301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513E1FA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57501B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374444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0FA2B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9824002106001</w:t>
            </w:r>
          </w:p>
        </w:tc>
        <w:tc>
          <w:tcPr>
            <w:tcW w:w="1364" w:type="dxa"/>
            <w:hideMark/>
          </w:tcPr>
          <w:p w14:paraId="2863C3D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90 000,00</w:t>
            </w:r>
          </w:p>
        </w:tc>
      </w:tr>
      <w:tr w:rsidR="001A2CCF" w:rsidRPr="00AA4ADB" w14:paraId="5D6336E3" w14:textId="77777777" w:rsidTr="00AA4ADB">
        <w:trPr>
          <w:cantSplit/>
        </w:trPr>
        <w:tc>
          <w:tcPr>
            <w:tcW w:w="714" w:type="dxa"/>
            <w:hideMark/>
          </w:tcPr>
          <w:p w14:paraId="5C0C59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60D785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085" w:type="dxa"/>
            <w:gridSpan w:val="2"/>
            <w:hideMark/>
          </w:tcPr>
          <w:p w14:paraId="47239DF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3C6F14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0C854A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0856F5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9824002105008</w:t>
            </w:r>
          </w:p>
        </w:tc>
        <w:tc>
          <w:tcPr>
            <w:tcW w:w="1364" w:type="dxa"/>
            <w:hideMark/>
          </w:tcPr>
          <w:p w14:paraId="4A0C855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420 000,00</w:t>
            </w:r>
          </w:p>
        </w:tc>
      </w:tr>
      <w:tr w:rsidR="001A2CCF" w:rsidRPr="00AA4ADB" w14:paraId="37465C36" w14:textId="77777777" w:rsidTr="00AA4ADB">
        <w:trPr>
          <w:cantSplit/>
        </w:trPr>
        <w:tc>
          <w:tcPr>
            <w:tcW w:w="714" w:type="dxa"/>
            <w:hideMark/>
          </w:tcPr>
          <w:p w14:paraId="423D80B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4C80266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6B4D23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95E15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795BCF3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2299C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9824002107019</w:t>
            </w:r>
          </w:p>
        </w:tc>
        <w:tc>
          <w:tcPr>
            <w:tcW w:w="1364" w:type="dxa"/>
            <w:hideMark/>
          </w:tcPr>
          <w:p w14:paraId="21683F0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180 000,00</w:t>
            </w:r>
          </w:p>
        </w:tc>
      </w:tr>
      <w:tr w:rsidR="001A2CCF" w:rsidRPr="00AA4ADB" w14:paraId="23D43B9F" w14:textId="77777777" w:rsidTr="00AA4ADB">
        <w:trPr>
          <w:cantSplit/>
        </w:trPr>
        <w:tc>
          <w:tcPr>
            <w:tcW w:w="714" w:type="dxa"/>
            <w:hideMark/>
          </w:tcPr>
          <w:p w14:paraId="214C62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0A735A2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065543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FFB651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3A6192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C2CB1C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9824002106002</w:t>
            </w:r>
          </w:p>
        </w:tc>
        <w:tc>
          <w:tcPr>
            <w:tcW w:w="1364" w:type="dxa"/>
            <w:hideMark/>
          </w:tcPr>
          <w:p w14:paraId="69ACC37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120 000,00</w:t>
            </w:r>
          </w:p>
        </w:tc>
      </w:tr>
      <w:tr w:rsidR="001A2CCF" w:rsidRPr="00AA4ADB" w14:paraId="50B645F5" w14:textId="77777777" w:rsidTr="00AA4ADB">
        <w:trPr>
          <w:cantSplit/>
        </w:trPr>
        <w:tc>
          <w:tcPr>
            <w:tcW w:w="714" w:type="dxa"/>
            <w:hideMark/>
          </w:tcPr>
          <w:p w14:paraId="200018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3EC6581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5A2E054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28C70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50C38D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92A764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9824002104053</w:t>
            </w:r>
          </w:p>
        </w:tc>
        <w:tc>
          <w:tcPr>
            <w:tcW w:w="1364" w:type="dxa"/>
            <w:hideMark/>
          </w:tcPr>
          <w:p w14:paraId="6D076B8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45 000,00</w:t>
            </w:r>
          </w:p>
        </w:tc>
      </w:tr>
      <w:tr w:rsidR="001A2CCF" w:rsidRPr="00AA4ADB" w14:paraId="4CF7D893" w14:textId="77777777" w:rsidTr="00AA4ADB">
        <w:trPr>
          <w:cantSplit/>
        </w:trPr>
        <w:tc>
          <w:tcPr>
            <w:tcW w:w="714" w:type="dxa"/>
            <w:hideMark/>
          </w:tcPr>
          <w:p w14:paraId="7BA6AF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44A115D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72D08BE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59549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0B209A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CCFD5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9824002106014</w:t>
            </w:r>
          </w:p>
        </w:tc>
        <w:tc>
          <w:tcPr>
            <w:tcW w:w="1364" w:type="dxa"/>
            <w:hideMark/>
          </w:tcPr>
          <w:p w14:paraId="4C35F4A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555 000,00</w:t>
            </w:r>
          </w:p>
        </w:tc>
      </w:tr>
      <w:tr w:rsidR="001A2CCF" w:rsidRPr="00AA4ADB" w14:paraId="4728438C" w14:textId="77777777" w:rsidTr="00AA4ADB">
        <w:trPr>
          <w:cantSplit/>
        </w:trPr>
        <w:tc>
          <w:tcPr>
            <w:tcW w:w="714" w:type="dxa"/>
            <w:hideMark/>
          </w:tcPr>
          <w:p w14:paraId="5B3C6FC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3899AA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7A25E5A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AE7B6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465E56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2C27A6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9824002106083</w:t>
            </w:r>
          </w:p>
        </w:tc>
        <w:tc>
          <w:tcPr>
            <w:tcW w:w="1364" w:type="dxa"/>
            <w:hideMark/>
          </w:tcPr>
          <w:p w14:paraId="081C77B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180 000,00</w:t>
            </w:r>
          </w:p>
        </w:tc>
      </w:tr>
      <w:tr w:rsidR="001A2CCF" w:rsidRPr="00AA4ADB" w14:paraId="0361FCD0" w14:textId="77777777" w:rsidTr="00AA4ADB">
        <w:trPr>
          <w:cantSplit/>
        </w:trPr>
        <w:tc>
          <w:tcPr>
            <w:tcW w:w="714" w:type="dxa"/>
            <w:hideMark/>
          </w:tcPr>
          <w:p w14:paraId="6EB43C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2310</w:t>
            </w:r>
          </w:p>
        </w:tc>
        <w:tc>
          <w:tcPr>
            <w:tcW w:w="714" w:type="dxa"/>
            <w:hideMark/>
          </w:tcPr>
          <w:p w14:paraId="139265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725E264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0EEFC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0B627F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CCFB9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9824002102025</w:t>
            </w:r>
          </w:p>
        </w:tc>
        <w:tc>
          <w:tcPr>
            <w:tcW w:w="1364" w:type="dxa"/>
            <w:hideMark/>
          </w:tcPr>
          <w:p w14:paraId="281D340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240 000,00</w:t>
            </w:r>
          </w:p>
        </w:tc>
      </w:tr>
      <w:tr w:rsidR="001A2CCF" w:rsidRPr="00AA4ADB" w14:paraId="50D400ED" w14:textId="77777777" w:rsidTr="00AA4ADB">
        <w:trPr>
          <w:cantSplit/>
        </w:trPr>
        <w:tc>
          <w:tcPr>
            <w:tcW w:w="714" w:type="dxa"/>
            <w:hideMark/>
          </w:tcPr>
          <w:p w14:paraId="612C6C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00412E3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5F9797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5AE26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14F63C2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56E7A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9824003106086</w:t>
            </w:r>
          </w:p>
        </w:tc>
        <w:tc>
          <w:tcPr>
            <w:tcW w:w="1364" w:type="dxa"/>
            <w:hideMark/>
          </w:tcPr>
          <w:p w14:paraId="3A6F09B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870 000,00</w:t>
            </w:r>
          </w:p>
        </w:tc>
      </w:tr>
      <w:tr w:rsidR="001A2CCF" w:rsidRPr="00AA4ADB" w14:paraId="4154244B" w14:textId="77777777" w:rsidTr="00AA4ADB">
        <w:trPr>
          <w:cantSplit/>
        </w:trPr>
        <w:tc>
          <w:tcPr>
            <w:tcW w:w="714" w:type="dxa"/>
            <w:hideMark/>
          </w:tcPr>
          <w:p w14:paraId="703469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2321</w:t>
            </w:r>
          </w:p>
        </w:tc>
        <w:tc>
          <w:tcPr>
            <w:tcW w:w="714" w:type="dxa"/>
            <w:hideMark/>
          </w:tcPr>
          <w:p w14:paraId="25B97E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hideMark/>
          </w:tcPr>
          <w:p w14:paraId="582B5DD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2BBEF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w:t>
            </w:r>
          </w:p>
        </w:tc>
        <w:tc>
          <w:tcPr>
            <w:tcW w:w="637" w:type="dxa"/>
            <w:hideMark/>
          </w:tcPr>
          <w:p w14:paraId="4EED43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F4386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9824003103042</w:t>
            </w:r>
          </w:p>
        </w:tc>
        <w:tc>
          <w:tcPr>
            <w:tcW w:w="1364" w:type="dxa"/>
            <w:hideMark/>
          </w:tcPr>
          <w:p w14:paraId="5C86FAE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720 000,00</w:t>
            </w:r>
          </w:p>
        </w:tc>
      </w:tr>
    </w:tbl>
    <w:p w14:paraId="540129C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BADDEDD"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pro jednotlivé žadatele z roku 2024 do rozpočtu roku 2025. Jedná se o dotační program Podpora výstavby a obnovy vodohospodářské infrastruktury, 1. výzva pro rok 2024, schválený usnesením č. 229/2024/ZK-34 ze dne 20. 6. 2024. Důvodem nevyplacení prostředků v roce 2024 je termín předložení závěrečného vyúčtování do 14. 7. 2025. Vyplacení v roce 2025 je umožněno pravidly dotačního programu.</w:t>
      </w:r>
    </w:p>
    <w:p w14:paraId="684B970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-8 655 000,00 Kč (zvýšení schodku).</w:t>
      </w:r>
    </w:p>
    <w:p w14:paraId="36ECEF9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66"/>
        <w:gridCol w:w="525"/>
        <w:gridCol w:w="714"/>
        <w:gridCol w:w="1638"/>
        <w:gridCol w:w="1475"/>
      </w:tblGrid>
      <w:tr w:rsidR="001A2CCF" w:rsidRPr="00AA4ADB" w14:paraId="10FF5AC5" w14:textId="77777777" w:rsidTr="00AA4ADB">
        <w:trPr>
          <w:cantSplit/>
        </w:trPr>
        <w:tc>
          <w:tcPr>
            <w:tcW w:w="2958" w:type="dxa"/>
            <w:gridSpan w:val="3"/>
            <w:hideMark/>
          </w:tcPr>
          <w:p w14:paraId="3AB0086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0E3E8EF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28/R</w:t>
            </w:r>
          </w:p>
        </w:tc>
      </w:tr>
      <w:tr w:rsidR="001A2CCF" w:rsidRPr="00AA4ADB" w14:paraId="314A20D6" w14:textId="77777777" w:rsidTr="00AA4ADB">
        <w:trPr>
          <w:cantSplit/>
        </w:trPr>
        <w:tc>
          <w:tcPr>
            <w:tcW w:w="714" w:type="dxa"/>
            <w:vAlign w:val="center"/>
            <w:hideMark/>
          </w:tcPr>
          <w:p w14:paraId="2F4A048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611" w:type="dxa"/>
            <w:gridSpan w:val="3"/>
            <w:vAlign w:val="center"/>
            <w:hideMark/>
          </w:tcPr>
          <w:p w14:paraId="459C2AB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131EDA5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714" w:type="dxa"/>
            <w:vAlign w:val="center"/>
            <w:hideMark/>
          </w:tcPr>
          <w:p w14:paraId="21AAEFC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5BCA92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21B17E6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9A26AFB" w14:textId="77777777" w:rsidTr="00AA4ADB">
        <w:trPr>
          <w:cantSplit/>
        </w:trPr>
        <w:tc>
          <w:tcPr>
            <w:tcW w:w="714" w:type="dxa"/>
            <w:vAlign w:val="center"/>
          </w:tcPr>
          <w:p w14:paraId="03DA842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10D11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897" w:type="dxa"/>
            <w:gridSpan w:val="2"/>
            <w:vAlign w:val="center"/>
            <w:hideMark/>
          </w:tcPr>
          <w:p w14:paraId="1D6932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67CA59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8DBAC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E778D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4B8F0AE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26 738 100,00</w:t>
            </w:r>
          </w:p>
        </w:tc>
      </w:tr>
      <w:tr w:rsidR="001A2CCF" w:rsidRPr="00AA4ADB" w14:paraId="66EDF72F" w14:textId="77777777" w:rsidTr="00AA4ADB">
        <w:trPr>
          <w:cantSplit/>
        </w:trPr>
        <w:tc>
          <w:tcPr>
            <w:tcW w:w="714" w:type="dxa"/>
            <w:hideMark/>
          </w:tcPr>
          <w:p w14:paraId="76EEEC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470561A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3480E84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05B37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567DFE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A8923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9823001103016</w:t>
            </w:r>
          </w:p>
        </w:tc>
        <w:tc>
          <w:tcPr>
            <w:tcW w:w="1475" w:type="dxa"/>
            <w:hideMark/>
          </w:tcPr>
          <w:p w14:paraId="3A30385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212954C" w14:textId="77777777" w:rsidTr="00AA4ADB">
        <w:trPr>
          <w:cantSplit/>
        </w:trPr>
        <w:tc>
          <w:tcPr>
            <w:tcW w:w="714" w:type="dxa"/>
            <w:hideMark/>
          </w:tcPr>
          <w:p w14:paraId="5230AB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303F90F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1AA0C1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39F4B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51249D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04C5A9A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9823001107047</w:t>
            </w:r>
          </w:p>
        </w:tc>
        <w:tc>
          <w:tcPr>
            <w:tcW w:w="1475" w:type="dxa"/>
            <w:hideMark/>
          </w:tcPr>
          <w:p w14:paraId="2E0ADED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6378B92A" w14:textId="77777777" w:rsidTr="00AA4ADB">
        <w:trPr>
          <w:cantSplit/>
        </w:trPr>
        <w:tc>
          <w:tcPr>
            <w:tcW w:w="714" w:type="dxa"/>
            <w:hideMark/>
          </w:tcPr>
          <w:p w14:paraId="4DF6663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0BD26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736A80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7D6EA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AFB89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EE16B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9823001103043</w:t>
            </w:r>
          </w:p>
        </w:tc>
        <w:tc>
          <w:tcPr>
            <w:tcW w:w="1475" w:type="dxa"/>
            <w:hideMark/>
          </w:tcPr>
          <w:p w14:paraId="38D521A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1026673D" w14:textId="77777777" w:rsidTr="00AA4ADB">
        <w:trPr>
          <w:cantSplit/>
        </w:trPr>
        <w:tc>
          <w:tcPr>
            <w:tcW w:w="714" w:type="dxa"/>
            <w:hideMark/>
          </w:tcPr>
          <w:p w14:paraId="296474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DDAD4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F292CC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9A86D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D8BBC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4D43F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9823001102019</w:t>
            </w:r>
          </w:p>
        </w:tc>
        <w:tc>
          <w:tcPr>
            <w:tcW w:w="1475" w:type="dxa"/>
            <w:hideMark/>
          </w:tcPr>
          <w:p w14:paraId="2D82DB5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2F528BA1" w14:textId="77777777" w:rsidTr="00AA4ADB">
        <w:trPr>
          <w:cantSplit/>
        </w:trPr>
        <w:tc>
          <w:tcPr>
            <w:tcW w:w="714" w:type="dxa"/>
            <w:hideMark/>
          </w:tcPr>
          <w:p w14:paraId="2C534A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1260EB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2B2B0E4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DCF16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7C9677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3820DF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9823001103049</w:t>
            </w:r>
          </w:p>
        </w:tc>
        <w:tc>
          <w:tcPr>
            <w:tcW w:w="1475" w:type="dxa"/>
            <w:hideMark/>
          </w:tcPr>
          <w:p w14:paraId="1F5F8A8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240B35FA" w14:textId="77777777" w:rsidTr="00AA4ADB">
        <w:trPr>
          <w:cantSplit/>
        </w:trPr>
        <w:tc>
          <w:tcPr>
            <w:tcW w:w="714" w:type="dxa"/>
            <w:hideMark/>
          </w:tcPr>
          <w:p w14:paraId="0CC35B8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3D9A50A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641533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C5F898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82C53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788F3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9823001103008</w:t>
            </w:r>
          </w:p>
        </w:tc>
        <w:tc>
          <w:tcPr>
            <w:tcW w:w="1475" w:type="dxa"/>
            <w:hideMark/>
          </w:tcPr>
          <w:p w14:paraId="5BDF63F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08B6956D" w14:textId="77777777" w:rsidTr="00AA4ADB">
        <w:trPr>
          <w:cantSplit/>
        </w:trPr>
        <w:tc>
          <w:tcPr>
            <w:tcW w:w="714" w:type="dxa"/>
            <w:hideMark/>
          </w:tcPr>
          <w:p w14:paraId="5D228E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11C4F75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4C52BA0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CB843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405BA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AD2334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9823001101045</w:t>
            </w:r>
          </w:p>
        </w:tc>
        <w:tc>
          <w:tcPr>
            <w:tcW w:w="1475" w:type="dxa"/>
            <w:hideMark/>
          </w:tcPr>
          <w:p w14:paraId="7D06CB6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32A7DF6" w14:textId="77777777" w:rsidTr="00AA4ADB">
        <w:trPr>
          <w:cantSplit/>
        </w:trPr>
        <w:tc>
          <w:tcPr>
            <w:tcW w:w="714" w:type="dxa"/>
            <w:hideMark/>
          </w:tcPr>
          <w:p w14:paraId="5F8F2A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124DEC9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52799C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E80E5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52034D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63B5DC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9823001104002</w:t>
            </w:r>
          </w:p>
        </w:tc>
        <w:tc>
          <w:tcPr>
            <w:tcW w:w="1475" w:type="dxa"/>
            <w:hideMark/>
          </w:tcPr>
          <w:p w14:paraId="52DC941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C80A094" w14:textId="77777777" w:rsidTr="00AA4ADB">
        <w:trPr>
          <w:cantSplit/>
        </w:trPr>
        <w:tc>
          <w:tcPr>
            <w:tcW w:w="714" w:type="dxa"/>
            <w:hideMark/>
          </w:tcPr>
          <w:p w14:paraId="402F42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012280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0396758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E268B2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7B49D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6FE8A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9823001102041</w:t>
            </w:r>
          </w:p>
        </w:tc>
        <w:tc>
          <w:tcPr>
            <w:tcW w:w="1475" w:type="dxa"/>
            <w:hideMark/>
          </w:tcPr>
          <w:p w14:paraId="3E16672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76FD0A4" w14:textId="77777777" w:rsidTr="00AA4ADB">
        <w:trPr>
          <w:cantSplit/>
        </w:trPr>
        <w:tc>
          <w:tcPr>
            <w:tcW w:w="714" w:type="dxa"/>
            <w:hideMark/>
          </w:tcPr>
          <w:p w14:paraId="6D9D44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4552259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7B7940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75ACCA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00F242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68DB4B6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9823001104050</w:t>
            </w:r>
          </w:p>
        </w:tc>
        <w:tc>
          <w:tcPr>
            <w:tcW w:w="1475" w:type="dxa"/>
            <w:hideMark/>
          </w:tcPr>
          <w:p w14:paraId="3FE9626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CDA400B" w14:textId="77777777" w:rsidTr="00AA4ADB">
        <w:trPr>
          <w:cantSplit/>
        </w:trPr>
        <w:tc>
          <w:tcPr>
            <w:tcW w:w="714" w:type="dxa"/>
            <w:hideMark/>
          </w:tcPr>
          <w:p w14:paraId="17A426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F6ABC7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0CCDE4A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1C880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3E745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2A56BA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9823001101039</w:t>
            </w:r>
          </w:p>
        </w:tc>
        <w:tc>
          <w:tcPr>
            <w:tcW w:w="1475" w:type="dxa"/>
            <w:hideMark/>
          </w:tcPr>
          <w:p w14:paraId="5C4FCF8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05369336" w14:textId="77777777" w:rsidTr="00AA4ADB">
        <w:trPr>
          <w:cantSplit/>
        </w:trPr>
        <w:tc>
          <w:tcPr>
            <w:tcW w:w="714" w:type="dxa"/>
            <w:hideMark/>
          </w:tcPr>
          <w:p w14:paraId="5BD7CE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117CD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092D92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45316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7283BF4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34D97C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9823001103094</w:t>
            </w:r>
          </w:p>
        </w:tc>
        <w:tc>
          <w:tcPr>
            <w:tcW w:w="1475" w:type="dxa"/>
            <w:hideMark/>
          </w:tcPr>
          <w:p w14:paraId="12C4066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1D3E0744" w14:textId="77777777" w:rsidTr="00AA4ADB">
        <w:trPr>
          <w:cantSplit/>
        </w:trPr>
        <w:tc>
          <w:tcPr>
            <w:tcW w:w="714" w:type="dxa"/>
            <w:hideMark/>
          </w:tcPr>
          <w:p w14:paraId="19BA20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147A32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2EFFFB8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D61063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7E3851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19047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9823001103061</w:t>
            </w:r>
          </w:p>
        </w:tc>
        <w:tc>
          <w:tcPr>
            <w:tcW w:w="1475" w:type="dxa"/>
            <w:hideMark/>
          </w:tcPr>
          <w:p w14:paraId="270C484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1056A207" w14:textId="77777777" w:rsidTr="00AA4ADB">
        <w:trPr>
          <w:cantSplit/>
        </w:trPr>
        <w:tc>
          <w:tcPr>
            <w:tcW w:w="714" w:type="dxa"/>
            <w:hideMark/>
          </w:tcPr>
          <w:p w14:paraId="6FA981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54C72A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77BA3FF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F34E7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BABCF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9399E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9823001106014</w:t>
            </w:r>
          </w:p>
        </w:tc>
        <w:tc>
          <w:tcPr>
            <w:tcW w:w="1475" w:type="dxa"/>
            <w:hideMark/>
          </w:tcPr>
          <w:p w14:paraId="7271BC6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3F868997" w14:textId="77777777" w:rsidTr="00AA4ADB">
        <w:trPr>
          <w:cantSplit/>
        </w:trPr>
        <w:tc>
          <w:tcPr>
            <w:tcW w:w="714" w:type="dxa"/>
            <w:hideMark/>
          </w:tcPr>
          <w:p w14:paraId="6692A6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2319ED3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34AF50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4C308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092CC34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54B2B8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9823001107003</w:t>
            </w:r>
          </w:p>
        </w:tc>
        <w:tc>
          <w:tcPr>
            <w:tcW w:w="1475" w:type="dxa"/>
            <w:hideMark/>
          </w:tcPr>
          <w:p w14:paraId="7FD23D4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52E3A01" w14:textId="77777777" w:rsidTr="00AA4ADB">
        <w:trPr>
          <w:cantSplit/>
        </w:trPr>
        <w:tc>
          <w:tcPr>
            <w:tcW w:w="714" w:type="dxa"/>
            <w:hideMark/>
          </w:tcPr>
          <w:p w14:paraId="27593EC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25CAE2E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736F02F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4D0C7A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5887D4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6DF381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9823002107060</w:t>
            </w:r>
          </w:p>
        </w:tc>
        <w:tc>
          <w:tcPr>
            <w:tcW w:w="1475" w:type="dxa"/>
            <w:hideMark/>
          </w:tcPr>
          <w:p w14:paraId="31CBDEC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89 100,00</w:t>
            </w:r>
          </w:p>
        </w:tc>
      </w:tr>
      <w:tr w:rsidR="001A2CCF" w:rsidRPr="00AA4ADB" w14:paraId="3FBE611C" w14:textId="77777777" w:rsidTr="00AA4ADB">
        <w:trPr>
          <w:cantSplit/>
        </w:trPr>
        <w:tc>
          <w:tcPr>
            <w:tcW w:w="714" w:type="dxa"/>
            <w:hideMark/>
          </w:tcPr>
          <w:p w14:paraId="09741DA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46A2F2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744884F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D2225A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420ACE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3A7DB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9823003106090</w:t>
            </w:r>
          </w:p>
        </w:tc>
        <w:tc>
          <w:tcPr>
            <w:tcW w:w="1475" w:type="dxa"/>
            <w:hideMark/>
          </w:tcPr>
          <w:p w14:paraId="49A450D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720 000,00</w:t>
            </w:r>
          </w:p>
        </w:tc>
      </w:tr>
      <w:tr w:rsidR="001A2CCF" w:rsidRPr="00AA4ADB" w14:paraId="4CF0BC6E" w14:textId="77777777" w:rsidTr="00AA4ADB">
        <w:trPr>
          <w:cantSplit/>
        </w:trPr>
        <w:tc>
          <w:tcPr>
            <w:tcW w:w="714" w:type="dxa"/>
            <w:hideMark/>
          </w:tcPr>
          <w:p w14:paraId="05A045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0998FB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4E2B104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651B97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E8C4C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74E24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9823003102007</w:t>
            </w:r>
          </w:p>
        </w:tc>
        <w:tc>
          <w:tcPr>
            <w:tcW w:w="1475" w:type="dxa"/>
            <w:hideMark/>
          </w:tcPr>
          <w:p w14:paraId="2BED62B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690 000,00</w:t>
            </w:r>
          </w:p>
        </w:tc>
      </w:tr>
      <w:tr w:rsidR="001A2CCF" w:rsidRPr="00AA4ADB" w14:paraId="637D0EE8" w14:textId="77777777" w:rsidTr="00AA4ADB">
        <w:trPr>
          <w:cantSplit/>
        </w:trPr>
        <w:tc>
          <w:tcPr>
            <w:tcW w:w="714" w:type="dxa"/>
            <w:hideMark/>
          </w:tcPr>
          <w:p w14:paraId="4A7999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35FF15A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5ED9C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78975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4F7CA8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C62064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9823003101053</w:t>
            </w:r>
          </w:p>
        </w:tc>
        <w:tc>
          <w:tcPr>
            <w:tcW w:w="1475" w:type="dxa"/>
            <w:hideMark/>
          </w:tcPr>
          <w:p w14:paraId="579753F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600 000,00</w:t>
            </w:r>
          </w:p>
        </w:tc>
      </w:tr>
      <w:tr w:rsidR="001A2CCF" w:rsidRPr="00AA4ADB" w14:paraId="6FA042F3" w14:textId="77777777" w:rsidTr="00AA4ADB">
        <w:trPr>
          <w:cantSplit/>
        </w:trPr>
        <w:tc>
          <w:tcPr>
            <w:tcW w:w="714" w:type="dxa"/>
            <w:hideMark/>
          </w:tcPr>
          <w:p w14:paraId="4FB1D4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440026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56A99E6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42FE0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7BD638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645583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9823003101023</w:t>
            </w:r>
          </w:p>
        </w:tc>
        <w:tc>
          <w:tcPr>
            <w:tcW w:w="1475" w:type="dxa"/>
            <w:hideMark/>
          </w:tcPr>
          <w:p w14:paraId="3FA6734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630 000,00</w:t>
            </w:r>
          </w:p>
        </w:tc>
      </w:tr>
      <w:tr w:rsidR="001A2CCF" w:rsidRPr="00AA4ADB" w14:paraId="2A399EB6" w14:textId="77777777" w:rsidTr="00AA4ADB">
        <w:trPr>
          <w:cantSplit/>
        </w:trPr>
        <w:tc>
          <w:tcPr>
            <w:tcW w:w="714" w:type="dxa"/>
            <w:hideMark/>
          </w:tcPr>
          <w:p w14:paraId="723569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6148C2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5D51996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E76A0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480165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8AC30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9824001105009</w:t>
            </w:r>
          </w:p>
        </w:tc>
        <w:tc>
          <w:tcPr>
            <w:tcW w:w="1475" w:type="dxa"/>
            <w:hideMark/>
          </w:tcPr>
          <w:p w14:paraId="00CBEC6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11A29854" w14:textId="77777777" w:rsidTr="00AA4ADB">
        <w:trPr>
          <w:cantSplit/>
        </w:trPr>
        <w:tc>
          <w:tcPr>
            <w:tcW w:w="714" w:type="dxa"/>
            <w:hideMark/>
          </w:tcPr>
          <w:p w14:paraId="7F8A7D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F0893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0706C16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936E9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3AA421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59F6D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9824001104035</w:t>
            </w:r>
          </w:p>
        </w:tc>
        <w:tc>
          <w:tcPr>
            <w:tcW w:w="1475" w:type="dxa"/>
            <w:hideMark/>
          </w:tcPr>
          <w:p w14:paraId="10330DB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481E4BE7" w14:textId="77777777" w:rsidTr="00AA4ADB">
        <w:trPr>
          <w:cantSplit/>
        </w:trPr>
        <w:tc>
          <w:tcPr>
            <w:tcW w:w="714" w:type="dxa"/>
            <w:hideMark/>
          </w:tcPr>
          <w:p w14:paraId="25BA766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D5C32F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551D06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585A6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0348FA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21C326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9824001103081</w:t>
            </w:r>
          </w:p>
        </w:tc>
        <w:tc>
          <w:tcPr>
            <w:tcW w:w="1475" w:type="dxa"/>
            <w:hideMark/>
          </w:tcPr>
          <w:p w14:paraId="56A6628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2A06CD33" w14:textId="77777777" w:rsidTr="00AA4ADB">
        <w:trPr>
          <w:cantSplit/>
        </w:trPr>
        <w:tc>
          <w:tcPr>
            <w:tcW w:w="714" w:type="dxa"/>
            <w:hideMark/>
          </w:tcPr>
          <w:p w14:paraId="4D52B0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84E4CC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6EE35A2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306AC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522174C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68897A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9824001102023</w:t>
            </w:r>
          </w:p>
        </w:tc>
        <w:tc>
          <w:tcPr>
            <w:tcW w:w="1475" w:type="dxa"/>
            <w:hideMark/>
          </w:tcPr>
          <w:p w14:paraId="7D1BAE9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08609A4D" w14:textId="77777777" w:rsidTr="00AA4ADB">
        <w:trPr>
          <w:cantSplit/>
        </w:trPr>
        <w:tc>
          <w:tcPr>
            <w:tcW w:w="714" w:type="dxa"/>
            <w:hideMark/>
          </w:tcPr>
          <w:p w14:paraId="61FAE3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0EE457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7FEC50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7EB8A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2207D7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037B3D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9824001101055</w:t>
            </w:r>
          </w:p>
        </w:tc>
        <w:tc>
          <w:tcPr>
            <w:tcW w:w="1475" w:type="dxa"/>
            <w:hideMark/>
          </w:tcPr>
          <w:p w14:paraId="2A01212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40B6814D" w14:textId="77777777" w:rsidTr="00AA4ADB">
        <w:trPr>
          <w:cantSplit/>
        </w:trPr>
        <w:tc>
          <w:tcPr>
            <w:tcW w:w="714" w:type="dxa"/>
            <w:hideMark/>
          </w:tcPr>
          <w:p w14:paraId="7D0C2E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5773E13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39439D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87B1F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67944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540C5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9824001101091</w:t>
            </w:r>
          </w:p>
        </w:tc>
        <w:tc>
          <w:tcPr>
            <w:tcW w:w="1475" w:type="dxa"/>
            <w:hideMark/>
          </w:tcPr>
          <w:p w14:paraId="30D3998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707C0850" w14:textId="77777777" w:rsidTr="00AA4ADB">
        <w:trPr>
          <w:cantSplit/>
        </w:trPr>
        <w:tc>
          <w:tcPr>
            <w:tcW w:w="714" w:type="dxa"/>
            <w:hideMark/>
          </w:tcPr>
          <w:p w14:paraId="348B40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5D47FC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2DC0D3F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990A0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C59974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40C3B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9824001102034</w:t>
            </w:r>
          </w:p>
        </w:tc>
        <w:tc>
          <w:tcPr>
            <w:tcW w:w="1475" w:type="dxa"/>
            <w:hideMark/>
          </w:tcPr>
          <w:p w14:paraId="544EDCD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1 500 000,00</w:t>
            </w:r>
          </w:p>
        </w:tc>
      </w:tr>
      <w:tr w:rsidR="001A2CCF" w:rsidRPr="00AA4ADB" w14:paraId="59096F3C" w14:textId="77777777" w:rsidTr="00AA4ADB">
        <w:trPr>
          <w:cantSplit/>
        </w:trPr>
        <w:tc>
          <w:tcPr>
            <w:tcW w:w="714" w:type="dxa"/>
            <w:hideMark/>
          </w:tcPr>
          <w:p w14:paraId="6157D2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14013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22FE2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1FF2D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45923E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666ED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9824001106053</w:t>
            </w:r>
          </w:p>
        </w:tc>
        <w:tc>
          <w:tcPr>
            <w:tcW w:w="1475" w:type="dxa"/>
            <w:hideMark/>
          </w:tcPr>
          <w:p w14:paraId="05B0571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59C0388B" w14:textId="77777777" w:rsidTr="00AA4ADB">
        <w:trPr>
          <w:cantSplit/>
        </w:trPr>
        <w:tc>
          <w:tcPr>
            <w:tcW w:w="714" w:type="dxa"/>
            <w:hideMark/>
          </w:tcPr>
          <w:p w14:paraId="59FD29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603CC2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5F23AF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8CC46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FC349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21D784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9824001107052</w:t>
            </w:r>
          </w:p>
        </w:tc>
        <w:tc>
          <w:tcPr>
            <w:tcW w:w="1475" w:type="dxa"/>
            <w:hideMark/>
          </w:tcPr>
          <w:p w14:paraId="6410209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24DAEF9" w14:textId="77777777" w:rsidTr="00AA4ADB">
        <w:trPr>
          <w:cantSplit/>
        </w:trPr>
        <w:tc>
          <w:tcPr>
            <w:tcW w:w="714" w:type="dxa"/>
            <w:hideMark/>
          </w:tcPr>
          <w:p w14:paraId="3E4622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23B7F1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62B906A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6F4038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0DCD73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DE2D0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9824001107053</w:t>
            </w:r>
          </w:p>
        </w:tc>
        <w:tc>
          <w:tcPr>
            <w:tcW w:w="1475" w:type="dxa"/>
            <w:hideMark/>
          </w:tcPr>
          <w:p w14:paraId="2177218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1CF54EBC" w14:textId="77777777" w:rsidTr="00AA4ADB">
        <w:trPr>
          <w:cantSplit/>
        </w:trPr>
        <w:tc>
          <w:tcPr>
            <w:tcW w:w="714" w:type="dxa"/>
            <w:hideMark/>
          </w:tcPr>
          <w:p w14:paraId="293E87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5EE071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637A591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67B92A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45B01F2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0A74A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9824001107040</w:t>
            </w:r>
          </w:p>
        </w:tc>
        <w:tc>
          <w:tcPr>
            <w:tcW w:w="1475" w:type="dxa"/>
            <w:hideMark/>
          </w:tcPr>
          <w:p w14:paraId="7CD5464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1E4D0F78" w14:textId="77777777" w:rsidTr="00AA4ADB">
        <w:trPr>
          <w:cantSplit/>
        </w:trPr>
        <w:tc>
          <w:tcPr>
            <w:tcW w:w="714" w:type="dxa"/>
            <w:hideMark/>
          </w:tcPr>
          <w:p w14:paraId="09DA46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15CBE1E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49A5C71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77D2857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257A3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71F2A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9824001105007</w:t>
            </w:r>
          </w:p>
        </w:tc>
        <w:tc>
          <w:tcPr>
            <w:tcW w:w="1475" w:type="dxa"/>
            <w:hideMark/>
          </w:tcPr>
          <w:p w14:paraId="61B2AAB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1 395 300,00</w:t>
            </w:r>
          </w:p>
        </w:tc>
      </w:tr>
      <w:tr w:rsidR="001A2CCF" w:rsidRPr="00AA4ADB" w14:paraId="2FD699D7" w14:textId="77777777" w:rsidTr="00AA4ADB">
        <w:trPr>
          <w:cantSplit/>
        </w:trPr>
        <w:tc>
          <w:tcPr>
            <w:tcW w:w="714" w:type="dxa"/>
            <w:hideMark/>
          </w:tcPr>
          <w:p w14:paraId="0D573D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66D64F4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46ABBD5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58AAF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747DC0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74896B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9824001107107</w:t>
            </w:r>
          </w:p>
        </w:tc>
        <w:tc>
          <w:tcPr>
            <w:tcW w:w="1475" w:type="dxa"/>
            <w:hideMark/>
          </w:tcPr>
          <w:p w14:paraId="56CA742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02063C08" w14:textId="77777777" w:rsidTr="00AA4ADB">
        <w:trPr>
          <w:cantSplit/>
        </w:trPr>
        <w:tc>
          <w:tcPr>
            <w:tcW w:w="714" w:type="dxa"/>
            <w:hideMark/>
          </w:tcPr>
          <w:p w14:paraId="56D8A4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5021E83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3FD766D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59047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4B01AE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1AA2D2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9824001103093</w:t>
            </w:r>
          </w:p>
        </w:tc>
        <w:tc>
          <w:tcPr>
            <w:tcW w:w="1475" w:type="dxa"/>
            <w:hideMark/>
          </w:tcPr>
          <w:p w14:paraId="736EF05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4E1AEA3" w14:textId="77777777" w:rsidTr="00AA4ADB">
        <w:trPr>
          <w:cantSplit/>
        </w:trPr>
        <w:tc>
          <w:tcPr>
            <w:tcW w:w="714" w:type="dxa"/>
            <w:hideMark/>
          </w:tcPr>
          <w:p w14:paraId="4439A1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7204C7B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3C6F0CE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B4DD3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43AC45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304C0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9824001101047</w:t>
            </w:r>
          </w:p>
        </w:tc>
        <w:tc>
          <w:tcPr>
            <w:tcW w:w="1475" w:type="dxa"/>
            <w:hideMark/>
          </w:tcPr>
          <w:p w14:paraId="285C381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DCFC167" w14:textId="77777777" w:rsidTr="00AA4ADB">
        <w:trPr>
          <w:cantSplit/>
        </w:trPr>
        <w:tc>
          <w:tcPr>
            <w:tcW w:w="714" w:type="dxa"/>
            <w:hideMark/>
          </w:tcPr>
          <w:p w14:paraId="10F597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38D3457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C1D515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BC6E9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08F6AF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AA485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9824001101029</w:t>
            </w:r>
          </w:p>
        </w:tc>
        <w:tc>
          <w:tcPr>
            <w:tcW w:w="1475" w:type="dxa"/>
            <w:hideMark/>
          </w:tcPr>
          <w:p w14:paraId="14939BE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51EBF5EA" w14:textId="77777777" w:rsidTr="00AA4ADB">
        <w:trPr>
          <w:cantSplit/>
        </w:trPr>
        <w:tc>
          <w:tcPr>
            <w:tcW w:w="714" w:type="dxa"/>
            <w:hideMark/>
          </w:tcPr>
          <w:p w14:paraId="263B95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56D912B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60AFA9E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E150D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8BF75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0405A5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9824001101042</w:t>
            </w:r>
          </w:p>
        </w:tc>
        <w:tc>
          <w:tcPr>
            <w:tcW w:w="1475" w:type="dxa"/>
            <w:hideMark/>
          </w:tcPr>
          <w:p w14:paraId="679ECB5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102E190E" w14:textId="77777777" w:rsidTr="00AA4ADB">
        <w:trPr>
          <w:cantSplit/>
        </w:trPr>
        <w:tc>
          <w:tcPr>
            <w:tcW w:w="714" w:type="dxa"/>
            <w:hideMark/>
          </w:tcPr>
          <w:p w14:paraId="6445F1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6A3C0C9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CBB79B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F38FC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2848365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558B1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9824001104067</w:t>
            </w:r>
          </w:p>
        </w:tc>
        <w:tc>
          <w:tcPr>
            <w:tcW w:w="1475" w:type="dxa"/>
            <w:hideMark/>
          </w:tcPr>
          <w:p w14:paraId="669C2B1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69D53B23" w14:textId="77777777" w:rsidTr="00AA4ADB">
        <w:trPr>
          <w:cantSplit/>
        </w:trPr>
        <w:tc>
          <w:tcPr>
            <w:tcW w:w="714" w:type="dxa"/>
            <w:hideMark/>
          </w:tcPr>
          <w:p w14:paraId="5383DF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529463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B779FA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7354E5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330B5D0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5FCFE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9824001106050</w:t>
            </w:r>
          </w:p>
        </w:tc>
        <w:tc>
          <w:tcPr>
            <w:tcW w:w="1475" w:type="dxa"/>
            <w:hideMark/>
          </w:tcPr>
          <w:p w14:paraId="65C24B7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2E29F867" w14:textId="77777777" w:rsidTr="00AA4ADB">
        <w:trPr>
          <w:cantSplit/>
        </w:trPr>
        <w:tc>
          <w:tcPr>
            <w:tcW w:w="714" w:type="dxa"/>
            <w:hideMark/>
          </w:tcPr>
          <w:p w14:paraId="344AAF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302A001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5652CDB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1ABEC3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7B9277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CEF77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9824001103104</w:t>
            </w:r>
          </w:p>
        </w:tc>
        <w:tc>
          <w:tcPr>
            <w:tcW w:w="1475" w:type="dxa"/>
            <w:hideMark/>
          </w:tcPr>
          <w:p w14:paraId="49BB369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1AD59982" w14:textId="77777777" w:rsidTr="00AA4ADB">
        <w:trPr>
          <w:cantSplit/>
        </w:trPr>
        <w:tc>
          <w:tcPr>
            <w:tcW w:w="714" w:type="dxa"/>
            <w:hideMark/>
          </w:tcPr>
          <w:p w14:paraId="1B2B4E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675F13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4585BFA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7177D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B48E5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68A8F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9824001104036</w:t>
            </w:r>
          </w:p>
        </w:tc>
        <w:tc>
          <w:tcPr>
            <w:tcW w:w="1475" w:type="dxa"/>
            <w:hideMark/>
          </w:tcPr>
          <w:p w14:paraId="1C9F002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0CF049B0" w14:textId="77777777" w:rsidTr="00AA4ADB">
        <w:trPr>
          <w:cantSplit/>
        </w:trPr>
        <w:tc>
          <w:tcPr>
            <w:tcW w:w="714" w:type="dxa"/>
            <w:hideMark/>
          </w:tcPr>
          <w:p w14:paraId="0F6ED2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299588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6896D35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7D3656A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28A7C2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6DB98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9824001103089</w:t>
            </w:r>
          </w:p>
        </w:tc>
        <w:tc>
          <w:tcPr>
            <w:tcW w:w="1475" w:type="dxa"/>
            <w:hideMark/>
          </w:tcPr>
          <w:p w14:paraId="7163639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F5ACA40" w14:textId="77777777" w:rsidTr="00AA4ADB">
        <w:trPr>
          <w:cantSplit/>
        </w:trPr>
        <w:tc>
          <w:tcPr>
            <w:tcW w:w="714" w:type="dxa"/>
            <w:hideMark/>
          </w:tcPr>
          <w:p w14:paraId="794790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497E39E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0A7FA1B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5D6AD0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5C136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04633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9824001101019</w:t>
            </w:r>
          </w:p>
        </w:tc>
        <w:tc>
          <w:tcPr>
            <w:tcW w:w="1475" w:type="dxa"/>
            <w:hideMark/>
          </w:tcPr>
          <w:p w14:paraId="60217A3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300 000,00</w:t>
            </w:r>
          </w:p>
        </w:tc>
      </w:tr>
      <w:tr w:rsidR="001A2CCF" w:rsidRPr="00AA4ADB" w14:paraId="7D4E8773" w14:textId="77777777" w:rsidTr="00AA4ADB">
        <w:trPr>
          <w:cantSplit/>
        </w:trPr>
        <w:tc>
          <w:tcPr>
            <w:tcW w:w="714" w:type="dxa"/>
            <w:hideMark/>
          </w:tcPr>
          <w:p w14:paraId="590DE88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59E061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1A5D718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DD956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65E8D1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2FAEDB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9824001106013</w:t>
            </w:r>
          </w:p>
        </w:tc>
        <w:tc>
          <w:tcPr>
            <w:tcW w:w="1475" w:type="dxa"/>
            <w:hideMark/>
          </w:tcPr>
          <w:p w14:paraId="6237449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1 037 700,00</w:t>
            </w:r>
          </w:p>
        </w:tc>
      </w:tr>
      <w:tr w:rsidR="001A2CCF" w:rsidRPr="00AA4ADB" w14:paraId="625545EC" w14:textId="77777777" w:rsidTr="00AA4ADB">
        <w:trPr>
          <w:cantSplit/>
        </w:trPr>
        <w:tc>
          <w:tcPr>
            <w:tcW w:w="714" w:type="dxa"/>
            <w:hideMark/>
          </w:tcPr>
          <w:p w14:paraId="48AF54F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95C64D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3894B03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B3A20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3FF231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494F8D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9824001103044</w:t>
            </w:r>
          </w:p>
        </w:tc>
        <w:tc>
          <w:tcPr>
            <w:tcW w:w="1475" w:type="dxa"/>
            <w:hideMark/>
          </w:tcPr>
          <w:p w14:paraId="0BF8C97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1 200 000,00</w:t>
            </w:r>
          </w:p>
        </w:tc>
      </w:tr>
      <w:tr w:rsidR="001A2CCF" w:rsidRPr="00AA4ADB" w14:paraId="4118FA36" w14:textId="77777777" w:rsidTr="00AA4ADB">
        <w:trPr>
          <w:cantSplit/>
        </w:trPr>
        <w:tc>
          <w:tcPr>
            <w:tcW w:w="714" w:type="dxa"/>
            <w:hideMark/>
          </w:tcPr>
          <w:p w14:paraId="7C6866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4C2A2D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092945F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0F6DBE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003F1B1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0FFF2B2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9824002104002</w:t>
            </w:r>
          </w:p>
        </w:tc>
        <w:tc>
          <w:tcPr>
            <w:tcW w:w="1475" w:type="dxa"/>
            <w:hideMark/>
          </w:tcPr>
          <w:p w14:paraId="4B27634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393 000,00</w:t>
            </w:r>
          </w:p>
        </w:tc>
      </w:tr>
      <w:tr w:rsidR="001A2CCF" w:rsidRPr="00AA4ADB" w14:paraId="4F3E4486" w14:textId="77777777" w:rsidTr="00AA4ADB">
        <w:trPr>
          <w:cantSplit/>
        </w:trPr>
        <w:tc>
          <w:tcPr>
            <w:tcW w:w="714" w:type="dxa"/>
            <w:hideMark/>
          </w:tcPr>
          <w:p w14:paraId="7643BD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1FDC5A9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638D32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3AE275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1CD3F4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0A4B10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9824003101051</w:t>
            </w:r>
          </w:p>
        </w:tc>
        <w:tc>
          <w:tcPr>
            <w:tcW w:w="1475" w:type="dxa"/>
            <w:hideMark/>
          </w:tcPr>
          <w:p w14:paraId="7CBF3AC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253 000,00</w:t>
            </w:r>
          </w:p>
        </w:tc>
      </w:tr>
      <w:tr w:rsidR="001A2CCF" w:rsidRPr="00AA4ADB" w14:paraId="77CA2601" w14:textId="77777777" w:rsidTr="00AA4ADB">
        <w:trPr>
          <w:cantSplit/>
        </w:trPr>
        <w:tc>
          <w:tcPr>
            <w:tcW w:w="714" w:type="dxa"/>
            <w:hideMark/>
          </w:tcPr>
          <w:p w14:paraId="22D7A1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456B9B0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897" w:type="dxa"/>
            <w:gridSpan w:val="2"/>
            <w:hideMark/>
          </w:tcPr>
          <w:p w14:paraId="4C27092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097CE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452</w:t>
            </w:r>
          </w:p>
        </w:tc>
        <w:tc>
          <w:tcPr>
            <w:tcW w:w="714" w:type="dxa"/>
            <w:hideMark/>
          </w:tcPr>
          <w:p w14:paraId="2ADCC5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28AFE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9824003105011</w:t>
            </w:r>
          </w:p>
        </w:tc>
        <w:tc>
          <w:tcPr>
            <w:tcW w:w="1475" w:type="dxa"/>
            <w:hideMark/>
          </w:tcPr>
          <w:p w14:paraId="5960F5F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230 000,00</w:t>
            </w:r>
          </w:p>
        </w:tc>
      </w:tr>
    </w:tbl>
    <w:p w14:paraId="2120E38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5C6ADB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evropských záležitostí navrhuje rozpočtové opatření na převod finančních prostředků pro jednotlivé žadatele z roku 2024 do rozpočtu roku 2025. Jedná se o: </w:t>
      </w:r>
    </w:p>
    <w:p w14:paraId="3202BA8B" w14:textId="77777777" w:rsidR="001A2CCF" w:rsidRPr="00AA4ADB" w:rsidRDefault="001A2CCF" w:rsidP="001A2CCF">
      <w:pPr>
        <w:widowControl w:val="0"/>
        <w:numPr>
          <w:ilvl w:val="0"/>
          <w:numId w:val="2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Dotační program Investiční dotace pro JSDH obcí Jihočeského kraje, 1. výzva pro rok 2023, schválený usnesením č. 229/2023/ZK-27 ze dne 22. 6. 2023. Důvodem nevyplacení prostředků v roce 2023 bylo způsobeno prodloužením termínu realizace některých projektů do 30. 6. 2025. Jednotlivé dodatky byly schváleny v průběhu roku 2024. Vyplacení v roce 2025 je umožněno pravidly dotačního programu (7 229 100,00 Kč);</w:t>
      </w:r>
    </w:p>
    <w:p w14:paraId="2DBB2C68" w14:textId="77777777" w:rsidR="001A2CCF" w:rsidRPr="00AA4ADB" w:rsidRDefault="001A2CCF" w:rsidP="001A2CCF">
      <w:pPr>
        <w:widowControl w:val="0"/>
        <w:numPr>
          <w:ilvl w:val="0"/>
          <w:numId w:val="2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Dotační program Investiční dotace pro JSDH obcí Jihočeského kraje, 1. výzva pro rok 2024, schválený usnesením č. 226/2024/ZK-34 ze dne 20. 6. 2024. Důvodem nevyplacení prostředků v roce 2024 je termín předložení závěrečného vyúčtování do 14. 7. 2026. Vyplacení nejpozději v roce 2026 je umožněno pravidly dotačního programu (19 509 000,00 Kč).</w:t>
      </w:r>
    </w:p>
    <w:p w14:paraId="00A35752"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-26 738 100,00 Kč (zvýšení schodku).</w:t>
      </w:r>
    </w:p>
    <w:p w14:paraId="1559877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1"/>
        <w:gridCol w:w="525"/>
        <w:gridCol w:w="637"/>
        <w:gridCol w:w="1638"/>
        <w:gridCol w:w="1297"/>
      </w:tblGrid>
      <w:tr w:rsidR="001A2CCF" w:rsidRPr="00AA4ADB" w14:paraId="0EE163A9" w14:textId="77777777" w:rsidTr="00AA4ADB">
        <w:trPr>
          <w:cantSplit/>
        </w:trPr>
        <w:tc>
          <w:tcPr>
            <w:tcW w:w="2958" w:type="dxa"/>
            <w:gridSpan w:val="3"/>
            <w:hideMark/>
          </w:tcPr>
          <w:p w14:paraId="26AF575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2FB6B24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29/R</w:t>
            </w:r>
          </w:p>
        </w:tc>
      </w:tr>
      <w:tr w:rsidR="001A2CCF" w:rsidRPr="00AA4ADB" w14:paraId="0061B603" w14:textId="77777777" w:rsidTr="00AA4ADB">
        <w:trPr>
          <w:cantSplit/>
        </w:trPr>
        <w:tc>
          <w:tcPr>
            <w:tcW w:w="714" w:type="dxa"/>
            <w:vAlign w:val="center"/>
            <w:hideMark/>
          </w:tcPr>
          <w:p w14:paraId="77B905C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866" w:type="dxa"/>
            <w:gridSpan w:val="3"/>
            <w:vAlign w:val="center"/>
            <w:hideMark/>
          </w:tcPr>
          <w:p w14:paraId="101F680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1FE7277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01E1E64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524C412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7" w:type="dxa"/>
            <w:vAlign w:val="center"/>
            <w:hideMark/>
          </w:tcPr>
          <w:p w14:paraId="526B7B3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5C5ED6A3" w14:textId="77777777" w:rsidTr="00AA4ADB">
        <w:trPr>
          <w:cantSplit/>
        </w:trPr>
        <w:tc>
          <w:tcPr>
            <w:tcW w:w="714" w:type="dxa"/>
            <w:vAlign w:val="center"/>
          </w:tcPr>
          <w:p w14:paraId="3F902E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961A5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152" w:type="dxa"/>
            <w:gridSpan w:val="2"/>
            <w:vAlign w:val="center"/>
            <w:hideMark/>
          </w:tcPr>
          <w:p w14:paraId="522489D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5EC7E6C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5EE12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93847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7" w:type="dxa"/>
            <w:vAlign w:val="center"/>
            <w:hideMark/>
          </w:tcPr>
          <w:p w14:paraId="4F14647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579 000,00</w:t>
            </w:r>
          </w:p>
        </w:tc>
      </w:tr>
      <w:tr w:rsidR="001A2CCF" w:rsidRPr="00AA4ADB" w14:paraId="007494A3" w14:textId="77777777" w:rsidTr="00AA4ADB">
        <w:trPr>
          <w:cantSplit/>
        </w:trPr>
        <w:tc>
          <w:tcPr>
            <w:tcW w:w="714" w:type="dxa"/>
            <w:hideMark/>
          </w:tcPr>
          <w:p w14:paraId="3D5D07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3504F6D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152" w:type="dxa"/>
            <w:gridSpan w:val="2"/>
            <w:hideMark/>
          </w:tcPr>
          <w:p w14:paraId="1A7E92B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04CF2C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453</w:t>
            </w:r>
          </w:p>
        </w:tc>
        <w:tc>
          <w:tcPr>
            <w:tcW w:w="637" w:type="dxa"/>
            <w:hideMark/>
          </w:tcPr>
          <w:p w14:paraId="1AEE09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38E1D9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9824001103091</w:t>
            </w:r>
          </w:p>
        </w:tc>
        <w:tc>
          <w:tcPr>
            <w:tcW w:w="1297" w:type="dxa"/>
            <w:hideMark/>
          </w:tcPr>
          <w:p w14:paraId="4B5E6C7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250 000,00</w:t>
            </w:r>
          </w:p>
        </w:tc>
      </w:tr>
      <w:tr w:rsidR="001A2CCF" w:rsidRPr="00AA4ADB" w14:paraId="365FB50E" w14:textId="77777777" w:rsidTr="00AA4ADB">
        <w:trPr>
          <w:cantSplit/>
        </w:trPr>
        <w:tc>
          <w:tcPr>
            <w:tcW w:w="714" w:type="dxa"/>
            <w:hideMark/>
          </w:tcPr>
          <w:p w14:paraId="1376DE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5244769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152" w:type="dxa"/>
            <w:gridSpan w:val="2"/>
            <w:hideMark/>
          </w:tcPr>
          <w:p w14:paraId="2785E95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575486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453</w:t>
            </w:r>
          </w:p>
        </w:tc>
        <w:tc>
          <w:tcPr>
            <w:tcW w:w="637" w:type="dxa"/>
            <w:hideMark/>
          </w:tcPr>
          <w:p w14:paraId="60BD2C1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545186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9824001104035</w:t>
            </w:r>
          </w:p>
        </w:tc>
        <w:tc>
          <w:tcPr>
            <w:tcW w:w="1297" w:type="dxa"/>
            <w:hideMark/>
          </w:tcPr>
          <w:p w14:paraId="56A5EC1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250 000,00</w:t>
            </w:r>
          </w:p>
        </w:tc>
      </w:tr>
      <w:tr w:rsidR="001A2CCF" w:rsidRPr="00AA4ADB" w14:paraId="49DE9BF1" w14:textId="77777777" w:rsidTr="00AA4ADB">
        <w:trPr>
          <w:cantSplit/>
        </w:trPr>
        <w:tc>
          <w:tcPr>
            <w:tcW w:w="714" w:type="dxa"/>
            <w:hideMark/>
          </w:tcPr>
          <w:p w14:paraId="10B1AD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5512</w:t>
            </w:r>
          </w:p>
        </w:tc>
        <w:tc>
          <w:tcPr>
            <w:tcW w:w="714" w:type="dxa"/>
            <w:hideMark/>
          </w:tcPr>
          <w:p w14:paraId="0B5927E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152" w:type="dxa"/>
            <w:gridSpan w:val="2"/>
            <w:hideMark/>
          </w:tcPr>
          <w:p w14:paraId="765C385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4AEAF5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453</w:t>
            </w:r>
          </w:p>
        </w:tc>
        <w:tc>
          <w:tcPr>
            <w:tcW w:w="637" w:type="dxa"/>
            <w:hideMark/>
          </w:tcPr>
          <w:p w14:paraId="32E434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hideMark/>
          </w:tcPr>
          <w:p w14:paraId="77C2D93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9824002101020</w:t>
            </w:r>
          </w:p>
        </w:tc>
        <w:tc>
          <w:tcPr>
            <w:tcW w:w="1297" w:type="dxa"/>
            <w:hideMark/>
          </w:tcPr>
          <w:p w14:paraId="091370E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79 000,00</w:t>
            </w:r>
          </w:p>
        </w:tc>
      </w:tr>
    </w:tbl>
    <w:p w14:paraId="7C11407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CE3263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pro jednotlivé žadatele z roku 2024 do rozpočtu roku 2025. Jedná se o dotační program Neinvestiční dotace pro JSDH obcí Jihočeského kraje, 1. výzva pro rok 2024, schválený usnesením č. 227/2024/ZK-34 ze dne 20. 6. 2024. Důvodem nevyplacení prostředků v roce 2024 bylo v jednom případě prodloužení termínu realizace projektu do 28. 2. 2024. Dodatek byl schválen usnesením č. 37/2024/ZK-2 ze dne 28. 11. 2024.Ve dvou případech je ukončení realizace projektů dle smlouvy do 31. 12. 2024 s termínem doložení vyúčtování do 16. 1. 2025. Vyplacení v roce 2025 je umožněno pravidly dotačního programu.</w:t>
      </w:r>
    </w:p>
    <w:p w14:paraId="713DF81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-579 000,00 Kč (zvýšení schodku).</w:t>
      </w:r>
    </w:p>
    <w:p w14:paraId="7163DB6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17"/>
        <w:gridCol w:w="525"/>
        <w:gridCol w:w="637"/>
        <w:gridCol w:w="1638"/>
        <w:gridCol w:w="1301"/>
      </w:tblGrid>
      <w:tr w:rsidR="001A2CCF" w:rsidRPr="00AA4ADB" w14:paraId="7C7166D4" w14:textId="77777777" w:rsidTr="00AA4ADB">
        <w:trPr>
          <w:cantSplit/>
        </w:trPr>
        <w:tc>
          <w:tcPr>
            <w:tcW w:w="2958" w:type="dxa"/>
            <w:gridSpan w:val="3"/>
            <w:hideMark/>
          </w:tcPr>
          <w:p w14:paraId="1EE4F63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50C6F9F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30/R</w:t>
            </w:r>
          </w:p>
        </w:tc>
      </w:tr>
      <w:tr w:rsidR="001A2CCF" w:rsidRPr="00AA4ADB" w14:paraId="29122DD0" w14:textId="77777777" w:rsidTr="00AA4ADB">
        <w:trPr>
          <w:cantSplit/>
        </w:trPr>
        <w:tc>
          <w:tcPr>
            <w:tcW w:w="714" w:type="dxa"/>
            <w:vAlign w:val="center"/>
            <w:hideMark/>
          </w:tcPr>
          <w:p w14:paraId="2582BFE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862" w:type="dxa"/>
            <w:gridSpan w:val="3"/>
            <w:vAlign w:val="center"/>
            <w:hideMark/>
          </w:tcPr>
          <w:p w14:paraId="24083E7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6B50E3E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1944B14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7B518A7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01" w:type="dxa"/>
            <w:vAlign w:val="center"/>
            <w:hideMark/>
          </w:tcPr>
          <w:p w14:paraId="023AE93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9A1D689" w14:textId="77777777" w:rsidTr="00AA4ADB">
        <w:trPr>
          <w:cantSplit/>
        </w:trPr>
        <w:tc>
          <w:tcPr>
            <w:tcW w:w="714" w:type="dxa"/>
            <w:vAlign w:val="center"/>
          </w:tcPr>
          <w:p w14:paraId="397452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E9EB1E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148" w:type="dxa"/>
            <w:gridSpan w:val="2"/>
            <w:vAlign w:val="center"/>
            <w:hideMark/>
          </w:tcPr>
          <w:p w14:paraId="691AE5C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47ED99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11448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23147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01" w:type="dxa"/>
            <w:vAlign w:val="center"/>
            <w:hideMark/>
          </w:tcPr>
          <w:p w14:paraId="37A254F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199 954,00</w:t>
            </w:r>
          </w:p>
        </w:tc>
      </w:tr>
      <w:tr w:rsidR="001A2CCF" w:rsidRPr="00AA4ADB" w14:paraId="17B62130" w14:textId="77777777" w:rsidTr="00AA4ADB">
        <w:trPr>
          <w:cantSplit/>
        </w:trPr>
        <w:tc>
          <w:tcPr>
            <w:tcW w:w="714" w:type="dxa"/>
            <w:vAlign w:val="center"/>
            <w:hideMark/>
          </w:tcPr>
          <w:p w14:paraId="00B038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3792</w:t>
            </w:r>
          </w:p>
        </w:tc>
        <w:tc>
          <w:tcPr>
            <w:tcW w:w="714" w:type="dxa"/>
            <w:vAlign w:val="center"/>
            <w:hideMark/>
          </w:tcPr>
          <w:p w14:paraId="037C6A0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148" w:type="dxa"/>
            <w:gridSpan w:val="2"/>
            <w:vAlign w:val="center"/>
            <w:hideMark/>
          </w:tcPr>
          <w:p w14:paraId="56FC1B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20C0B91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473</w:t>
            </w:r>
          </w:p>
        </w:tc>
        <w:tc>
          <w:tcPr>
            <w:tcW w:w="637" w:type="dxa"/>
            <w:vAlign w:val="center"/>
            <w:hideMark/>
          </w:tcPr>
          <w:p w14:paraId="1C88C3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45CE53A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301" w:type="dxa"/>
            <w:vAlign w:val="center"/>
            <w:hideMark/>
          </w:tcPr>
          <w:p w14:paraId="176BA56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123 771,00</w:t>
            </w:r>
          </w:p>
        </w:tc>
      </w:tr>
      <w:tr w:rsidR="001A2CCF" w:rsidRPr="00AA4ADB" w14:paraId="4D84A4D7" w14:textId="77777777" w:rsidTr="00AA4ADB">
        <w:trPr>
          <w:cantSplit/>
        </w:trPr>
        <w:tc>
          <w:tcPr>
            <w:tcW w:w="714" w:type="dxa"/>
            <w:vAlign w:val="center"/>
            <w:hideMark/>
          </w:tcPr>
          <w:p w14:paraId="4123F9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3792</w:t>
            </w:r>
          </w:p>
        </w:tc>
        <w:tc>
          <w:tcPr>
            <w:tcW w:w="714" w:type="dxa"/>
            <w:vAlign w:val="center"/>
            <w:hideMark/>
          </w:tcPr>
          <w:p w14:paraId="1C16D7B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5221</w:t>
            </w:r>
          </w:p>
        </w:tc>
        <w:tc>
          <w:tcPr>
            <w:tcW w:w="4148" w:type="dxa"/>
            <w:gridSpan w:val="2"/>
            <w:vAlign w:val="center"/>
            <w:hideMark/>
          </w:tcPr>
          <w:p w14:paraId="335E7FD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 fundacím, ústavům a obecně prosp. spol.</w:t>
            </w:r>
          </w:p>
        </w:tc>
        <w:tc>
          <w:tcPr>
            <w:tcW w:w="525" w:type="dxa"/>
            <w:vAlign w:val="center"/>
            <w:hideMark/>
          </w:tcPr>
          <w:p w14:paraId="4B5A43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473</w:t>
            </w:r>
          </w:p>
        </w:tc>
        <w:tc>
          <w:tcPr>
            <w:tcW w:w="637" w:type="dxa"/>
            <w:vAlign w:val="center"/>
            <w:hideMark/>
          </w:tcPr>
          <w:p w14:paraId="60E8D9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5FF6B4B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301" w:type="dxa"/>
            <w:vAlign w:val="center"/>
            <w:hideMark/>
          </w:tcPr>
          <w:p w14:paraId="168027D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18 000,00</w:t>
            </w:r>
          </w:p>
        </w:tc>
      </w:tr>
      <w:tr w:rsidR="001A2CCF" w:rsidRPr="00AA4ADB" w14:paraId="302451EF" w14:textId="77777777" w:rsidTr="00AA4ADB">
        <w:trPr>
          <w:cantSplit/>
        </w:trPr>
        <w:tc>
          <w:tcPr>
            <w:tcW w:w="714" w:type="dxa"/>
            <w:vAlign w:val="center"/>
            <w:hideMark/>
          </w:tcPr>
          <w:p w14:paraId="74B4A8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3792</w:t>
            </w:r>
          </w:p>
        </w:tc>
        <w:tc>
          <w:tcPr>
            <w:tcW w:w="714" w:type="dxa"/>
            <w:vAlign w:val="center"/>
            <w:hideMark/>
          </w:tcPr>
          <w:p w14:paraId="51A262D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5223</w:t>
            </w:r>
          </w:p>
        </w:tc>
        <w:tc>
          <w:tcPr>
            <w:tcW w:w="4148" w:type="dxa"/>
            <w:gridSpan w:val="2"/>
            <w:vAlign w:val="center"/>
            <w:hideMark/>
          </w:tcPr>
          <w:p w14:paraId="5DB680C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církvím a nábož. společnostem</w:t>
            </w:r>
          </w:p>
        </w:tc>
        <w:tc>
          <w:tcPr>
            <w:tcW w:w="525" w:type="dxa"/>
            <w:vAlign w:val="center"/>
            <w:hideMark/>
          </w:tcPr>
          <w:p w14:paraId="3D777F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473</w:t>
            </w:r>
          </w:p>
        </w:tc>
        <w:tc>
          <w:tcPr>
            <w:tcW w:w="637" w:type="dxa"/>
            <w:vAlign w:val="center"/>
            <w:hideMark/>
          </w:tcPr>
          <w:p w14:paraId="2C52F6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5D532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301" w:type="dxa"/>
            <w:vAlign w:val="center"/>
            <w:hideMark/>
          </w:tcPr>
          <w:p w14:paraId="5F0078B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9 000,00</w:t>
            </w:r>
          </w:p>
        </w:tc>
      </w:tr>
      <w:tr w:rsidR="001A2CCF" w:rsidRPr="00AA4ADB" w14:paraId="76E441EF" w14:textId="77777777" w:rsidTr="00AA4ADB">
        <w:trPr>
          <w:cantSplit/>
        </w:trPr>
        <w:tc>
          <w:tcPr>
            <w:tcW w:w="714" w:type="dxa"/>
            <w:vAlign w:val="center"/>
            <w:hideMark/>
          </w:tcPr>
          <w:p w14:paraId="7C6819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3792</w:t>
            </w:r>
          </w:p>
        </w:tc>
        <w:tc>
          <w:tcPr>
            <w:tcW w:w="714" w:type="dxa"/>
            <w:vAlign w:val="center"/>
            <w:hideMark/>
          </w:tcPr>
          <w:p w14:paraId="40B6E2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148" w:type="dxa"/>
            <w:gridSpan w:val="2"/>
            <w:vAlign w:val="center"/>
            <w:hideMark/>
          </w:tcPr>
          <w:p w14:paraId="431E0C1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vAlign w:val="center"/>
            <w:hideMark/>
          </w:tcPr>
          <w:p w14:paraId="72C1E80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473</w:t>
            </w:r>
          </w:p>
        </w:tc>
        <w:tc>
          <w:tcPr>
            <w:tcW w:w="637" w:type="dxa"/>
            <w:vAlign w:val="center"/>
            <w:hideMark/>
          </w:tcPr>
          <w:p w14:paraId="13EE43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36A28C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9824001107090</w:t>
            </w:r>
          </w:p>
        </w:tc>
        <w:tc>
          <w:tcPr>
            <w:tcW w:w="1301" w:type="dxa"/>
            <w:vAlign w:val="center"/>
            <w:hideMark/>
          </w:tcPr>
          <w:p w14:paraId="14FADC5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15 000,00</w:t>
            </w:r>
          </w:p>
        </w:tc>
      </w:tr>
      <w:tr w:rsidR="001A2CCF" w:rsidRPr="00AA4ADB" w14:paraId="379F8683" w14:textId="77777777" w:rsidTr="00AA4ADB">
        <w:trPr>
          <w:cantSplit/>
        </w:trPr>
        <w:tc>
          <w:tcPr>
            <w:tcW w:w="714" w:type="dxa"/>
            <w:vAlign w:val="center"/>
            <w:hideMark/>
          </w:tcPr>
          <w:p w14:paraId="2DC2547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3792</w:t>
            </w:r>
          </w:p>
        </w:tc>
        <w:tc>
          <w:tcPr>
            <w:tcW w:w="714" w:type="dxa"/>
            <w:vAlign w:val="center"/>
            <w:hideMark/>
          </w:tcPr>
          <w:p w14:paraId="132FA07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148" w:type="dxa"/>
            <w:gridSpan w:val="2"/>
            <w:vAlign w:val="center"/>
            <w:hideMark/>
          </w:tcPr>
          <w:p w14:paraId="252BCE6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vAlign w:val="center"/>
            <w:hideMark/>
          </w:tcPr>
          <w:p w14:paraId="1C99D86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473</w:t>
            </w:r>
          </w:p>
        </w:tc>
        <w:tc>
          <w:tcPr>
            <w:tcW w:w="637" w:type="dxa"/>
            <w:vAlign w:val="center"/>
            <w:hideMark/>
          </w:tcPr>
          <w:p w14:paraId="550EB2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2FF585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9824001107057</w:t>
            </w:r>
          </w:p>
        </w:tc>
        <w:tc>
          <w:tcPr>
            <w:tcW w:w="1301" w:type="dxa"/>
            <w:vAlign w:val="center"/>
            <w:hideMark/>
          </w:tcPr>
          <w:p w14:paraId="7901081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16 183,00</w:t>
            </w:r>
          </w:p>
        </w:tc>
      </w:tr>
      <w:tr w:rsidR="001A2CCF" w:rsidRPr="00AA4ADB" w14:paraId="7B1EB56C" w14:textId="77777777" w:rsidTr="00AA4ADB">
        <w:trPr>
          <w:cantSplit/>
        </w:trPr>
        <w:tc>
          <w:tcPr>
            <w:tcW w:w="714" w:type="dxa"/>
            <w:vAlign w:val="center"/>
            <w:hideMark/>
          </w:tcPr>
          <w:p w14:paraId="7DF81F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3792</w:t>
            </w:r>
          </w:p>
        </w:tc>
        <w:tc>
          <w:tcPr>
            <w:tcW w:w="714" w:type="dxa"/>
            <w:vAlign w:val="center"/>
            <w:hideMark/>
          </w:tcPr>
          <w:p w14:paraId="32E483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5213</w:t>
            </w:r>
          </w:p>
        </w:tc>
        <w:tc>
          <w:tcPr>
            <w:tcW w:w="4148" w:type="dxa"/>
            <w:gridSpan w:val="2"/>
            <w:vAlign w:val="center"/>
            <w:hideMark/>
          </w:tcPr>
          <w:p w14:paraId="0393847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Neinv.transfery nefin.podnikatelům-právnic. osobám</w:t>
            </w:r>
          </w:p>
        </w:tc>
        <w:tc>
          <w:tcPr>
            <w:tcW w:w="525" w:type="dxa"/>
            <w:vAlign w:val="center"/>
            <w:hideMark/>
          </w:tcPr>
          <w:p w14:paraId="4D4D40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473</w:t>
            </w:r>
          </w:p>
        </w:tc>
        <w:tc>
          <w:tcPr>
            <w:tcW w:w="637" w:type="dxa"/>
            <w:vAlign w:val="center"/>
            <w:hideMark/>
          </w:tcPr>
          <w:p w14:paraId="27AC058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D5D1E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301" w:type="dxa"/>
            <w:vAlign w:val="center"/>
            <w:hideMark/>
          </w:tcPr>
          <w:p w14:paraId="4854DFE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18 000,00</w:t>
            </w:r>
          </w:p>
        </w:tc>
      </w:tr>
    </w:tbl>
    <w:p w14:paraId="6422F0E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B8009A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pro jednotlivé žadatele z roku 2024 do rozpočtu roku 2025. Jedná se o Dotační program Environmentální vzdělávání, výchova a osvěta (EVVO) 1. výzva pro rok 2024, schválený usnesením č. 228/2024/ZK-34 ze dne 20. 6. 2024. Důvodem nevyplacení prostředků v roce 2024 je termín předložení závěrečného vyúčtování do 14. 2. 2025. Vyplacení v roce 2025 je umožněno pravidly dotačního programu.</w:t>
      </w:r>
    </w:p>
    <w:p w14:paraId="69FF600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-199 954,00 Kč (zvýšení schodku).</w:t>
      </w:r>
    </w:p>
    <w:p w14:paraId="0513B8E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36"/>
        <w:gridCol w:w="1192"/>
        <w:gridCol w:w="637"/>
        <w:gridCol w:w="1637"/>
        <w:gridCol w:w="1363"/>
      </w:tblGrid>
      <w:tr w:rsidR="001A2CCF" w:rsidRPr="00AA4ADB" w14:paraId="2BAA4705" w14:textId="77777777" w:rsidTr="00AA4ADB">
        <w:trPr>
          <w:cantSplit/>
        </w:trPr>
        <w:tc>
          <w:tcPr>
            <w:tcW w:w="2958" w:type="dxa"/>
            <w:gridSpan w:val="3"/>
            <w:hideMark/>
          </w:tcPr>
          <w:p w14:paraId="60A9068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67" w:type="dxa"/>
            <w:gridSpan w:val="5"/>
            <w:hideMark/>
          </w:tcPr>
          <w:p w14:paraId="4F6D358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31/R</w:t>
            </w:r>
          </w:p>
        </w:tc>
      </w:tr>
      <w:tr w:rsidR="001A2CCF" w:rsidRPr="00AA4ADB" w14:paraId="7F26F9CB" w14:textId="77777777" w:rsidTr="00AA4ADB">
        <w:trPr>
          <w:cantSplit/>
        </w:trPr>
        <w:tc>
          <w:tcPr>
            <w:tcW w:w="714" w:type="dxa"/>
            <w:vAlign w:val="center"/>
            <w:hideMark/>
          </w:tcPr>
          <w:p w14:paraId="3E73444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670F8A9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5A43EC0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7AC21B4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039DA47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51BA9D0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DAC4133" w14:textId="77777777" w:rsidTr="00AA4ADB">
        <w:trPr>
          <w:cantSplit/>
        </w:trPr>
        <w:tc>
          <w:tcPr>
            <w:tcW w:w="714" w:type="dxa"/>
            <w:vAlign w:val="center"/>
          </w:tcPr>
          <w:p w14:paraId="1549E2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E7B59B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6D2CE4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6E4985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5A22F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9F215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27337F6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5 085 400,01</w:t>
            </w:r>
          </w:p>
        </w:tc>
      </w:tr>
      <w:tr w:rsidR="001A2CCF" w:rsidRPr="00AA4ADB" w14:paraId="3272A783" w14:textId="77777777" w:rsidTr="00AA4ADB">
        <w:trPr>
          <w:cantSplit/>
        </w:trPr>
        <w:tc>
          <w:tcPr>
            <w:tcW w:w="714" w:type="dxa"/>
            <w:vAlign w:val="center"/>
            <w:hideMark/>
          </w:tcPr>
          <w:p w14:paraId="544E42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594AD3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5909</w:t>
            </w:r>
          </w:p>
        </w:tc>
        <w:tc>
          <w:tcPr>
            <w:tcW w:w="3467" w:type="dxa"/>
            <w:gridSpan w:val="2"/>
            <w:vAlign w:val="center"/>
            <w:hideMark/>
          </w:tcPr>
          <w:p w14:paraId="26B2492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výdaje jinde nezařazené</w:t>
            </w:r>
          </w:p>
        </w:tc>
        <w:tc>
          <w:tcPr>
            <w:tcW w:w="1193" w:type="dxa"/>
            <w:vAlign w:val="center"/>
            <w:hideMark/>
          </w:tcPr>
          <w:p w14:paraId="20AD2D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103100106</w:t>
            </w:r>
          </w:p>
        </w:tc>
        <w:tc>
          <w:tcPr>
            <w:tcW w:w="637" w:type="dxa"/>
            <w:vAlign w:val="center"/>
            <w:hideMark/>
          </w:tcPr>
          <w:p w14:paraId="2EAE6A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42D71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1031005900001</w:t>
            </w:r>
          </w:p>
        </w:tc>
        <w:tc>
          <w:tcPr>
            <w:tcW w:w="1364" w:type="dxa"/>
            <w:vAlign w:val="center"/>
            <w:hideMark/>
          </w:tcPr>
          <w:p w14:paraId="0E6E244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294 094,46</w:t>
            </w:r>
          </w:p>
        </w:tc>
      </w:tr>
      <w:tr w:rsidR="001A2CCF" w:rsidRPr="00AA4ADB" w14:paraId="24A76B2E" w14:textId="77777777" w:rsidTr="00AA4ADB">
        <w:trPr>
          <w:cantSplit/>
        </w:trPr>
        <w:tc>
          <w:tcPr>
            <w:tcW w:w="714" w:type="dxa"/>
            <w:vAlign w:val="center"/>
            <w:hideMark/>
          </w:tcPr>
          <w:p w14:paraId="73911F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217C47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5909</w:t>
            </w:r>
          </w:p>
        </w:tc>
        <w:tc>
          <w:tcPr>
            <w:tcW w:w="3467" w:type="dxa"/>
            <w:gridSpan w:val="2"/>
            <w:vAlign w:val="center"/>
            <w:hideMark/>
          </w:tcPr>
          <w:p w14:paraId="37C21F0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výdaje jinde nezařazené</w:t>
            </w:r>
          </w:p>
        </w:tc>
        <w:tc>
          <w:tcPr>
            <w:tcW w:w="1193" w:type="dxa"/>
            <w:vAlign w:val="center"/>
            <w:hideMark/>
          </w:tcPr>
          <w:p w14:paraId="2D2DE9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103133063</w:t>
            </w:r>
          </w:p>
        </w:tc>
        <w:tc>
          <w:tcPr>
            <w:tcW w:w="637" w:type="dxa"/>
            <w:vAlign w:val="center"/>
            <w:hideMark/>
          </w:tcPr>
          <w:p w14:paraId="55667A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7785E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1031005900001</w:t>
            </w:r>
          </w:p>
        </w:tc>
        <w:tc>
          <w:tcPr>
            <w:tcW w:w="1364" w:type="dxa"/>
            <w:vAlign w:val="center"/>
            <w:hideMark/>
          </w:tcPr>
          <w:p w14:paraId="3FC9329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172 856,38</w:t>
            </w:r>
          </w:p>
        </w:tc>
      </w:tr>
      <w:tr w:rsidR="001A2CCF" w:rsidRPr="00AA4ADB" w14:paraId="7EFC268E" w14:textId="77777777" w:rsidTr="00AA4ADB">
        <w:trPr>
          <w:cantSplit/>
        </w:trPr>
        <w:tc>
          <w:tcPr>
            <w:tcW w:w="714" w:type="dxa"/>
            <w:vAlign w:val="center"/>
            <w:hideMark/>
          </w:tcPr>
          <w:p w14:paraId="45C79BC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15AEFF0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5909</w:t>
            </w:r>
          </w:p>
        </w:tc>
        <w:tc>
          <w:tcPr>
            <w:tcW w:w="3467" w:type="dxa"/>
            <w:gridSpan w:val="2"/>
            <w:vAlign w:val="center"/>
            <w:hideMark/>
          </w:tcPr>
          <w:p w14:paraId="75796C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výdaje jinde nezařazené</w:t>
            </w:r>
          </w:p>
        </w:tc>
        <w:tc>
          <w:tcPr>
            <w:tcW w:w="1193" w:type="dxa"/>
            <w:vAlign w:val="center"/>
            <w:hideMark/>
          </w:tcPr>
          <w:p w14:paraId="4E38F2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103533063</w:t>
            </w:r>
          </w:p>
        </w:tc>
        <w:tc>
          <w:tcPr>
            <w:tcW w:w="637" w:type="dxa"/>
            <w:vAlign w:val="center"/>
            <w:hideMark/>
          </w:tcPr>
          <w:p w14:paraId="79BB78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281C16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1031005900001</w:t>
            </w:r>
          </w:p>
        </w:tc>
        <w:tc>
          <w:tcPr>
            <w:tcW w:w="1364" w:type="dxa"/>
            <w:vAlign w:val="center"/>
            <w:hideMark/>
          </w:tcPr>
          <w:p w14:paraId="58A2F77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1 469 279,25</w:t>
            </w:r>
          </w:p>
        </w:tc>
      </w:tr>
      <w:tr w:rsidR="001A2CCF" w:rsidRPr="00AA4ADB" w14:paraId="6B3775FC" w14:textId="77777777" w:rsidTr="00AA4ADB">
        <w:trPr>
          <w:cantSplit/>
        </w:trPr>
        <w:tc>
          <w:tcPr>
            <w:tcW w:w="714" w:type="dxa"/>
            <w:vAlign w:val="center"/>
            <w:hideMark/>
          </w:tcPr>
          <w:p w14:paraId="2A601A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43EE6F9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5909</w:t>
            </w:r>
          </w:p>
        </w:tc>
        <w:tc>
          <w:tcPr>
            <w:tcW w:w="3467" w:type="dxa"/>
            <w:gridSpan w:val="2"/>
            <w:vAlign w:val="center"/>
            <w:hideMark/>
          </w:tcPr>
          <w:p w14:paraId="2D3BF72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výdaje jinde nezařazené</w:t>
            </w:r>
          </w:p>
        </w:tc>
        <w:tc>
          <w:tcPr>
            <w:tcW w:w="1193" w:type="dxa"/>
            <w:vAlign w:val="center"/>
            <w:hideMark/>
          </w:tcPr>
          <w:p w14:paraId="70848F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103100106</w:t>
            </w:r>
          </w:p>
        </w:tc>
        <w:tc>
          <w:tcPr>
            <w:tcW w:w="637" w:type="dxa"/>
            <w:vAlign w:val="center"/>
            <w:hideMark/>
          </w:tcPr>
          <w:p w14:paraId="288E35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29A90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1031006900001</w:t>
            </w:r>
          </w:p>
        </w:tc>
        <w:tc>
          <w:tcPr>
            <w:tcW w:w="1364" w:type="dxa"/>
            <w:vAlign w:val="center"/>
            <w:hideMark/>
          </w:tcPr>
          <w:p w14:paraId="2EA0D5D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373 167,30</w:t>
            </w:r>
          </w:p>
        </w:tc>
      </w:tr>
      <w:tr w:rsidR="001A2CCF" w:rsidRPr="00AA4ADB" w14:paraId="7BFDF832" w14:textId="77777777" w:rsidTr="00AA4ADB">
        <w:trPr>
          <w:cantSplit/>
        </w:trPr>
        <w:tc>
          <w:tcPr>
            <w:tcW w:w="714" w:type="dxa"/>
            <w:vAlign w:val="center"/>
            <w:hideMark/>
          </w:tcPr>
          <w:p w14:paraId="49B6343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6DFD082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5909</w:t>
            </w:r>
          </w:p>
        </w:tc>
        <w:tc>
          <w:tcPr>
            <w:tcW w:w="3467" w:type="dxa"/>
            <w:gridSpan w:val="2"/>
            <w:vAlign w:val="center"/>
            <w:hideMark/>
          </w:tcPr>
          <w:p w14:paraId="1F2E9D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výdaje jinde nezařazené</w:t>
            </w:r>
          </w:p>
        </w:tc>
        <w:tc>
          <w:tcPr>
            <w:tcW w:w="1193" w:type="dxa"/>
            <w:vAlign w:val="center"/>
            <w:hideMark/>
          </w:tcPr>
          <w:p w14:paraId="5A5E2A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103133063</w:t>
            </w:r>
          </w:p>
        </w:tc>
        <w:tc>
          <w:tcPr>
            <w:tcW w:w="637" w:type="dxa"/>
            <w:vAlign w:val="center"/>
            <w:hideMark/>
          </w:tcPr>
          <w:p w14:paraId="699023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99D5A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1031006900001</w:t>
            </w:r>
          </w:p>
        </w:tc>
        <w:tc>
          <w:tcPr>
            <w:tcW w:w="1364" w:type="dxa"/>
            <w:vAlign w:val="center"/>
            <w:hideMark/>
          </w:tcPr>
          <w:p w14:paraId="04B7031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292 210,63</w:t>
            </w:r>
          </w:p>
        </w:tc>
      </w:tr>
      <w:tr w:rsidR="001A2CCF" w:rsidRPr="00AA4ADB" w14:paraId="2712FFE2" w14:textId="77777777" w:rsidTr="00AA4ADB">
        <w:trPr>
          <w:cantSplit/>
        </w:trPr>
        <w:tc>
          <w:tcPr>
            <w:tcW w:w="714" w:type="dxa"/>
            <w:vAlign w:val="center"/>
            <w:hideMark/>
          </w:tcPr>
          <w:p w14:paraId="59277F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5B53AD6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5909</w:t>
            </w:r>
          </w:p>
        </w:tc>
        <w:tc>
          <w:tcPr>
            <w:tcW w:w="3467" w:type="dxa"/>
            <w:gridSpan w:val="2"/>
            <w:vAlign w:val="center"/>
            <w:hideMark/>
          </w:tcPr>
          <w:p w14:paraId="343099C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výdaje jinde nezařazené</w:t>
            </w:r>
          </w:p>
        </w:tc>
        <w:tc>
          <w:tcPr>
            <w:tcW w:w="1193" w:type="dxa"/>
            <w:vAlign w:val="center"/>
            <w:hideMark/>
          </w:tcPr>
          <w:p w14:paraId="4787E1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103533063</w:t>
            </w:r>
          </w:p>
        </w:tc>
        <w:tc>
          <w:tcPr>
            <w:tcW w:w="637" w:type="dxa"/>
            <w:vAlign w:val="center"/>
            <w:hideMark/>
          </w:tcPr>
          <w:p w14:paraId="42DDEC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6BF2A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1031006900001</w:t>
            </w:r>
          </w:p>
        </w:tc>
        <w:tc>
          <w:tcPr>
            <w:tcW w:w="1364" w:type="dxa"/>
            <w:vAlign w:val="center"/>
            <w:hideMark/>
          </w:tcPr>
          <w:p w14:paraId="7EC6AE2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2 483 791,99</w:t>
            </w:r>
          </w:p>
        </w:tc>
      </w:tr>
    </w:tbl>
    <w:p w14:paraId="1EEF372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A229F0A"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evropských záležitostí žádá o převod nevyčerpaných finančních prostředků z roku 2024 do roku 2025 u projektů: </w:t>
      </w:r>
    </w:p>
    <w:p w14:paraId="7D3C295B" w14:textId="77777777" w:rsidR="001A2CCF" w:rsidRPr="00AA4ADB" w:rsidRDefault="001A2CCF" w:rsidP="001A2CCF">
      <w:pPr>
        <w:widowControl w:val="0"/>
        <w:numPr>
          <w:ilvl w:val="0"/>
          <w:numId w:val="2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"Implementace Krajského akčního plánu Jihočeského kraje II" (OP VVV), reg. č. CZ.02.3.68/0.0/0.0/19_078/0018245 ve výši 1 936 230,09 Kč, kdy se jedná o zálohové prostředky poskytnuté předem z Ministerstva školství, mládeže a tělovýchovy, vč. příslušného povinného kofinancování;</w:t>
      </w:r>
    </w:p>
    <w:p w14:paraId="080B8963" w14:textId="77777777" w:rsidR="001A2CCF" w:rsidRPr="00AA4ADB" w:rsidRDefault="001A2CCF" w:rsidP="001A2CCF">
      <w:pPr>
        <w:widowControl w:val="0"/>
        <w:numPr>
          <w:ilvl w:val="0"/>
          <w:numId w:val="2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"Implementace Krajského akčního plánu Jihočeského kraje III" (OP VVV), reg. č. CZ.02.3.68/0.0/0.0/19_078/0018246 ve výši 3 149 169,92 Kč, kdy se jedná o zálohové prostředky poskytnuté předem z Ministerstva školství, mládeže a tělovýchovy, vč. příslušného povinného kofinancování.</w:t>
      </w:r>
    </w:p>
    <w:p w14:paraId="3DA2623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-5 085 400,01 Kč (zvýšení schodku).</w:t>
      </w:r>
    </w:p>
    <w:p w14:paraId="199EF49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36"/>
        <w:gridCol w:w="1192"/>
        <w:gridCol w:w="637"/>
        <w:gridCol w:w="1637"/>
        <w:gridCol w:w="1363"/>
      </w:tblGrid>
      <w:tr w:rsidR="001A2CCF" w:rsidRPr="00AA4ADB" w14:paraId="33E3E95F" w14:textId="77777777" w:rsidTr="00AA4ADB">
        <w:trPr>
          <w:cantSplit/>
        </w:trPr>
        <w:tc>
          <w:tcPr>
            <w:tcW w:w="2958" w:type="dxa"/>
            <w:gridSpan w:val="3"/>
            <w:hideMark/>
          </w:tcPr>
          <w:p w14:paraId="0219C3BC"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69" w:type="dxa"/>
            <w:gridSpan w:val="5"/>
            <w:hideMark/>
          </w:tcPr>
          <w:p w14:paraId="3176C15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32/R</w:t>
            </w:r>
          </w:p>
        </w:tc>
      </w:tr>
      <w:tr w:rsidR="001A2CCF" w:rsidRPr="00AA4ADB" w14:paraId="1A5A9BCB" w14:textId="77777777" w:rsidTr="00AA4ADB">
        <w:trPr>
          <w:cantSplit/>
        </w:trPr>
        <w:tc>
          <w:tcPr>
            <w:tcW w:w="714" w:type="dxa"/>
            <w:vAlign w:val="center"/>
            <w:hideMark/>
          </w:tcPr>
          <w:p w14:paraId="497CA5E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4DF6225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7690CBC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2BE79A5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6F19DDC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4E5E7FD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67A75DC" w14:textId="77777777" w:rsidTr="00AA4ADB">
        <w:trPr>
          <w:cantSplit/>
        </w:trPr>
        <w:tc>
          <w:tcPr>
            <w:tcW w:w="714" w:type="dxa"/>
            <w:vAlign w:val="center"/>
          </w:tcPr>
          <w:p w14:paraId="211781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DE0505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4177F5D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322050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CAB7C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9CB98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1299847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2 737 396,67</w:t>
            </w:r>
          </w:p>
        </w:tc>
      </w:tr>
      <w:tr w:rsidR="001A2CCF" w:rsidRPr="00AA4ADB" w14:paraId="3FDCF779" w14:textId="77777777" w:rsidTr="00AA4ADB">
        <w:trPr>
          <w:cantSplit/>
        </w:trPr>
        <w:tc>
          <w:tcPr>
            <w:tcW w:w="714" w:type="dxa"/>
            <w:vAlign w:val="center"/>
            <w:hideMark/>
          </w:tcPr>
          <w:p w14:paraId="430843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2F030F8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23780BD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4F6AB7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4BFC80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30E528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623FAD0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194 344,29</w:t>
            </w:r>
          </w:p>
        </w:tc>
      </w:tr>
      <w:tr w:rsidR="001A2CCF" w:rsidRPr="00AA4ADB" w14:paraId="30E1E474" w14:textId="77777777" w:rsidTr="00AA4ADB">
        <w:trPr>
          <w:cantSplit/>
        </w:trPr>
        <w:tc>
          <w:tcPr>
            <w:tcW w:w="714" w:type="dxa"/>
            <w:vAlign w:val="center"/>
            <w:hideMark/>
          </w:tcPr>
          <w:p w14:paraId="1B0EBD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1F8196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4978AB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35596F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430CD0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DA1BCB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20D1EF9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257 797,71</w:t>
            </w:r>
          </w:p>
        </w:tc>
      </w:tr>
      <w:tr w:rsidR="001A2CCF" w:rsidRPr="00AA4ADB" w14:paraId="504AE29A" w14:textId="77777777" w:rsidTr="00AA4ADB">
        <w:trPr>
          <w:cantSplit/>
        </w:trPr>
        <w:tc>
          <w:tcPr>
            <w:tcW w:w="714" w:type="dxa"/>
            <w:vAlign w:val="center"/>
            <w:hideMark/>
          </w:tcPr>
          <w:p w14:paraId="6505F3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304D33A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1CC3280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05E405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17B172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0D8475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2D988C4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1 491 300,94</w:t>
            </w:r>
          </w:p>
        </w:tc>
      </w:tr>
      <w:tr w:rsidR="001A2CCF" w:rsidRPr="00AA4ADB" w14:paraId="2589B640" w14:textId="77777777" w:rsidTr="00AA4ADB">
        <w:trPr>
          <w:cantSplit/>
        </w:trPr>
        <w:tc>
          <w:tcPr>
            <w:tcW w:w="714" w:type="dxa"/>
            <w:vAlign w:val="center"/>
            <w:hideMark/>
          </w:tcPr>
          <w:p w14:paraId="63E401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3D0BA7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5021</w:t>
            </w:r>
          </w:p>
        </w:tc>
        <w:tc>
          <w:tcPr>
            <w:tcW w:w="3467" w:type="dxa"/>
            <w:gridSpan w:val="2"/>
            <w:vAlign w:val="center"/>
            <w:hideMark/>
          </w:tcPr>
          <w:p w14:paraId="031A3E6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osobní výdaje</w:t>
            </w:r>
          </w:p>
        </w:tc>
        <w:tc>
          <w:tcPr>
            <w:tcW w:w="1193" w:type="dxa"/>
            <w:vAlign w:val="center"/>
            <w:hideMark/>
          </w:tcPr>
          <w:p w14:paraId="20D988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5455A8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53F9A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2413C56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2 937,50</w:t>
            </w:r>
          </w:p>
        </w:tc>
      </w:tr>
      <w:tr w:rsidR="001A2CCF" w:rsidRPr="00AA4ADB" w14:paraId="262E0A24" w14:textId="77777777" w:rsidTr="00AA4ADB">
        <w:trPr>
          <w:cantSplit/>
        </w:trPr>
        <w:tc>
          <w:tcPr>
            <w:tcW w:w="714" w:type="dxa"/>
            <w:vAlign w:val="center"/>
            <w:hideMark/>
          </w:tcPr>
          <w:p w14:paraId="2F216B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303713A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5021</w:t>
            </w:r>
          </w:p>
        </w:tc>
        <w:tc>
          <w:tcPr>
            <w:tcW w:w="3467" w:type="dxa"/>
            <w:gridSpan w:val="2"/>
            <w:vAlign w:val="center"/>
            <w:hideMark/>
          </w:tcPr>
          <w:p w14:paraId="4BFAE23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osobní výdaje</w:t>
            </w:r>
          </w:p>
        </w:tc>
        <w:tc>
          <w:tcPr>
            <w:tcW w:w="1193" w:type="dxa"/>
            <w:vAlign w:val="center"/>
            <w:hideMark/>
          </w:tcPr>
          <w:p w14:paraId="72C50F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0D01D1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9CBBE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385168C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3 896,59</w:t>
            </w:r>
          </w:p>
        </w:tc>
      </w:tr>
      <w:tr w:rsidR="001A2CCF" w:rsidRPr="00AA4ADB" w14:paraId="4EEC950F" w14:textId="77777777" w:rsidTr="00AA4ADB">
        <w:trPr>
          <w:cantSplit/>
        </w:trPr>
        <w:tc>
          <w:tcPr>
            <w:tcW w:w="714" w:type="dxa"/>
            <w:vAlign w:val="center"/>
            <w:hideMark/>
          </w:tcPr>
          <w:p w14:paraId="4F47CB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1047EEA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5021</w:t>
            </w:r>
          </w:p>
        </w:tc>
        <w:tc>
          <w:tcPr>
            <w:tcW w:w="3467" w:type="dxa"/>
            <w:gridSpan w:val="2"/>
            <w:vAlign w:val="center"/>
            <w:hideMark/>
          </w:tcPr>
          <w:p w14:paraId="329C46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osobní výdaje</w:t>
            </w:r>
          </w:p>
        </w:tc>
        <w:tc>
          <w:tcPr>
            <w:tcW w:w="1193" w:type="dxa"/>
            <w:vAlign w:val="center"/>
            <w:hideMark/>
          </w:tcPr>
          <w:p w14:paraId="303E0D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578CAB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4A8FB4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617824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22 540,91</w:t>
            </w:r>
          </w:p>
        </w:tc>
      </w:tr>
      <w:tr w:rsidR="001A2CCF" w:rsidRPr="00AA4ADB" w14:paraId="17CE8C11" w14:textId="77777777" w:rsidTr="00AA4ADB">
        <w:trPr>
          <w:cantSplit/>
        </w:trPr>
        <w:tc>
          <w:tcPr>
            <w:tcW w:w="714" w:type="dxa"/>
            <w:vAlign w:val="center"/>
            <w:hideMark/>
          </w:tcPr>
          <w:p w14:paraId="651F49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7C42411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14C76F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420AE7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375226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659D93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693E584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48 021,93</w:t>
            </w:r>
          </w:p>
        </w:tc>
      </w:tr>
      <w:tr w:rsidR="001A2CCF" w:rsidRPr="00AA4ADB" w14:paraId="694C1809" w14:textId="77777777" w:rsidTr="00AA4ADB">
        <w:trPr>
          <w:cantSplit/>
        </w:trPr>
        <w:tc>
          <w:tcPr>
            <w:tcW w:w="714" w:type="dxa"/>
            <w:vAlign w:val="center"/>
            <w:hideMark/>
          </w:tcPr>
          <w:p w14:paraId="69E038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59F594C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3D59493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255BBD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4B7404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3CD663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7A1E7F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63 701,08</w:t>
            </w:r>
          </w:p>
        </w:tc>
      </w:tr>
      <w:tr w:rsidR="001A2CCF" w:rsidRPr="00AA4ADB" w14:paraId="225F3C90" w14:textId="77777777" w:rsidTr="00AA4ADB">
        <w:trPr>
          <w:cantSplit/>
        </w:trPr>
        <w:tc>
          <w:tcPr>
            <w:tcW w:w="714" w:type="dxa"/>
            <w:vAlign w:val="center"/>
            <w:hideMark/>
          </w:tcPr>
          <w:p w14:paraId="27430B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52194B1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2F6318B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07B8BA8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54D91C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282AD2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DDE408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368 496,23</w:t>
            </w:r>
          </w:p>
        </w:tc>
      </w:tr>
      <w:tr w:rsidR="001A2CCF" w:rsidRPr="00AA4ADB" w14:paraId="2226112C" w14:textId="77777777" w:rsidTr="00AA4ADB">
        <w:trPr>
          <w:cantSplit/>
        </w:trPr>
        <w:tc>
          <w:tcPr>
            <w:tcW w:w="714" w:type="dxa"/>
            <w:vAlign w:val="center"/>
            <w:hideMark/>
          </w:tcPr>
          <w:p w14:paraId="3AA323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1FA502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185426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6F67CA2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7BC29C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40BD0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439380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17 429,36</w:t>
            </w:r>
          </w:p>
        </w:tc>
      </w:tr>
      <w:tr w:rsidR="001A2CCF" w:rsidRPr="00AA4ADB" w14:paraId="00A524CA" w14:textId="77777777" w:rsidTr="00AA4ADB">
        <w:trPr>
          <w:cantSplit/>
        </w:trPr>
        <w:tc>
          <w:tcPr>
            <w:tcW w:w="714" w:type="dxa"/>
            <w:vAlign w:val="center"/>
            <w:hideMark/>
          </w:tcPr>
          <w:p w14:paraId="296D8F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6B1A115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6218946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6401B3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304A09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236852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74411A9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23 120,04</w:t>
            </w:r>
          </w:p>
        </w:tc>
      </w:tr>
      <w:tr w:rsidR="001A2CCF" w:rsidRPr="00AA4ADB" w14:paraId="47924777" w14:textId="77777777" w:rsidTr="00AA4ADB">
        <w:trPr>
          <w:cantSplit/>
        </w:trPr>
        <w:tc>
          <w:tcPr>
            <w:tcW w:w="714" w:type="dxa"/>
            <w:vAlign w:val="center"/>
            <w:hideMark/>
          </w:tcPr>
          <w:p w14:paraId="5A8113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24D41A3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77FE83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7A05B9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48BBA4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61943B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EB8188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133 744,22</w:t>
            </w:r>
          </w:p>
        </w:tc>
      </w:tr>
      <w:tr w:rsidR="001A2CCF" w:rsidRPr="00AA4ADB" w14:paraId="3FD9F2CF" w14:textId="77777777" w:rsidTr="00AA4ADB">
        <w:trPr>
          <w:cantSplit/>
        </w:trPr>
        <w:tc>
          <w:tcPr>
            <w:tcW w:w="714" w:type="dxa"/>
            <w:vAlign w:val="center"/>
            <w:hideMark/>
          </w:tcPr>
          <w:p w14:paraId="51CC78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2C2BF9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2E0D57B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50EBD8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02EC2D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398DA7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A4CD02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813,27</w:t>
            </w:r>
          </w:p>
        </w:tc>
      </w:tr>
      <w:tr w:rsidR="001A2CCF" w:rsidRPr="00AA4ADB" w14:paraId="5DB9C7DB" w14:textId="77777777" w:rsidTr="00AA4ADB">
        <w:trPr>
          <w:cantSplit/>
        </w:trPr>
        <w:tc>
          <w:tcPr>
            <w:tcW w:w="714" w:type="dxa"/>
            <w:vAlign w:val="center"/>
            <w:hideMark/>
          </w:tcPr>
          <w:p w14:paraId="2744C11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13B0A40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7A90EF5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2539C34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340648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02776E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350A0DA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1 078,81</w:t>
            </w:r>
          </w:p>
        </w:tc>
      </w:tr>
      <w:tr w:rsidR="001A2CCF" w:rsidRPr="00AA4ADB" w14:paraId="34070F99" w14:textId="77777777" w:rsidTr="00AA4ADB">
        <w:trPr>
          <w:cantSplit/>
        </w:trPr>
        <w:tc>
          <w:tcPr>
            <w:tcW w:w="714" w:type="dxa"/>
            <w:vAlign w:val="center"/>
            <w:hideMark/>
          </w:tcPr>
          <w:p w14:paraId="3B350B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7D10B3D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04D133C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68BD05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368A05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681049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53E284A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6 240,67</w:t>
            </w:r>
          </w:p>
        </w:tc>
      </w:tr>
      <w:tr w:rsidR="001A2CCF" w:rsidRPr="00AA4ADB" w14:paraId="47D020FD" w14:textId="77777777" w:rsidTr="00AA4ADB">
        <w:trPr>
          <w:cantSplit/>
        </w:trPr>
        <w:tc>
          <w:tcPr>
            <w:tcW w:w="714" w:type="dxa"/>
            <w:vAlign w:val="center"/>
            <w:hideMark/>
          </w:tcPr>
          <w:p w14:paraId="0DEE24C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0405584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5173</w:t>
            </w:r>
          </w:p>
        </w:tc>
        <w:tc>
          <w:tcPr>
            <w:tcW w:w="3467" w:type="dxa"/>
            <w:gridSpan w:val="2"/>
            <w:vAlign w:val="center"/>
            <w:hideMark/>
          </w:tcPr>
          <w:p w14:paraId="5C189D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Cestovné</w:t>
            </w:r>
          </w:p>
        </w:tc>
        <w:tc>
          <w:tcPr>
            <w:tcW w:w="1193" w:type="dxa"/>
            <w:vAlign w:val="center"/>
            <w:hideMark/>
          </w:tcPr>
          <w:p w14:paraId="375635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014053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BC5D3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F3D902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723,70</w:t>
            </w:r>
          </w:p>
        </w:tc>
      </w:tr>
      <w:tr w:rsidR="001A2CCF" w:rsidRPr="00AA4ADB" w14:paraId="2D635C61" w14:textId="77777777" w:rsidTr="00AA4ADB">
        <w:trPr>
          <w:cantSplit/>
        </w:trPr>
        <w:tc>
          <w:tcPr>
            <w:tcW w:w="714" w:type="dxa"/>
            <w:vAlign w:val="center"/>
            <w:hideMark/>
          </w:tcPr>
          <w:p w14:paraId="168E72E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71DBA43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5173</w:t>
            </w:r>
          </w:p>
        </w:tc>
        <w:tc>
          <w:tcPr>
            <w:tcW w:w="3467" w:type="dxa"/>
            <w:gridSpan w:val="2"/>
            <w:vAlign w:val="center"/>
            <w:hideMark/>
          </w:tcPr>
          <w:p w14:paraId="1236F1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Cestovné</w:t>
            </w:r>
          </w:p>
        </w:tc>
        <w:tc>
          <w:tcPr>
            <w:tcW w:w="1193" w:type="dxa"/>
            <w:vAlign w:val="center"/>
            <w:hideMark/>
          </w:tcPr>
          <w:p w14:paraId="60DD6A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294D12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0CC938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1E89F40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959,99</w:t>
            </w:r>
          </w:p>
        </w:tc>
      </w:tr>
      <w:tr w:rsidR="001A2CCF" w:rsidRPr="00AA4ADB" w14:paraId="051CCC7E" w14:textId="77777777" w:rsidTr="00AA4ADB">
        <w:trPr>
          <w:cantSplit/>
        </w:trPr>
        <w:tc>
          <w:tcPr>
            <w:tcW w:w="714" w:type="dxa"/>
            <w:vAlign w:val="center"/>
            <w:hideMark/>
          </w:tcPr>
          <w:p w14:paraId="57DBB2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226294F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5173</w:t>
            </w:r>
          </w:p>
        </w:tc>
        <w:tc>
          <w:tcPr>
            <w:tcW w:w="3467" w:type="dxa"/>
            <w:gridSpan w:val="2"/>
            <w:vAlign w:val="center"/>
            <w:hideMark/>
          </w:tcPr>
          <w:p w14:paraId="3AF9230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Cestovné</w:t>
            </w:r>
          </w:p>
        </w:tc>
        <w:tc>
          <w:tcPr>
            <w:tcW w:w="1193" w:type="dxa"/>
            <w:vAlign w:val="center"/>
            <w:hideMark/>
          </w:tcPr>
          <w:p w14:paraId="02C12A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477A91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44204C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26361DA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5 553,31</w:t>
            </w:r>
          </w:p>
        </w:tc>
      </w:tr>
      <w:tr w:rsidR="001A2CCF" w:rsidRPr="00AA4ADB" w14:paraId="417E9A1D" w14:textId="77777777" w:rsidTr="00AA4ADB">
        <w:trPr>
          <w:cantSplit/>
        </w:trPr>
        <w:tc>
          <w:tcPr>
            <w:tcW w:w="714" w:type="dxa"/>
            <w:vAlign w:val="center"/>
            <w:hideMark/>
          </w:tcPr>
          <w:p w14:paraId="3CDDA7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1E5EC7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3518B6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93" w:type="dxa"/>
            <w:vAlign w:val="center"/>
            <w:hideMark/>
          </w:tcPr>
          <w:p w14:paraId="103116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463059C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47F081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70B7427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755,95</w:t>
            </w:r>
          </w:p>
        </w:tc>
      </w:tr>
      <w:tr w:rsidR="001A2CCF" w:rsidRPr="00AA4ADB" w14:paraId="415F045C" w14:textId="77777777" w:rsidTr="00AA4ADB">
        <w:trPr>
          <w:cantSplit/>
        </w:trPr>
        <w:tc>
          <w:tcPr>
            <w:tcW w:w="714" w:type="dxa"/>
            <w:vAlign w:val="center"/>
            <w:hideMark/>
          </w:tcPr>
          <w:p w14:paraId="30EB29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489740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6D8975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93" w:type="dxa"/>
            <w:vAlign w:val="center"/>
            <w:hideMark/>
          </w:tcPr>
          <w:p w14:paraId="4D63FE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102578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0893DB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2B679F8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1 002,77</w:t>
            </w:r>
          </w:p>
        </w:tc>
      </w:tr>
      <w:tr w:rsidR="001A2CCF" w:rsidRPr="00AA4ADB" w14:paraId="3D6CB02D" w14:textId="77777777" w:rsidTr="00AA4ADB">
        <w:trPr>
          <w:cantSplit/>
        </w:trPr>
        <w:tc>
          <w:tcPr>
            <w:tcW w:w="714" w:type="dxa"/>
            <w:vAlign w:val="center"/>
            <w:hideMark/>
          </w:tcPr>
          <w:p w14:paraId="753717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5D9B35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267296C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93" w:type="dxa"/>
            <w:vAlign w:val="center"/>
            <w:hideMark/>
          </w:tcPr>
          <w:p w14:paraId="150E49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601DD0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2C669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40D16DC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5 800,83</w:t>
            </w:r>
          </w:p>
        </w:tc>
      </w:tr>
      <w:tr w:rsidR="001A2CCF" w:rsidRPr="00AA4ADB" w14:paraId="378168B9" w14:textId="77777777" w:rsidTr="00AA4ADB">
        <w:trPr>
          <w:cantSplit/>
        </w:trPr>
        <w:tc>
          <w:tcPr>
            <w:tcW w:w="714" w:type="dxa"/>
            <w:vAlign w:val="center"/>
            <w:hideMark/>
          </w:tcPr>
          <w:p w14:paraId="0DAF7C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20399FE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5342</w:t>
            </w:r>
          </w:p>
        </w:tc>
        <w:tc>
          <w:tcPr>
            <w:tcW w:w="3467" w:type="dxa"/>
            <w:gridSpan w:val="2"/>
            <w:vAlign w:val="center"/>
            <w:hideMark/>
          </w:tcPr>
          <w:p w14:paraId="5DB952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Zákl. příděl FKSP a sociálnímu fondu obcí a krajů</w:t>
            </w:r>
          </w:p>
        </w:tc>
        <w:tc>
          <w:tcPr>
            <w:tcW w:w="1193" w:type="dxa"/>
            <w:vAlign w:val="center"/>
            <w:hideMark/>
          </w:tcPr>
          <w:p w14:paraId="2991F3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5F465B7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1499</w:t>
            </w:r>
          </w:p>
        </w:tc>
        <w:tc>
          <w:tcPr>
            <w:tcW w:w="1638" w:type="dxa"/>
            <w:vAlign w:val="center"/>
            <w:hideMark/>
          </w:tcPr>
          <w:p w14:paraId="2930358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39817C1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8 713,64</w:t>
            </w:r>
          </w:p>
        </w:tc>
      </w:tr>
      <w:tr w:rsidR="001A2CCF" w:rsidRPr="00AA4ADB" w14:paraId="17B836CF" w14:textId="77777777" w:rsidTr="00AA4ADB">
        <w:trPr>
          <w:cantSplit/>
        </w:trPr>
        <w:tc>
          <w:tcPr>
            <w:tcW w:w="714" w:type="dxa"/>
            <w:vAlign w:val="center"/>
            <w:hideMark/>
          </w:tcPr>
          <w:p w14:paraId="7A9B652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3684BB9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5342</w:t>
            </w:r>
          </w:p>
        </w:tc>
        <w:tc>
          <w:tcPr>
            <w:tcW w:w="3467" w:type="dxa"/>
            <w:gridSpan w:val="2"/>
            <w:vAlign w:val="center"/>
            <w:hideMark/>
          </w:tcPr>
          <w:p w14:paraId="1D1CBC9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Zákl. příděl FKSP a sociálnímu fondu obcí a krajů</w:t>
            </w:r>
          </w:p>
        </w:tc>
        <w:tc>
          <w:tcPr>
            <w:tcW w:w="1193" w:type="dxa"/>
            <w:vAlign w:val="center"/>
            <w:hideMark/>
          </w:tcPr>
          <w:p w14:paraId="727C8E1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143133092</w:t>
            </w:r>
          </w:p>
        </w:tc>
        <w:tc>
          <w:tcPr>
            <w:tcW w:w="637" w:type="dxa"/>
            <w:vAlign w:val="center"/>
            <w:hideMark/>
          </w:tcPr>
          <w:p w14:paraId="2F63743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1499</w:t>
            </w:r>
          </w:p>
        </w:tc>
        <w:tc>
          <w:tcPr>
            <w:tcW w:w="1638" w:type="dxa"/>
            <w:vAlign w:val="center"/>
            <w:hideMark/>
          </w:tcPr>
          <w:p w14:paraId="156DA7C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2AC9B88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11 558,67</w:t>
            </w:r>
          </w:p>
        </w:tc>
      </w:tr>
      <w:tr w:rsidR="001A2CCF" w:rsidRPr="00AA4ADB" w14:paraId="57FB25D5" w14:textId="77777777" w:rsidTr="00AA4ADB">
        <w:trPr>
          <w:cantSplit/>
        </w:trPr>
        <w:tc>
          <w:tcPr>
            <w:tcW w:w="714" w:type="dxa"/>
            <w:vAlign w:val="center"/>
            <w:hideMark/>
          </w:tcPr>
          <w:p w14:paraId="111B66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632642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5342</w:t>
            </w:r>
          </w:p>
        </w:tc>
        <w:tc>
          <w:tcPr>
            <w:tcW w:w="3467" w:type="dxa"/>
            <w:gridSpan w:val="2"/>
            <w:vAlign w:val="center"/>
            <w:hideMark/>
          </w:tcPr>
          <w:p w14:paraId="4DBF1F4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Zákl. příděl FKSP a sociálnímu fondu obcí a krajů</w:t>
            </w:r>
          </w:p>
        </w:tc>
        <w:tc>
          <w:tcPr>
            <w:tcW w:w="1193" w:type="dxa"/>
            <w:vAlign w:val="center"/>
            <w:hideMark/>
          </w:tcPr>
          <w:p w14:paraId="38204E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143533092</w:t>
            </w:r>
          </w:p>
        </w:tc>
        <w:tc>
          <w:tcPr>
            <w:tcW w:w="637" w:type="dxa"/>
            <w:vAlign w:val="center"/>
            <w:hideMark/>
          </w:tcPr>
          <w:p w14:paraId="4A7223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1499</w:t>
            </w:r>
          </w:p>
        </w:tc>
        <w:tc>
          <w:tcPr>
            <w:tcW w:w="1638" w:type="dxa"/>
            <w:vAlign w:val="center"/>
            <w:hideMark/>
          </w:tcPr>
          <w:p w14:paraId="17CBD2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1431002900001</w:t>
            </w:r>
          </w:p>
        </w:tc>
        <w:tc>
          <w:tcPr>
            <w:tcW w:w="1364" w:type="dxa"/>
            <w:vAlign w:val="center"/>
            <w:hideMark/>
          </w:tcPr>
          <w:p w14:paraId="0169EEC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66 864,26</w:t>
            </w:r>
          </w:p>
        </w:tc>
      </w:tr>
      <w:tr w:rsidR="001A2CCF" w:rsidRPr="00AA4ADB" w14:paraId="341F02B7" w14:textId="77777777" w:rsidTr="00AA4ADB">
        <w:trPr>
          <w:cantSplit/>
        </w:trPr>
        <w:tc>
          <w:tcPr>
            <w:tcW w:w="714" w:type="dxa"/>
            <w:vAlign w:val="center"/>
            <w:hideMark/>
          </w:tcPr>
          <w:p w14:paraId="58E743C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3B20281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4134</w:t>
            </w:r>
          </w:p>
        </w:tc>
        <w:tc>
          <w:tcPr>
            <w:tcW w:w="3467" w:type="dxa"/>
            <w:gridSpan w:val="2"/>
            <w:vAlign w:val="center"/>
            <w:hideMark/>
          </w:tcPr>
          <w:p w14:paraId="5BAE214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Převody z rozpočtových účtů</w:t>
            </w:r>
          </w:p>
        </w:tc>
        <w:tc>
          <w:tcPr>
            <w:tcW w:w="1193" w:type="dxa"/>
            <w:vAlign w:val="center"/>
          </w:tcPr>
          <w:p w14:paraId="423F08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73C4F3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1399</w:t>
            </w:r>
          </w:p>
        </w:tc>
        <w:tc>
          <w:tcPr>
            <w:tcW w:w="1638" w:type="dxa"/>
            <w:vAlign w:val="center"/>
          </w:tcPr>
          <w:p w14:paraId="2FB84C5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4C56AC5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87 136,57</w:t>
            </w:r>
          </w:p>
        </w:tc>
      </w:tr>
      <w:tr w:rsidR="001A2CCF" w:rsidRPr="00AA4ADB" w14:paraId="3106F497" w14:textId="77777777" w:rsidTr="00AA4ADB">
        <w:trPr>
          <w:cantSplit/>
        </w:trPr>
        <w:tc>
          <w:tcPr>
            <w:tcW w:w="714" w:type="dxa"/>
            <w:vAlign w:val="center"/>
            <w:hideMark/>
          </w:tcPr>
          <w:p w14:paraId="24B7F0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3F89F72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5499</w:t>
            </w:r>
          </w:p>
        </w:tc>
        <w:tc>
          <w:tcPr>
            <w:tcW w:w="3467" w:type="dxa"/>
            <w:gridSpan w:val="2"/>
            <w:vAlign w:val="center"/>
            <w:hideMark/>
          </w:tcPr>
          <w:p w14:paraId="2ADAD2A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transfery fyzickým osobám</w:t>
            </w:r>
          </w:p>
        </w:tc>
        <w:tc>
          <w:tcPr>
            <w:tcW w:w="1193" w:type="dxa"/>
            <w:vAlign w:val="center"/>
          </w:tcPr>
          <w:p w14:paraId="27D041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B7986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1354</w:t>
            </w:r>
          </w:p>
        </w:tc>
        <w:tc>
          <w:tcPr>
            <w:tcW w:w="1638" w:type="dxa"/>
            <w:vAlign w:val="center"/>
          </w:tcPr>
          <w:p w14:paraId="00308A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614F0F3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87 136,57</w:t>
            </w:r>
          </w:p>
        </w:tc>
      </w:tr>
    </w:tbl>
    <w:p w14:paraId="72E21DA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798262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žádá o převod nevyčerpaných finančních prostředků z roku 2024 do roku 2025 u projektu "Implementace dlouhodobého záměru Jihočeského kraje" (OP JAK), reg. č. CZ.02.02.XX/00/23_018/0008902 ve výši 2 737 396,67 Kč, kdy se jedná o zálohové prostředky poskytnuté předem z Ministerstva školství, mládeže a tělovýchovy, vč. příslušného povinného kofinancování.</w:t>
      </w:r>
    </w:p>
    <w:p w14:paraId="52FC462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-2 737 396,67 Kč (zvýšení schodku).</w:t>
      </w:r>
    </w:p>
    <w:p w14:paraId="331C823D"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7BD34DA"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0A16F1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36"/>
        <w:gridCol w:w="1192"/>
        <w:gridCol w:w="637"/>
        <w:gridCol w:w="1637"/>
        <w:gridCol w:w="1363"/>
      </w:tblGrid>
      <w:tr w:rsidR="001A2CCF" w:rsidRPr="00AA4ADB" w14:paraId="5CF3B133" w14:textId="77777777" w:rsidTr="00AA4ADB">
        <w:trPr>
          <w:cantSplit/>
        </w:trPr>
        <w:tc>
          <w:tcPr>
            <w:tcW w:w="2958" w:type="dxa"/>
            <w:gridSpan w:val="3"/>
            <w:hideMark/>
          </w:tcPr>
          <w:p w14:paraId="2C30257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69" w:type="dxa"/>
            <w:gridSpan w:val="5"/>
            <w:hideMark/>
          </w:tcPr>
          <w:p w14:paraId="4E1A2B1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33/R</w:t>
            </w:r>
          </w:p>
        </w:tc>
      </w:tr>
      <w:tr w:rsidR="001A2CCF" w:rsidRPr="00AA4ADB" w14:paraId="5E011E52" w14:textId="77777777" w:rsidTr="00AA4ADB">
        <w:trPr>
          <w:cantSplit/>
        </w:trPr>
        <w:tc>
          <w:tcPr>
            <w:tcW w:w="714" w:type="dxa"/>
            <w:vAlign w:val="center"/>
            <w:hideMark/>
          </w:tcPr>
          <w:p w14:paraId="0BE1D2F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7165F9C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702B66A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4C0D491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4B8E08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338A5C3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2421199" w14:textId="77777777" w:rsidTr="00AA4ADB">
        <w:trPr>
          <w:cantSplit/>
        </w:trPr>
        <w:tc>
          <w:tcPr>
            <w:tcW w:w="714" w:type="dxa"/>
            <w:vAlign w:val="center"/>
          </w:tcPr>
          <w:p w14:paraId="6BF516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46501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21EFE0E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0A9305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55589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D8496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628C7A7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7 942 075,81</w:t>
            </w:r>
          </w:p>
        </w:tc>
      </w:tr>
      <w:tr w:rsidR="001A2CCF" w:rsidRPr="00AA4ADB" w14:paraId="50F901CA" w14:textId="77777777" w:rsidTr="00AA4ADB">
        <w:trPr>
          <w:cantSplit/>
        </w:trPr>
        <w:tc>
          <w:tcPr>
            <w:tcW w:w="714" w:type="dxa"/>
            <w:vAlign w:val="center"/>
            <w:hideMark/>
          </w:tcPr>
          <w:p w14:paraId="7BA9FE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396B3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076F08F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49B88C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48044B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67D425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50B1D30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760 688,98</w:t>
            </w:r>
          </w:p>
        </w:tc>
      </w:tr>
      <w:tr w:rsidR="001A2CCF" w:rsidRPr="00AA4ADB" w14:paraId="78BBB091" w14:textId="77777777" w:rsidTr="00AA4ADB">
        <w:trPr>
          <w:cantSplit/>
        </w:trPr>
        <w:tc>
          <w:tcPr>
            <w:tcW w:w="714" w:type="dxa"/>
            <w:vAlign w:val="center"/>
            <w:hideMark/>
          </w:tcPr>
          <w:p w14:paraId="7BC68B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AD74E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00EBE4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74B999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0F2FBD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3591C31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3F5D36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134 239,22</w:t>
            </w:r>
          </w:p>
        </w:tc>
      </w:tr>
      <w:tr w:rsidR="001A2CCF" w:rsidRPr="00AA4ADB" w14:paraId="0F738DC8" w14:textId="77777777" w:rsidTr="00AA4ADB">
        <w:trPr>
          <w:cantSplit/>
        </w:trPr>
        <w:tc>
          <w:tcPr>
            <w:tcW w:w="714" w:type="dxa"/>
            <w:vAlign w:val="center"/>
            <w:hideMark/>
          </w:tcPr>
          <w:p w14:paraId="537193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73753A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3090308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26A2EA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531BB3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68C71B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973182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180 211,84</w:t>
            </w:r>
          </w:p>
        </w:tc>
      </w:tr>
      <w:tr w:rsidR="001A2CCF" w:rsidRPr="00AA4ADB" w14:paraId="6974562A" w14:textId="77777777" w:rsidTr="00AA4ADB">
        <w:trPr>
          <w:cantSplit/>
        </w:trPr>
        <w:tc>
          <w:tcPr>
            <w:tcW w:w="714" w:type="dxa"/>
            <w:vAlign w:val="center"/>
            <w:hideMark/>
          </w:tcPr>
          <w:p w14:paraId="5F12E8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7379F4A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28ACD33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092F9F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030106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95AAF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0712708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31 802,05</w:t>
            </w:r>
          </w:p>
        </w:tc>
      </w:tr>
      <w:tr w:rsidR="001A2CCF" w:rsidRPr="00AA4ADB" w14:paraId="462AD08C" w14:textId="77777777" w:rsidTr="00AA4ADB">
        <w:trPr>
          <w:cantSplit/>
        </w:trPr>
        <w:tc>
          <w:tcPr>
            <w:tcW w:w="714" w:type="dxa"/>
            <w:vAlign w:val="center"/>
            <w:hideMark/>
          </w:tcPr>
          <w:p w14:paraId="2F1A89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2807065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308A1D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3D8E39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1447F5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27AE4D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64EBD3D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65 408,27</w:t>
            </w:r>
          </w:p>
        </w:tc>
      </w:tr>
      <w:tr w:rsidR="001A2CCF" w:rsidRPr="00AA4ADB" w14:paraId="36046715" w14:textId="77777777" w:rsidTr="00AA4ADB">
        <w:trPr>
          <w:cantSplit/>
        </w:trPr>
        <w:tc>
          <w:tcPr>
            <w:tcW w:w="714" w:type="dxa"/>
            <w:vAlign w:val="center"/>
            <w:hideMark/>
          </w:tcPr>
          <w:p w14:paraId="738F64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F1CB8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6BDC983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08C7AB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6F0B38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C8BE8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E5AA1F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11 542,63</w:t>
            </w:r>
          </w:p>
        </w:tc>
      </w:tr>
      <w:tr w:rsidR="001A2CCF" w:rsidRPr="00AA4ADB" w14:paraId="292D32A1" w14:textId="77777777" w:rsidTr="00AA4ADB">
        <w:trPr>
          <w:cantSplit/>
        </w:trPr>
        <w:tc>
          <w:tcPr>
            <w:tcW w:w="714" w:type="dxa"/>
            <w:vAlign w:val="center"/>
            <w:hideMark/>
          </w:tcPr>
          <w:p w14:paraId="61F36F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2FA873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7023625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187F7C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6DD8AB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2C3F9A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1F054B7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3 051,99</w:t>
            </w:r>
          </w:p>
        </w:tc>
      </w:tr>
      <w:tr w:rsidR="001A2CCF" w:rsidRPr="00AA4ADB" w14:paraId="25A4B1E9" w14:textId="77777777" w:rsidTr="00AA4ADB">
        <w:trPr>
          <w:cantSplit/>
        </w:trPr>
        <w:tc>
          <w:tcPr>
            <w:tcW w:w="714" w:type="dxa"/>
            <w:vAlign w:val="center"/>
            <w:hideMark/>
          </w:tcPr>
          <w:p w14:paraId="45FC23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74F93CF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18A49B7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7DEDB01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228996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3701F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4F70637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538,56</w:t>
            </w:r>
          </w:p>
        </w:tc>
      </w:tr>
      <w:tr w:rsidR="001A2CCF" w:rsidRPr="00AA4ADB" w14:paraId="7D9A8A00" w14:textId="77777777" w:rsidTr="00AA4ADB">
        <w:trPr>
          <w:cantSplit/>
        </w:trPr>
        <w:tc>
          <w:tcPr>
            <w:tcW w:w="714" w:type="dxa"/>
            <w:vAlign w:val="center"/>
            <w:hideMark/>
          </w:tcPr>
          <w:p w14:paraId="3A49FD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439995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5342</w:t>
            </w:r>
          </w:p>
        </w:tc>
        <w:tc>
          <w:tcPr>
            <w:tcW w:w="3467" w:type="dxa"/>
            <w:gridSpan w:val="2"/>
            <w:vAlign w:val="center"/>
            <w:hideMark/>
          </w:tcPr>
          <w:p w14:paraId="761209F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Zákl. příděl FKSP a sociálnímu fondu obcí a krajů</w:t>
            </w:r>
          </w:p>
        </w:tc>
        <w:tc>
          <w:tcPr>
            <w:tcW w:w="1193" w:type="dxa"/>
            <w:vAlign w:val="center"/>
            <w:hideMark/>
          </w:tcPr>
          <w:p w14:paraId="2D160DB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421836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1499</w:t>
            </w:r>
          </w:p>
        </w:tc>
        <w:tc>
          <w:tcPr>
            <w:tcW w:w="1638" w:type="dxa"/>
            <w:vAlign w:val="center"/>
            <w:hideMark/>
          </w:tcPr>
          <w:p w14:paraId="360158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6CA47E9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32 699,74</w:t>
            </w:r>
          </w:p>
        </w:tc>
      </w:tr>
      <w:tr w:rsidR="001A2CCF" w:rsidRPr="00AA4ADB" w14:paraId="19F5E7D4" w14:textId="77777777" w:rsidTr="00AA4ADB">
        <w:trPr>
          <w:cantSplit/>
        </w:trPr>
        <w:tc>
          <w:tcPr>
            <w:tcW w:w="714" w:type="dxa"/>
            <w:vAlign w:val="center"/>
            <w:hideMark/>
          </w:tcPr>
          <w:p w14:paraId="2CAD26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099B6FE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5342</w:t>
            </w:r>
          </w:p>
        </w:tc>
        <w:tc>
          <w:tcPr>
            <w:tcW w:w="3467" w:type="dxa"/>
            <w:gridSpan w:val="2"/>
            <w:vAlign w:val="center"/>
            <w:hideMark/>
          </w:tcPr>
          <w:p w14:paraId="2B212DE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Zákl. příděl FKSP a sociálnímu fondu obcí a krajů</w:t>
            </w:r>
          </w:p>
        </w:tc>
        <w:tc>
          <w:tcPr>
            <w:tcW w:w="1193" w:type="dxa"/>
            <w:vAlign w:val="center"/>
            <w:hideMark/>
          </w:tcPr>
          <w:p w14:paraId="32EA3B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5EE836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1499</w:t>
            </w:r>
          </w:p>
        </w:tc>
        <w:tc>
          <w:tcPr>
            <w:tcW w:w="1638" w:type="dxa"/>
            <w:vAlign w:val="center"/>
            <w:hideMark/>
          </w:tcPr>
          <w:p w14:paraId="0D813DA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226EA4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5 770,52</w:t>
            </w:r>
          </w:p>
        </w:tc>
      </w:tr>
      <w:tr w:rsidR="001A2CCF" w:rsidRPr="00AA4ADB" w14:paraId="6E08FE13" w14:textId="77777777" w:rsidTr="00AA4ADB">
        <w:trPr>
          <w:cantSplit/>
        </w:trPr>
        <w:tc>
          <w:tcPr>
            <w:tcW w:w="714" w:type="dxa"/>
            <w:vAlign w:val="center"/>
            <w:hideMark/>
          </w:tcPr>
          <w:p w14:paraId="09CB818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5F35569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4134</w:t>
            </w:r>
          </w:p>
        </w:tc>
        <w:tc>
          <w:tcPr>
            <w:tcW w:w="3467" w:type="dxa"/>
            <w:gridSpan w:val="2"/>
            <w:vAlign w:val="center"/>
            <w:hideMark/>
          </w:tcPr>
          <w:p w14:paraId="1C478EF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Převody z rozpočtových účtů</w:t>
            </w:r>
          </w:p>
        </w:tc>
        <w:tc>
          <w:tcPr>
            <w:tcW w:w="1193" w:type="dxa"/>
            <w:vAlign w:val="center"/>
          </w:tcPr>
          <w:p w14:paraId="00443E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51995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1399</w:t>
            </w:r>
          </w:p>
        </w:tc>
        <w:tc>
          <w:tcPr>
            <w:tcW w:w="1638" w:type="dxa"/>
            <w:vAlign w:val="center"/>
          </w:tcPr>
          <w:p w14:paraId="518A662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457D2BE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38 470,26</w:t>
            </w:r>
          </w:p>
        </w:tc>
      </w:tr>
      <w:tr w:rsidR="001A2CCF" w:rsidRPr="00AA4ADB" w14:paraId="7F43C7BB" w14:textId="77777777" w:rsidTr="00AA4ADB">
        <w:trPr>
          <w:cantSplit/>
        </w:trPr>
        <w:tc>
          <w:tcPr>
            <w:tcW w:w="714" w:type="dxa"/>
            <w:vAlign w:val="center"/>
            <w:hideMark/>
          </w:tcPr>
          <w:p w14:paraId="6A0806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50F22AC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5499</w:t>
            </w:r>
          </w:p>
        </w:tc>
        <w:tc>
          <w:tcPr>
            <w:tcW w:w="3467" w:type="dxa"/>
            <w:gridSpan w:val="2"/>
            <w:vAlign w:val="center"/>
            <w:hideMark/>
          </w:tcPr>
          <w:p w14:paraId="755FA5D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transfery fyzickým osobám</w:t>
            </w:r>
          </w:p>
        </w:tc>
        <w:tc>
          <w:tcPr>
            <w:tcW w:w="1193" w:type="dxa"/>
            <w:vAlign w:val="center"/>
          </w:tcPr>
          <w:p w14:paraId="71697C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6E677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1354</w:t>
            </w:r>
          </w:p>
        </w:tc>
        <w:tc>
          <w:tcPr>
            <w:tcW w:w="1638" w:type="dxa"/>
            <w:vAlign w:val="center"/>
          </w:tcPr>
          <w:p w14:paraId="0275FE8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03B2D93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38 470,26</w:t>
            </w:r>
          </w:p>
        </w:tc>
      </w:tr>
      <w:tr w:rsidR="001A2CCF" w:rsidRPr="00AA4ADB" w14:paraId="0EA35F57" w14:textId="77777777" w:rsidTr="00AA4ADB">
        <w:trPr>
          <w:cantSplit/>
        </w:trPr>
        <w:tc>
          <w:tcPr>
            <w:tcW w:w="714" w:type="dxa"/>
            <w:vAlign w:val="center"/>
            <w:hideMark/>
          </w:tcPr>
          <w:p w14:paraId="66523C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7BF9E44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5167</w:t>
            </w:r>
          </w:p>
        </w:tc>
        <w:tc>
          <w:tcPr>
            <w:tcW w:w="3467" w:type="dxa"/>
            <w:gridSpan w:val="2"/>
            <w:vAlign w:val="center"/>
            <w:hideMark/>
          </w:tcPr>
          <w:p w14:paraId="3CB8B2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Služby školení a vzdělávání</w:t>
            </w:r>
          </w:p>
        </w:tc>
        <w:tc>
          <w:tcPr>
            <w:tcW w:w="1193" w:type="dxa"/>
            <w:vAlign w:val="center"/>
            <w:hideMark/>
          </w:tcPr>
          <w:p w14:paraId="149DC4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0398FA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EC1E1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0F06B03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25 500,00</w:t>
            </w:r>
          </w:p>
        </w:tc>
      </w:tr>
      <w:tr w:rsidR="001A2CCF" w:rsidRPr="00AA4ADB" w14:paraId="5B932723" w14:textId="77777777" w:rsidTr="00AA4ADB">
        <w:trPr>
          <w:cantSplit/>
        </w:trPr>
        <w:tc>
          <w:tcPr>
            <w:tcW w:w="714" w:type="dxa"/>
            <w:vAlign w:val="center"/>
            <w:hideMark/>
          </w:tcPr>
          <w:p w14:paraId="2C8D3D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18CDB0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5167</w:t>
            </w:r>
          </w:p>
        </w:tc>
        <w:tc>
          <w:tcPr>
            <w:tcW w:w="3467" w:type="dxa"/>
            <w:gridSpan w:val="2"/>
            <w:vAlign w:val="center"/>
            <w:hideMark/>
          </w:tcPr>
          <w:p w14:paraId="53BC5F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Služby školení a vzdělávání</w:t>
            </w:r>
          </w:p>
        </w:tc>
        <w:tc>
          <w:tcPr>
            <w:tcW w:w="1193" w:type="dxa"/>
            <w:vAlign w:val="center"/>
            <w:hideMark/>
          </w:tcPr>
          <w:p w14:paraId="7CA9CE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1955AD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06E020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5F44558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4 500,00</w:t>
            </w:r>
          </w:p>
        </w:tc>
      </w:tr>
      <w:tr w:rsidR="001A2CCF" w:rsidRPr="00AA4ADB" w14:paraId="3C402760" w14:textId="77777777" w:rsidTr="00AA4ADB">
        <w:trPr>
          <w:cantSplit/>
        </w:trPr>
        <w:tc>
          <w:tcPr>
            <w:tcW w:w="714" w:type="dxa"/>
            <w:vAlign w:val="center"/>
            <w:hideMark/>
          </w:tcPr>
          <w:p w14:paraId="375161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8259BE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65D9F31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vAlign w:val="center"/>
            <w:hideMark/>
          </w:tcPr>
          <w:p w14:paraId="754F5F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010F501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437FA0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123FFFA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578 192,83</w:t>
            </w:r>
          </w:p>
        </w:tc>
      </w:tr>
      <w:tr w:rsidR="001A2CCF" w:rsidRPr="00AA4ADB" w14:paraId="00C3510A" w14:textId="77777777" w:rsidTr="00AA4ADB">
        <w:trPr>
          <w:cantSplit/>
        </w:trPr>
        <w:tc>
          <w:tcPr>
            <w:tcW w:w="714" w:type="dxa"/>
            <w:vAlign w:val="center"/>
            <w:hideMark/>
          </w:tcPr>
          <w:p w14:paraId="043369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35266D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4B3F889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vAlign w:val="center"/>
            <w:hideMark/>
          </w:tcPr>
          <w:p w14:paraId="5F67DD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2EB5C0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0DB011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6A55BE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102 034,03</w:t>
            </w:r>
          </w:p>
        </w:tc>
      </w:tr>
      <w:tr w:rsidR="001A2CCF" w:rsidRPr="00AA4ADB" w14:paraId="43169413" w14:textId="77777777" w:rsidTr="00AA4ADB">
        <w:trPr>
          <w:cantSplit/>
        </w:trPr>
        <w:tc>
          <w:tcPr>
            <w:tcW w:w="714" w:type="dxa"/>
            <w:vAlign w:val="center"/>
            <w:hideMark/>
          </w:tcPr>
          <w:p w14:paraId="60088E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35E019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5173</w:t>
            </w:r>
          </w:p>
        </w:tc>
        <w:tc>
          <w:tcPr>
            <w:tcW w:w="3467" w:type="dxa"/>
            <w:gridSpan w:val="2"/>
            <w:vAlign w:val="center"/>
            <w:hideMark/>
          </w:tcPr>
          <w:p w14:paraId="086FD77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Cestovné</w:t>
            </w:r>
          </w:p>
        </w:tc>
        <w:tc>
          <w:tcPr>
            <w:tcW w:w="1193" w:type="dxa"/>
            <w:vAlign w:val="center"/>
            <w:hideMark/>
          </w:tcPr>
          <w:p w14:paraId="45A9F9B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24DE13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6B0917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6EC97EE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42 500,00</w:t>
            </w:r>
          </w:p>
        </w:tc>
      </w:tr>
      <w:tr w:rsidR="001A2CCF" w:rsidRPr="00AA4ADB" w14:paraId="34F57958" w14:textId="77777777" w:rsidTr="00AA4ADB">
        <w:trPr>
          <w:cantSplit/>
        </w:trPr>
        <w:tc>
          <w:tcPr>
            <w:tcW w:w="714" w:type="dxa"/>
            <w:vAlign w:val="center"/>
            <w:hideMark/>
          </w:tcPr>
          <w:p w14:paraId="543B78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880A61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5173</w:t>
            </w:r>
          </w:p>
        </w:tc>
        <w:tc>
          <w:tcPr>
            <w:tcW w:w="3467" w:type="dxa"/>
            <w:gridSpan w:val="2"/>
            <w:vAlign w:val="center"/>
            <w:hideMark/>
          </w:tcPr>
          <w:p w14:paraId="4A7153D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Cestovné</w:t>
            </w:r>
          </w:p>
        </w:tc>
        <w:tc>
          <w:tcPr>
            <w:tcW w:w="1193" w:type="dxa"/>
            <w:vAlign w:val="center"/>
            <w:hideMark/>
          </w:tcPr>
          <w:p w14:paraId="78AB41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5CF785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EBDA5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6C73E3C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7 500,00</w:t>
            </w:r>
          </w:p>
        </w:tc>
      </w:tr>
      <w:tr w:rsidR="001A2CCF" w:rsidRPr="00AA4ADB" w14:paraId="6AABC854" w14:textId="77777777" w:rsidTr="00AA4ADB">
        <w:trPr>
          <w:cantSplit/>
        </w:trPr>
        <w:tc>
          <w:tcPr>
            <w:tcW w:w="714" w:type="dxa"/>
            <w:vAlign w:val="center"/>
            <w:hideMark/>
          </w:tcPr>
          <w:p w14:paraId="483D06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6821D03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743CF9A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93" w:type="dxa"/>
            <w:vAlign w:val="center"/>
            <w:hideMark/>
          </w:tcPr>
          <w:p w14:paraId="6243A1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579811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7FD13B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18D97D6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8 500,00</w:t>
            </w:r>
          </w:p>
        </w:tc>
      </w:tr>
      <w:tr w:rsidR="001A2CCF" w:rsidRPr="00AA4ADB" w14:paraId="1518FAFC" w14:textId="77777777" w:rsidTr="00AA4ADB">
        <w:trPr>
          <w:cantSplit/>
        </w:trPr>
        <w:tc>
          <w:tcPr>
            <w:tcW w:w="714" w:type="dxa"/>
            <w:vAlign w:val="center"/>
            <w:hideMark/>
          </w:tcPr>
          <w:p w14:paraId="5B31336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98DDE0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228C2D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93" w:type="dxa"/>
            <w:vAlign w:val="center"/>
            <w:hideMark/>
          </w:tcPr>
          <w:p w14:paraId="76C7E6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6DE582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8C0AE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2F250F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1 500,00</w:t>
            </w:r>
          </w:p>
        </w:tc>
      </w:tr>
      <w:tr w:rsidR="001A2CCF" w:rsidRPr="00AA4ADB" w14:paraId="7E66394D" w14:textId="77777777" w:rsidTr="00AA4ADB">
        <w:trPr>
          <w:cantSplit/>
        </w:trPr>
        <w:tc>
          <w:tcPr>
            <w:tcW w:w="714" w:type="dxa"/>
            <w:vAlign w:val="center"/>
            <w:hideMark/>
          </w:tcPr>
          <w:p w14:paraId="7A6154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2115</w:t>
            </w:r>
          </w:p>
        </w:tc>
        <w:tc>
          <w:tcPr>
            <w:tcW w:w="714" w:type="dxa"/>
            <w:vAlign w:val="center"/>
            <w:hideMark/>
          </w:tcPr>
          <w:p w14:paraId="02F5E8F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vAlign w:val="center"/>
            <w:hideMark/>
          </w:tcPr>
          <w:p w14:paraId="2EF603C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vAlign w:val="center"/>
            <w:hideMark/>
          </w:tcPr>
          <w:p w14:paraId="2EFA97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5EA3FC6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417AF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2BB29E0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1 992 876,00</w:t>
            </w:r>
          </w:p>
        </w:tc>
      </w:tr>
      <w:tr w:rsidR="001A2CCF" w:rsidRPr="00AA4ADB" w14:paraId="3BB2DACB" w14:textId="77777777" w:rsidTr="00AA4ADB">
        <w:trPr>
          <w:cantSplit/>
        </w:trPr>
        <w:tc>
          <w:tcPr>
            <w:tcW w:w="714" w:type="dxa"/>
            <w:vAlign w:val="center"/>
            <w:hideMark/>
          </w:tcPr>
          <w:p w14:paraId="32B144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2115</w:t>
            </w:r>
          </w:p>
        </w:tc>
        <w:tc>
          <w:tcPr>
            <w:tcW w:w="714" w:type="dxa"/>
            <w:vAlign w:val="center"/>
            <w:hideMark/>
          </w:tcPr>
          <w:p w14:paraId="5597CA1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vAlign w:val="center"/>
            <w:hideMark/>
          </w:tcPr>
          <w:p w14:paraId="3B30EA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vAlign w:val="center"/>
            <w:hideMark/>
          </w:tcPr>
          <w:p w14:paraId="5EA73D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50EE09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6FE86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7D6F8E4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351 684,00</w:t>
            </w:r>
          </w:p>
        </w:tc>
      </w:tr>
      <w:tr w:rsidR="001A2CCF" w:rsidRPr="00AA4ADB" w14:paraId="7126443A" w14:textId="77777777" w:rsidTr="00AA4ADB">
        <w:trPr>
          <w:cantSplit/>
        </w:trPr>
        <w:tc>
          <w:tcPr>
            <w:tcW w:w="714" w:type="dxa"/>
            <w:vAlign w:val="center"/>
            <w:hideMark/>
          </w:tcPr>
          <w:p w14:paraId="578067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2115</w:t>
            </w:r>
          </w:p>
        </w:tc>
        <w:tc>
          <w:tcPr>
            <w:tcW w:w="714" w:type="dxa"/>
            <w:vAlign w:val="center"/>
            <w:hideMark/>
          </w:tcPr>
          <w:p w14:paraId="741CE2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vAlign w:val="center"/>
            <w:hideMark/>
          </w:tcPr>
          <w:p w14:paraId="1323529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93" w:type="dxa"/>
            <w:vAlign w:val="center"/>
            <w:hideMark/>
          </w:tcPr>
          <w:p w14:paraId="4D24F7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1E257E8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1F745A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4DBD45A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390 000,00</w:t>
            </w:r>
          </w:p>
        </w:tc>
      </w:tr>
      <w:tr w:rsidR="001A2CCF" w:rsidRPr="00AA4ADB" w14:paraId="62E98708" w14:textId="77777777" w:rsidTr="00AA4ADB">
        <w:trPr>
          <w:cantSplit/>
        </w:trPr>
        <w:tc>
          <w:tcPr>
            <w:tcW w:w="714" w:type="dxa"/>
            <w:vAlign w:val="center"/>
            <w:hideMark/>
          </w:tcPr>
          <w:p w14:paraId="64144B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2115</w:t>
            </w:r>
          </w:p>
        </w:tc>
        <w:tc>
          <w:tcPr>
            <w:tcW w:w="714" w:type="dxa"/>
            <w:vAlign w:val="center"/>
            <w:hideMark/>
          </w:tcPr>
          <w:p w14:paraId="7992CD6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5332</w:t>
            </w:r>
          </w:p>
        </w:tc>
        <w:tc>
          <w:tcPr>
            <w:tcW w:w="3467" w:type="dxa"/>
            <w:gridSpan w:val="2"/>
            <w:vAlign w:val="center"/>
            <w:hideMark/>
          </w:tcPr>
          <w:p w14:paraId="0FDE22B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veřejným vysokým školám</w:t>
            </w:r>
          </w:p>
        </w:tc>
        <w:tc>
          <w:tcPr>
            <w:tcW w:w="1193" w:type="dxa"/>
            <w:vAlign w:val="center"/>
            <w:hideMark/>
          </w:tcPr>
          <w:p w14:paraId="57E763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62D2EB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50966A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592FC6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850 000,00</w:t>
            </w:r>
          </w:p>
        </w:tc>
      </w:tr>
      <w:tr w:rsidR="001A2CCF" w:rsidRPr="00AA4ADB" w14:paraId="36226E00" w14:textId="77777777" w:rsidTr="00AA4ADB">
        <w:trPr>
          <w:cantSplit/>
        </w:trPr>
        <w:tc>
          <w:tcPr>
            <w:tcW w:w="714" w:type="dxa"/>
            <w:vAlign w:val="center"/>
            <w:hideMark/>
          </w:tcPr>
          <w:p w14:paraId="33EE1DA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2115</w:t>
            </w:r>
          </w:p>
        </w:tc>
        <w:tc>
          <w:tcPr>
            <w:tcW w:w="714" w:type="dxa"/>
            <w:vAlign w:val="center"/>
            <w:hideMark/>
          </w:tcPr>
          <w:p w14:paraId="50F4E1D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5332</w:t>
            </w:r>
          </w:p>
        </w:tc>
        <w:tc>
          <w:tcPr>
            <w:tcW w:w="3467" w:type="dxa"/>
            <w:gridSpan w:val="2"/>
            <w:vAlign w:val="center"/>
            <w:hideMark/>
          </w:tcPr>
          <w:p w14:paraId="5D88E2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veřejným vysokým školám</w:t>
            </w:r>
          </w:p>
        </w:tc>
        <w:tc>
          <w:tcPr>
            <w:tcW w:w="1193" w:type="dxa"/>
            <w:vAlign w:val="center"/>
            <w:hideMark/>
          </w:tcPr>
          <w:p w14:paraId="675AAA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1C4600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4498DA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3700D61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150 000,00</w:t>
            </w:r>
          </w:p>
        </w:tc>
      </w:tr>
      <w:tr w:rsidR="001A2CCF" w:rsidRPr="00AA4ADB" w14:paraId="0ECB0895" w14:textId="77777777" w:rsidTr="00AA4ADB">
        <w:trPr>
          <w:cantSplit/>
        </w:trPr>
        <w:tc>
          <w:tcPr>
            <w:tcW w:w="714" w:type="dxa"/>
            <w:vAlign w:val="center"/>
            <w:hideMark/>
          </w:tcPr>
          <w:p w14:paraId="61E2C5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2115</w:t>
            </w:r>
          </w:p>
        </w:tc>
        <w:tc>
          <w:tcPr>
            <w:tcW w:w="714" w:type="dxa"/>
            <w:vAlign w:val="center"/>
            <w:hideMark/>
          </w:tcPr>
          <w:p w14:paraId="53C26E7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467" w:type="dxa"/>
            <w:gridSpan w:val="2"/>
            <w:vAlign w:val="center"/>
            <w:hideMark/>
          </w:tcPr>
          <w:p w14:paraId="6515CCA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1193" w:type="dxa"/>
            <w:vAlign w:val="center"/>
            <w:hideMark/>
          </w:tcPr>
          <w:p w14:paraId="105957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143533091</w:t>
            </w:r>
          </w:p>
        </w:tc>
        <w:tc>
          <w:tcPr>
            <w:tcW w:w="637" w:type="dxa"/>
            <w:vAlign w:val="center"/>
            <w:hideMark/>
          </w:tcPr>
          <w:p w14:paraId="4E6C3CA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296074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74702F1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2 210 000,00</w:t>
            </w:r>
          </w:p>
        </w:tc>
      </w:tr>
      <w:tr w:rsidR="001A2CCF" w:rsidRPr="00AA4ADB" w14:paraId="4237D181" w14:textId="77777777" w:rsidTr="00AA4ADB">
        <w:trPr>
          <w:cantSplit/>
        </w:trPr>
        <w:tc>
          <w:tcPr>
            <w:tcW w:w="714" w:type="dxa"/>
            <w:vAlign w:val="center"/>
            <w:hideMark/>
          </w:tcPr>
          <w:p w14:paraId="1E14E8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2324EB6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5909</w:t>
            </w:r>
          </w:p>
        </w:tc>
        <w:tc>
          <w:tcPr>
            <w:tcW w:w="3467" w:type="dxa"/>
            <w:gridSpan w:val="2"/>
            <w:vAlign w:val="center"/>
            <w:hideMark/>
          </w:tcPr>
          <w:p w14:paraId="5A67671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výdaje jinde nezařazené</w:t>
            </w:r>
          </w:p>
        </w:tc>
        <w:tc>
          <w:tcPr>
            <w:tcW w:w="1193" w:type="dxa"/>
            <w:vAlign w:val="center"/>
            <w:hideMark/>
          </w:tcPr>
          <w:p w14:paraId="4BE9EE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143100106</w:t>
            </w:r>
          </w:p>
        </w:tc>
        <w:tc>
          <w:tcPr>
            <w:tcW w:w="637" w:type="dxa"/>
            <w:vAlign w:val="center"/>
            <w:hideMark/>
          </w:tcPr>
          <w:p w14:paraId="686285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1467</w:t>
            </w:r>
          </w:p>
        </w:tc>
        <w:tc>
          <w:tcPr>
            <w:tcW w:w="1638" w:type="dxa"/>
            <w:vAlign w:val="center"/>
            <w:hideMark/>
          </w:tcPr>
          <w:p w14:paraId="26B484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1431001900001</w:t>
            </w:r>
          </w:p>
        </w:tc>
        <w:tc>
          <w:tcPr>
            <w:tcW w:w="1364" w:type="dxa"/>
            <w:vAlign w:val="center"/>
            <w:hideMark/>
          </w:tcPr>
          <w:p w14:paraId="764B4F8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1 335,15</w:t>
            </w:r>
          </w:p>
        </w:tc>
      </w:tr>
    </w:tbl>
    <w:p w14:paraId="726D104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D17ADB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žádá o převod nevyčerpaných prostředků ve výši 7 942 075,81 Kč z roku 2024 do roku 2025, kdy se jedná o zálohové prostředky poskytnuté dopředu z Ministerstva školství, mládeže a tělovýchovy na projekt "Smart Akcelerátor+ I v Jihočeském kraji" (OP JAK), reg. č. CZ.02.01.02/00/22_009/0002822. Realizace projektu byla schválena usn. č. 311/2022/ZK-21 ze dne 13. 10. 2022.</w:t>
      </w:r>
    </w:p>
    <w:p w14:paraId="707051F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-7 942 075,81 Kč (zvýšení schodku).</w:t>
      </w:r>
    </w:p>
    <w:p w14:paraId="2005870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7"/>
        <w:gridCol w:w="1136"/>
        <w:gridCol w:w="637"/>
        <w:gridCol w:w="1638"/>
        <w:gridCol w:w="1475"/>
      </w:tblGrid>
      <w:tr w:rsidR="001A2CCF" w:rsidRPr="00AA4ADB" w14:paraId="28FD67DE" w14:textId="77777777" w:rsidTr="00AA4ADB">
        <w:trPr>
          <w:cantSplit/>
        </w:trPr>
        <w:tc>
          <w:tcPr>
            <w:tcW w:w="2958" w:type="dxa"/>
            <w:gridSpan w:val="3"/>
            <w:hideMark/>
          </w:tcPr>
          <w:p w14:paraId="0F1A4C8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23" w:type="dxa"/>
            <w:gridSpan w:val="5"/>
            <w:hideMark/>
          </w:tcPr>
          <w:p w14:paraId="7EF5710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34/R</w:t>
            </w:r>
          </w:p>
        </w:tc>
      </w:tr>
      <w:tr w:rsidR="001A2CCF" w:rsidRPr="00AA4ADB" w14:paraId="023DB3FD" w14:textId="77777777" w:rsidTr="00AA4ADB">
        <w:trPr>
          <w:cantSplit/>
        </w:trPr>
        <w:tc>
          <w:tcPr>
            <w:tcW w:w="714" w:type="dxa"/>
            <w:vAlign w:val="center"/>
            <w:hideMark/>
          </w:tcPr>
          <w:p w14:paraId="1C86792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6DE2AE4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36" w:type="dxa"/>
            <w:vAlign w:val="center"/>
            <w:hideMark/>
          </w:tcPr>
          <w:p w14:paraId="2C449CD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5F4246E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0CA7522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0A087A0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83D0191" w14:textId="77777777" w:rsidTr="00AA4ADB">
        <w:trPr>
          <w:cantSplit/>
        </w:trPr>
        <w:tc>
          <w:tcPr>
            <w:tcW w:w="714" w:type="dxa"/>
            <w:vAlign w:val="center"/>
          </w:tcPr>
          <w:p w14:paraId="142E9DC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B68470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4A79663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36" w:type="dxa"/>
            <w:vAlign w:val="center"/>
          </w:tcPr>
          <w:p w14:paraId="2E53AF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B934C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CEA07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7920BE9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32 730 780,65</w:t>
            </w:r>
          </w:p>
        </w:tc>
      </w:tr>
      <w:tr w:rsidR="001A2CCF" w:rsidRPr="00AA4ADB" w14:paraId="5E2895EA" w14:textId="77777777" w:rsidTr="00AA4ADB">
        <w:trPr>
          <w:cantSplit/>
        </w:trPr>
        <w:tc>
          <w:tcPr>
            <w:tcW w:w="714" w:type="dxa"/>
            <w:vAlign w:val="center"/>
            <w:hideMark/>
          </w:tcPr>
          <w:p w14:paraId="57721F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504156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75A0F59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36" w:type="dxa"/>
            <w:vAlign w:val="center"/>
            <w:hideMark/>
          </w:tcPr>
          <w:p w14:paraId="3AFABA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3FDC80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093B3D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1471001900001</w:t>
            </w:r>
          </w:p>
        </w:tc>
        <w:tc>
          <w:tcPr>
            <w:tcW w:w="1475" w:type="dxa"/>
            <w:vAlign w:val="center"/>
            <w:hideMark/>
          </w:tcPr>
          <w:p w14:paraId="40B0EAB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7 018 175,39</w:t>
            </w:r>
          </w:p>
        </w:tc>
      </w:tr>
      <w:tr w:rsidR="001A2CCF" w:rsidRPr="00AA4ADB" w14:paraId="7583235D" w14:textId="77777777" w:rsidTr="00AA4ADB">
        <w:trPr>
          <w:cantSplit/>
        </w:trPr>
        <w:tc>
          <w:tcPr>
            <w:tcW w:w="714" w:type="dxa"/>
            <w:vAlign w:val="center"/>
            <w:hideMark/>
          </w:tcPr>
          <w:p w14:paraId="560C17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28EA019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344BC26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36" w:type="dxa"/>
            <w:vAlign w:val="center"/>
            <w:hideMark/>
          </w:tcPr>
          <w:p w14:paraId="596E3E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754FD8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133888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1471001900001</w:t>
            </w:r>
          </w:p>
        </w:tc>
        <w:tc>
          <w:tcPr>
            <w:tcW w:w="1475" w:type="dxa"/>
            <w:vAlign w:val="center"/>
            <w:hideMark/>
          </w:tcPr>
          <w:p w14:paraId="7AD9183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1 756 203,35</w:t>
            </w:r>
          </w:p>
        </w:tc>
      </w:tr>
      <w:tr w:rsidR="001A2CCF" w:rsidRPr="00AA4ADB" w14:paraId="107BA214" w14:textId="77777777" w:rsidTr="00AA4ADB">
        <w:trPr>
          <w:cantSplit/>
        </w:trPr>
        <w:tc>
          <w:tcPr>
            <w:tcW w:w="714" w:type="dxa"/>
            <w:vAlign w:val="center"/>
            <w:hideMark/>
          </w:tcPr>
          <w:p w14:paraId="42F08C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215AB6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301E607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36" w:type="dxa"/>
            <w:vAlign w:val="center"/>
            <w:hideMark/>
          </w:tcPr>
          <w:p w14:paraId="186689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30C3FA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695C3D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1471001900001</w:t>
            </w:r>
          </w:p>
        </w:tc>
        <w:tc>
          <w:tcPr>
            <w:tcW w:w="1475" w:type="dxa"/>
            <w:vAlign w:val="center"/>
            <w:hideMark/>
          </w:tcPr>
          <w:p w14:paraId="12A2F41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637 406,89</w:t>
            </w:r>
          </w:p>
        </w:tc>
      </w:tr>
      <w:tr w:rsidR="001A2CCF" w:rsidRPr="00AA4ADB" w14:paraId="4B494AD2" w14:textId="77777777" w:rsidTr="00AA4ADB">
        <w:trPr>
          <w:cantSplit/>
        </w:trPr>
        <w:tc>
          <w:tcPr>
            <w:tcW w:w="714" w:type="dxa"/>
            <w:vAlign w:val="center"/>
            <w:hideMark/>
          </w:tcPr>
          <w:p w14:paraId="72058C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59F806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1B20BE0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36" w:type="dxa"/>
            <w:vAlign w:val="center"/>
            <w:hideMark/>
          </w:tcPr>
          <w:p w14:paraId="52269B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2E23E91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32B15C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1471001900001</w:t>
            </w:r>
          </w:p>
        </w:tc>
        <w:tc>
          <w:tcPr>
            <w:tcW w:w="1475" w:type="dxa"/>
            <w:vAlign w:val="center"/>
            <w:hideMark/>
          </w:tcPr>
          <w:p w14:paraId="5923BE5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29 757,96</w:t>
            </w:r>
          </w:p>
        </w:tc>
      </w:tr>
      <w:tr w:rsidR="001A2CCF" w:rsidRPr="00AA4ADB" w14:paraId="29894A7D" w14:textId="77777777" w:rsidTr="00AA4ADB">
        <w:trPr>
          <w:cantSplit/>
        </w:trPr>
        <w:tc>
          <w:tcPr>
            <w:tcW w:w="714" w:type="dxa"/>
            <w:vAlign w:val="center"/>
            <w:hideMark/>
          </w:tcPr>
          <w:p w14:paraId="55C83D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7DFA56D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07E29D9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1BC3C2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401062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4F9ED7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1471001900001</w:t>
            </w:r>
          </w:p>
        </w:tc>
        <w:tc>
          <w:tcPr>
            <w:tcW w:w="1475" w:type="dxa"/>
            <w:vAlign w:val="center"/>
            <w:hideMark/>
          </w:tcPr>
          <w:p w14:paraId="1BB5D3C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3 688,85</w:t>
            </w:r>
          </w:p>
        </w:tc>
      </w:tr>
      <w:tr w:rsidR="001A2CCF" w:rsidRPr="00AA4ADB" w14:paraId="274D3EE1" w14:textId="77777777" w:rsidTr="00AA4ADB">
        <w:trPr>
          <w:cantSplit/>
        </w:trPr>
        <w:tc>
          <w:tcPr>
            <w:tcW w:w="714" w:type="dxa"/>
            <w:vAlign w:val="center"/>
            <w:hideMark/>
          </w:tcPr>
          <w:p w14:paraId="12FB59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4FB0F6B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6371</w:t>
            </w:r>
          </w:p>
        </w:tc>
        <w:tc>
          <w:tcPr>
            <w:tcW w:w="3467" w:type="dxa"/>
            <w:gridSpan w:val="2"/>
            <w:vAlign w:val="center"/>
            <w:hideMark/>
          </w:tcPr>
          <w:p w14:paraId="52F6DF1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Účelové invest. transfery nepodnikajícím fyz. osob</w:t>
            </w:r>
          </w:p>
        </w:tc>
        <w:tc>
          <w:tcPr>
            <w:tcW w:w="1136" w:type="dxa"/>
            <w:vAlign w:val="center"/>
            <w:hideMark/>
          </w:tcPr>
          <w:p w14:paraId="63D970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147515501</w:t>
            </w:r>
          </w:p>
        </w:tc>
        <w:tc>
          <w:tcPr>
            <w:tcW w:w="637" w:type="dxa"/>
            <w:vAlign w:val="center"/>
            <w:hideMark/>
          </w:tcPr>
          <w:p w14:paraId="27B0C9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443FA5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1471001900001</w:t>
            </w:r>
          </w:p>
        </w:tc>
        <w:tc>
          <w:tcPr>
            <w:tcW w:w="1475" w:type="dxa"/>
            <w:vAlign w:val="center"/>
            <w:hideMark/>
          </w:tcPr>
          <w:p w14:paraId="58AAB0C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22 966 872,01</w:t>
            </w:r>
          </w:p>
        </w:tc>
      </w:tr>
      <w:tr w:rsidR="001A2CCF" w:rsidRPr="00AA4ADB" w14:paraId="62F556B0" w14:textId="77777777" w:rsidTr="00AA4ADB">
        <w:trPr>
          <w:cantSplit/>
        </w:trPr>
        <w:tc>
          <w:tcPr>
            <w:tcW w:w="714" w:type="dxa"/>
            <w:vAlign w:val="center"/>
            <w:hideMark/>
          </w:tcPr>
          <w:p w14:paraId="5971FD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0508A81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5342</w:t>
            </w:r>
          </w:p>
        </w:tc>
        <w:tc>
          <w:tcPr>
            <w:tcW w:w="3467" w:type="dxa"/>
            <w:gridSpan w:val="2"/>
            <w:vAlign w:val="center"/>
            <w:hideMark/>
          </w:tcPr>
          <w:p w14:paraId="382550A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Zákl. příděl FKSP a sociálnímu fondu obcí a krajů</w:t>
            </w:r>
          </w:p>
        </w:tc>
        <w:tc>
          <w:tcPr>
            <w:tcW w:w="1136" w:type="dxa"/>
            <w:vAlign w:val="center"/>
            <w:hideMark/>
          </w:tcPr>
          <w:p w14:paraId="0A94B9E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06AD21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2099</w:t>
            </w:r>
          </w:p>
        </w:tc>
        <w:tc>
          <w:tcPr>
            <w:tcW w:w="1638" w:type="dxa"/>
            <w:vAlign w:val="center"/>
            <w:hideMark/>
          </w:tcPr>
          <w:p w14:paraId="3AE237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1471001900001</w:t>
            </w:r>
          </w:p>
        </w:tc>
        <w:tc>
          <w:tcPr>
            <w:tcW w:w="1475" w:type="dxa"/>
            <w:vAlign w:val="center"/>
            <w:hideMark/>
          </w:tcPr>
          <w:p w14:paraId="13669F2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318 676,20</w:t>
            </w:r>
          </w:p>
        </w:tc>
      </w:tr>
      <w:tr w:rsidR="001A2CCF" w:rsidRPr="00AA4ADB" w14:paraId="459A04B9" w14:textId="77777777" w:rsidTr="00AA4ADB">
        <w:trPr>
          <w:cantSplit/>
        </w:trPr>
        <w:tc>
          <w:tcPr>
            <w:tcW w:w="714" w:type="dxa"/>
            <w:vAlign w:val="center"/>
            <w:hideMark/>
          </w:tcPr>
          <w:p w14:paraId="790B99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4D1AC41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4134</w:t>
            </w:r>
          </w:p>
        </w:tc>
        <w:tc>
          <w:tcPr>
            <w:tcW w:w="3467" w:type="dxa"/>
            <w:gridSpan w:val="2"/>
            <w:vAlign w:val="center"/>
            <w:hideMark/>
          </w:tcPr>
          <w:p w14:paraId="16E2B7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Převody z rozpočtových účtů</w:t>
            </w:r>
          </w:p>
        </w:tc>
        <w:tc>
          <w:tcPr>
            <w:tcW w:w="1136" w:type="dxa"/>
            <w:vAlign w:val="center"/>
          </w:tcPr>
          <w:p w14:paraId="12A4769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A675B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1399</w:t>
            </w:r>
          </w:p>
        </w:tc>
        <w:tc>
          <w:tcPr>
            <w:tcW w:w="1638" w:type="dxa"/>
            <w:vAlign w:val="center"/>
          </w:tcPr>
          <w:p w14:paraId="7A3F36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6628C85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318 676,20</w:t>
            </w:r>
          </w:p>
        </w:tc>
      </w:tr>
      <w:tr w:rsidR="001A2CCF" w:rsidRPr="00AA4ADB" w14:paraId="4610AEA0" w14:textId="77777777" w:rsidTr="00AA4ADB">
        <w:trPr>
          <w:cantSplit/>
        </w:trPr>
        <w:tc>
          <w:tcPr>
            <w:tcW w:w="714" w:type="dxa"/>
            <w:vAlign w:val="center"/>
            <w:hideMark/>
          </w:tcPr>
          <w:p w14:paraId="40B40E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56A17BF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5499</w:t>
            </w:r>
          </w:p>
        </w:tc>
        <w:tc>
          <w:tcPr>
            <w:tcW w:w="3467" w:type="dxa"/>
            <w:gridSpan w:val="2"/>
            <w:vAlign w:val="center"/>
            <w:hideMark/>
          </w:tcPr>
          <w:p w14:paraId="0C1DB84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transfery fyzickým osobám</w:t>
            </w:r>
          </w:p>
        </w:tc>
        <w:tc>
          <w:tcPr>
            <w:tcW w:w="1136" w:type="dxa"/>
            <w:vAlign w:val="center"/>
          </w:tcPr>
          <w:p w14:paraId="6B3263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718DBC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1354</w:t>
            </w:r>
          </w:p>
        </w:tc>
        <w:tc>
          <w:tcPr>
            <w:tcW w:w="1638" w:type="dxa"/>
            <w:vAlign w:val="center"/>
          </w:tcPr>
          <w:p w14:paraId="5FB3B0A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0B8D480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318 676,20</w:t>
            </w:r>
          </w:p>
        </w:tc>
      </w:tr>
    </w:tbl>
    <w:p w14:paraId="0907FC8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270918E"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Odpovědné místo 20 – Strukturální fondy EU žádá o převod nevyčerpaných prostředků ve výši 32 730 780,65 Kč z roku 2024 do roku 2025, kdy se jedná o zálohové prostředky poskytnuté dopředu z Ministerstva životního prostředí na speciální účet projektu "Kotlíkové dotace pro domácnosti s nižšími příjmy" (OP ŽP), reg. č. CZ.05.01.02/03/22_001/0000009. Projekt byl schválen usn. č. 74/2022/ZK-15 ze dne 31. 3. 2022.</w:t>
      </w:r>
    </w:p>
    <w:p w14:paraId="038CB06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-32 730 780,65 Kč (zvýšení schodku).</w:t>
      </w:r>
    </w:p>
    <w:p w14:paraId="4757512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7"/>
        <w:gridCol w:w="1136"/>
        <w:gridCol w:w="637"/>
        <w:gridCol w:w="1638"/>
        <w:gridCol w:w="1475"/>
      </w:tblGrid>
      <w:tr w:rsidR="001A2CCF" w:rsidRPr="00AA4ADB" w14:paraId="078555CC" w14:textId="77777777" w:rsidTr="00AA4ADB">
        <w:trPr>
          <w:cantSplit/>
        </w:trPr>
        <w:tc>
          <w:tcPr>
            <w:tcW w:w="2958" w:type="dxa"/>
            <w:gridSpan w:val="3"/>
            <w:hideMark/>
          </w:tcPr>
          <w:p w14:paraId="7BD03B4C"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23" w:type="dxa"/>
            <w:gridSpan w:val="5"/>
            <w:hideMark/>
          </w:tcPr>
          <w:p w14:paraId="7E7FCA6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35/R</w:t>
            </w:r>
          </w:p>
        </w:tc>
      </w:tr>
      <w:tr w:rsidR="001A2CCF" w:rsidRPr="00AA4ADB" w14:paraId="6E1DBCF4" w14:textId="77777777" w:rsidTr="00AA4ADB">
        <w:trPr>
          <w:cantSplit/>
        </w:trPr>
        <w:tc>
          <w:tcPr>
            <w:tcW w:w="714" w:type="dxa"/>
            <w:vAlign w:val="center"/>
            <w:hideMark/>
          </w:tcPr>
          <w:p w14:paraId="21392E6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29B50CB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36" w:type="dxa"/>
            <w:vAlign w:val="center"/>
            <w:hideMark/>
          </w:tcPr>
          <w:p w14:paraId="21B59B4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4F12C19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1D9AA78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511A042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701DB21" w14:textId="77777777" w:rsidTr="00AA4ADB">
        <w:trPr>
          <w:cantSplit/>
        </w:trPr>
        <w:tc>
          <w:tcPr>
            <w:tcW w:w="714" w:type="dxa"/>
            <w:vAlign w:val="center"/>
          </w:tcPr>
          <w:p w14:paraId="05E6E1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56DF3B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662C4D5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36" w:type="dxa"/>
            <w:vAlign w:val="center"/>
          </w:tcPr>
          <w:p w14:paraId="4CA0A90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A8032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30C05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6F4AE36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56 738 347,51</w:t>
            </w:r>
          </w:p>
        </w:tc>
      </w:tr>
      <w:tr w:rsidR="001A2CCF" w:rsidRPr="00AA4ADB" w14:paraId="69EEE076" w14:textId="77777777" w:rsidTr="00AA4ADB">
        <w:trPr>
          <w:cantSplit/>
        </w:trPr>
        <w:tc>
          <w:tcPr>
            <w:tcW w:w="714" w:type="dxa"/>
            <w:vAlign w:val="center"/>
            <w:hideMark/>
          </w:tcPr>
          <w:p w14:paraId="0D4041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751234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5684EAB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36" w:type="dxa"/>
            <w:vAlign w:val="center"/>
            <w:hideMark/>
          </w:tcPr>
          <w:p w14:paraId="442D7C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200CE9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2A64C3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1471004900001</w:t>
            </w:r>
          </w:p>
        </w:tc>
        <w:tc>
          <w:tcPr>
            <w:tcW w:w="1475" w:type="dxa"/>
            <w:vAlign w:val="center"/>
            <w:hideMark/>
          </w:tcPr>
          <w:p w14:paraId="769FC25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5 812 086,63</w:t>
            </w:r>
          </w:p>
        </w:tc>
      </w:tr>
      <w:tr w:rsidR="001A2CCF" w:rsidRPr="00AA4ADB" w14:paraId="5CDADF01" w14:textId="77777777" w:rsidTr="00AA4ADB">
        <w:trPr>
          <w:cantSplit/>
        </w:trPr>
        <w:tc>
          <w:tcPr>
            <w:tcW w:w="714" w:type="dxa"/>
            <w:vAlign w:val="center"/>
            <w:hideMark/>
          </w:tcPr>
          <w:p w14:paraId="0C2607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2A0903A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36DCF68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36" w:type="dxa"/>
            <w:vAlign w:val="center"/>
            <w:hideMark/>
          </w:tcPr>
          <w:p w14:paraId="55E983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7A6616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398C09A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1471004900001</w:t>
            </w:r>
          </w:p>
        </w:tc>
        <w:tc>
          <w:tcPr>
            <w:tcW w:w="1475" w:type="dxa"/>
            <w:vAlign w:val="center"/>
            <w:hideMark/>
          </w:tcPr>
          <w:p w14:paraId="4C5B125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1 442 141,49</w:t>
            </w:r>
          </w:p>
        </w:tc>
      </w:tr>
      <w:tr w:rsidR="001A2CCF" w:rsidRPr="00AA4ADB" w14:paraId="692E5B72" w14:textId="77777777" w:rsidTr="00AA4ADB">
        <w:trPr>
          <w:cantSplit/>
        </w:trPr>
        <w:tc>
          <w:tcPr>
            <w:tcW w:w="714" w:type="dxa"/>
            <w:vAlign w:val="center"/>
            <w:hideMark/>
          </w:tcPr>
          <w:p w14:paraId="53AA15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3F18533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233DDD5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36" w:type="dxa"/>
            <w:vAlign w:val="center"/>
            <w:hideMark/>
          </w:tcPr>
          <w:p w14:paraId="17623E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2EFD2A6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415072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1471004900001</w:t>
            </w:r>
          </w:p>
        </w:tc>
        <w:tc>
          <w:tcPr>
            <w:tcW w:w="1475" w:type="dxa"/>
            <w:vAlign w:val="center"/>
            <w:hideMark/>
          </w:tcPr>
          <w:p w14:paraId="464F3EF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523 357,80</w:t>
            </w:r>
          </w:p>
        </w:tc>
      </w:tr>
      <w:tr w:rsidR="001A2CCF" w:rsidRPr="00AA4ADB" w14:paraId="65755DE6" w14:textId="77777777" w:rsidTr="00AA4ADB">
        <w:trPr>
          <w:cantSplit/>
        </w:trPr>
        <w:tc>
          <w:tcPr>
            <w:tcW w:w="714" w:type="dxa"/>
            <w:vAlign w:val="center"/>
            <w:hideMark/>
          </w:tcPr>
          <w:p w14:paraId="327711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1CEA73E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696DE2B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36" w:type="dxa"/>
            <w:vAlign w:val="center"/>
            <w:hideMark/>
          </w:tcPr>
          <w:p w14:paraId="379ECF2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627F15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407A81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1471004900001</w:t>
            </w:r>
          </w:p>
        </w:tc>
        <w:tc>
          <w:tcPr>
            <w:tcW w:w="1475" w:type="dxa"/>
            <w:vAlign w:val="center"/>
            <w:hideMark/>
          </w:tcPr>
          <w:p w14:paraId="36B5547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24 423,36</w:t>
            </w:r>
          </w:p>
        </w:tc>
      </w:tr>
      <w:tr w:rsidR="001A2CCF" w:rsidRPr="00AA4ADB" w14:paraId="1C334E39" w14:textId="77777777" w:rsidTr="00AA4ADB">
        <w:trPr>
          <w:cantSplit/>
        </w:trPr>
        <w:tc>
          <w:tcPr>
            <w:tcW w:w="714" w:type="dxa"/>
            <w:vAlign w:val="center"/>
            <w:hideMark/>
          </w:tcPr>
          <w:p w14:paraId="62A01B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333E251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7220FA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7626C9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4910E7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28A0ED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1471004900001</w:t>
            </w:r>
          </w:p>
        </w:tc>
        <w:tc>
          <w:tcPr>
            <w:tcW w:w="1475" w:type="dxa"/>
            <w:vAlign w:val="center"/>
            <w:hideMark/>
          </w:tcPr>
          <w:p w14:paraId="40BFE14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3 000,00</w:t>
            </w:r>
          </w:p>
        </w:tc>
      </w:tr>
      <w:tr w:rsidR="001A2CCF" w:rsidRPr="00AA4ADB" w14:paraId="4F620DCB" w14:textId="77777777" w:rsidTr="00AA4ADB">
        <w:trPr>
          <w:cantSplit/>
        </w:trPr>
        <w:tc>
          <w:tcPr>
            <w:tcW w:w="714" w:type="dxa"/>
            <w:vAlign w:val="center"/>
            <w:hideMark/>
          </w:tcPr>
          <w:p w14:paraId="774C8E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3713</w:t>
            </w:r>
          </w:p>
        </w:tc>
        <w:tc>
          <w:tcPr>
            <w:tcW w:w="714" w:type="dxa"/>
            <w:vAlign w:val="center"/>
            <w:hideMark/>
          </w:tcPr>
          <w:p w14:paraId="4F1189E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6371</w:t>
            </w:r>
          </w:p>
        </w:tc>
        <w:tc>
          <w:tcPr>
            <w:tcW w:w="3467" w:type="dxa"/>
            <w:gridSpan w:val="2"/>
            <w:vAlign w:val="center"/>
            <w:hideMark/>
          </w:tcPr>
          <w:p w14:paraId="6EE53A9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Účelové invest. transfery nepodnikajícím fyz. osob</w:t>
            </w:r>
          </w:p>
        </w:tc>
        <w:tc>
          <w:tcPr>
            <w:tcW w:w="1136" w:type="dxa"/>
            <w:vAlign w:val="center"/>
            <w:hideMark/>
          </w:tcPr>
          <w:p w14:paraId="6B0679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147515501</w:t>
            </w:r>
          </w:p>
        </w:tc>
        <w:tc>
          <w:tcPr>
            <w:tcW w:w="637" w:type="dxa"/>
            <w:vAlign w:val="center"/>
            <w:hideMark/>
          </w:tcPr>
          <w:p w14:paraId="7282E0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21FB2A2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1471004900001</w:t>
            </w:r>
          </w:p>
        </w:tc>
        <w:tc>
          <w:tcPr>
            <w:tcW w:w="1475" w:type="dxa"/>
            <w:vAlign w:val="center"/>
            <w:hideMark/>
          </w:tcPr>
          <w:p w14:paraId="3B8DF0F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48 671 659,33</w:t>
            </w:r>
          </w:p>
        </w:tc>
      </w:tr>
      <w:tr w:rsidR="001A2CCF" w:rsidRPr="00AA4ADB" w14:paraId="45013A41" w14:textId="77777777" w:rsidTr="00AA4ADB">
        <w:trPr>
          <w:cantSplit/>
        </w:trPr>
        <w:tc>
          <w:tcPr>
            <w:tcW w:w="714" w:type="dxa"/>
            <w:vAlign w:val="center"/>
            <w:hideMark/>
          </w:tcPr>
          <w:p w14:paraId="7FB80B5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52973C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5342</w:t>
            </w:r>
          </w:p>
        </w:tc>
        <w:tc>
          <w:tcPr>
            <w:tcW w:w="3467" w:type="dxa"/>
            <w:gridSpan w:val="2"/>
            <w:vAlign w:val="center"/>
            <w:hideMark/>
          </w:tcPr>
          <w:p w14:paraId="0EEC801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Zákl. příděl FKSP a sociálnímu fondu obcí a krajů</w:t>
            </w:r>
          </w:p>
        </w:tc>
        <w:tc>
          <w:tcPr>
            <w:tcW w:w="1136" w:type="dxa"/>
            <w:vAlign w:val="center"/>
            <w:hideMark/>
          </w:tcPr>
          <w:p w14:paraId="21F9A7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147515016</w:t>
            </w:r>
          </w:p>
        </w:tc>
        <w:tc>
          <w:tcPr>
            <w:tcW w:w="637" w:type="dxa"/>
            <w:vAlign w:val="center"/>
            <w:hideMark/>
          </w:tcPr>
          <w:p w14:paraId="018885E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2099</w:t>
            </w:r>
          </w:p>
        </w:tc>
        <w:tc>
          <w:tcPr>
            <w:tcW w:w="1638" w:type="dxa"/>
            <w:vAlign w:val="center"/>
            <w:hideMark/>
          </w:tcPr>
          <w:p w14:paraId="6D853B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1471004900001</w:t>
            </w:r>
          </w:p>
        </w:tc>
        <w:tc>
          <w:tcPr>
            <w:tcW w:w="1475" w:type="dxa"/>
            <w:vAlign w:val="center"/>
            <w:hideMark/>
          </w:tcPr>
          <w:p w14:paraId="2B5A5F2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261 678,90</w:t>
            </w:r>
          </w:p>
        </w:tc>
      </w:tr>
      <w:tr w:rsidR="001A2CCF" w:rsidRPr="00AA4ADB" w14:paraId="2DA28067" w14:textId="77777777" w:rsidTr="00AA4ADB">
        <w:trPr>
          <w:cantSplit/>
        </w:trPr>
        <w:tc>
          <w:tcPr>
            <w:tcW w:w="714" w:type="dxa"/>
            <w:vAlign w:val="center"/>
            <w:hideMark/>
          </w:tcPr>
          <w:p w14:paraId="5B24965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6330</w:t>
            </w:r>
          </w:p>
        </w:tc>
        <w:tc>
          <w:tcPr>
            <w:tcW w:w="714" w:type="dxa"/>
            <w:vAlign w:val="center"/>
            <w:hideMark/>
          </w:tcPr>
          <w:p w14:paraId="25A899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4134</w:t>
            </w:r>
          </w:p>
        </w:tc>
        <w:tc>
          <w:tcPr>
            <w:tcW w:w="3467" w:type="dxa"/>
            <w:gridSpan w:val="2"/>
            <w:vAlign w:val="center"/>
            <w:hideMark/>
          </w:tcPr>
          <w:p w14:paraId="5020C2D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Převody z rozpočtových účtů</w:t>
            </w:r>
          </w:p>
        </w:tc>
        <w:tc>
          <w:tcPr>
            <w:tcW w:w="1136" w:type="dxa"/>
            <w:vAlign w:val="center"/>
          </w:tcPr>
          <w:p w14:paraId="13DF47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7B9CB4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1399</w:t>
            </w:r>
          </w:p>
        </w:tc>
        <w:tc>
          <w:tcPr>
            <w:tcW w:w="1638" w:type="dxa"/>
            <w:vAlign w:val="center"/>
          </w:tcPr>
          <w:p w14:paraId="2DB960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3BAE6D4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261 678,90</w:t>
            </w:r>
          </w:p>
        </w:tc>
      </w:tr>
      <w:tr w:rsidR="001A2CCF" w:rsidRPr="00AA4ADB" w14:paraId="4CA092F6" w14:textId="77777777" w:rsidTr="00AA4ADB">
        <w:trPr>
          <w:cantSplit/>
        </w:trPr>
        <w:tc>
          <w:tcPr>
            <w:tcW w:w="714" w:type="dxa"/>
            <w:vAlign w:val="center"/>
            <w:hideMark/>
          </w:tcPr>
          <w:p w14:paraId="4E24B9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71F9954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5499</w:t>
            </w:r>
          </w:p>
        </w:tc>
        <w:tc>
          <w:tcPr>
            <w:tcW w:w="3467" w:type="dxa"/>
            <w:gridSpan w:val="2"/>
            <w:vAlign w:val="center"/>
            <w:hideMark/>
          </w:tcPr>
          <w:p w14:paraId="0EE1163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transfery fyzickým osobám</w:t>
            </w:r>
          </w:p>
        </w:tc>
        <w:tc>
          <w:tcPr>
            <w:tcW w:w="1136" w:type="dxa"/>
            <w:vAlign w:val="center"/>
          </w:tcPr>
          <w:p w14:paraId="6C1E303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D2BBD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1354</w:t>
            </w:r>
          </w:p>
        </w:tc>
        <w:tc>
          <w:tcPr>
            <w:tcW w:w="1638" w:type="dxa"/>
            <w:vAlign w:val="center"/>
          </w:tcPr>
          <w:p w14:paraId="720F52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50D9BFD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261 678,90</w:t>
            </w:r>
          </w:p>
        </w:tc>
      </w:tr>
    </w:tbl>
    <w:p w14:paraId="4732BFA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0EE82A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Odpovědné místo 20 – Strukturální fondy EU žádá o převod nevyčerpaných prostředků ve výši 56 738 347,51 Kč z roku 2024 do roku 2025, kdy se jedná o zálohové prostředky poskytnuté dopředu z Ministerstva životního prostředí na speciální účet projektu "Kotlíkové dotace pro domácnosti s nižšími příjmy II" (OP ŽP), reg. č. CZ.05.01.02/03/23_045/0001600.</w:t>
      </w:r>
    </w:p>
    <w:p w14:paraId="5916B0C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-56 738 347,51 Kč (zvýšení schodku).</w:t>
      </w:r>
    </w:p>
    <w:p w14:paraId="5688D56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98"/>
        <w:gridCol w:w="1082"/>
        <w:gridCol w:w="637"/>
        <w:gridCol w:w="1304"/>
        <w:gridCol w:w="1297"/>
      </w:tblGrid>
      <w:tr w:rsidR="001A2CCF" w:rsidRPr="00AA4ADB" w14:paraId="48AD7C73" w14:textId="77777777" w:rsidTr="00AA4ADB">
        <w:trPr>
          <w:cantSplit/>
        </w:trPr>
        <w:tc>
          <w:tcPr>
            <w:tcW w:w="2958" w:type="dxa"/>
            <w:gridSpan w:val="3"/>
            <w:hideMark/>
          </w:tcPr>
          <w:p w14:paraId="5A6EBEA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65960E3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36/R</w:t>
            </w:r>
          </w:p>
        </w:tc>
      </w:tr>
      <w:tr w:rsidR="001A2CCF" w:rsidRPr="00AA4ADB" w14:paraId="74AA7036" w14:textId="77777777" w:rsidTr="00AA4ADB">
        <w:trPr>
          <w:cantSplit/>
        </w:trPr>
        <w:tc>
          <w:tcPr>
            <w:tcW w:w="714" w:type="dxa"/>
            <w:vAlign w:val="center"/>
            <w:hideMark/>
          </w:tcPr>
          <w:p w14:paraId="428C216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643" w:type="dxa"/>
            <w:gridSpan w:val="3"/>
            <w:vAlign w:val="center"/>
            <w:hideMark/>
          </w:tcPr>
          <w:p w14:paraId="14E9DC7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082" w:type="dxa"/>
            <w:vAlign w:val="center"/>
            <w:hideMark/>
          </w:tcPr>
          <w:p w14:paraId="6ABB5A4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3082631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304" w:type="dxa"/>
            <w:vAlign w:val="center"/>
            <w:hideMark/>
          </w:tcPr>
          <w:p w14:paraId="151FCC9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7" w:type="dxa"/>
            <w:vAlign w:val="center"/>
            <w:hideMark/>
          </w:tcPr>
          <w:p w14:paraId="7FF8538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508099F" w14:textId="77777777" w:rsidTr="00AA4ADB">
        <w:trPr>
          <w:cantSplit/>
        </w:trPr>
        <w:tc>
          <w:tcPr>
            <w:tcW w:w="714" w:type="dxa"/>
            <w:vAlign w:val="center"/>
          </w:tcPr>
          <w:p w14:paraId="499FAA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D66473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929" w:type="dxa"/>
            <w:gridSpan w:val="2"/>
            <w:vAlign w:val="center"/>
            <w:hideMark/>
          </w:tcPr>
          <w:p w14:paraId="27C6DD0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082" w:type="dxa"/>
            <w:vAlign w:val="center"/>
          </w:tcPr>
          <w:p w14:paraId="131B0D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0FF1D42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304" w:type="dxa"/>
            <w:vAlign w:val="center"/>
          </w:tcPr>
          <w:p w14:paraId="4B659A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7" w:type="dxa"/>
            <w:vAlign w:val="center"/>
            <w:hideMark/>
          </w:tcPr>
          <w:p w14:paraId="13D532B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305 462,11</w:t>
            </w:r>
          </w:p>
        </w:tc>
      </w:tr>
      <w:tr w:rsidR="001A2CCF" w:rsidRPr="00AA4ADB" w14:paraId="0CB8BCF7" w14:textId="77777777" w:rsidTr="00AA4ADB">
        <w:trPr>
          <w:cantSplit/>
        </w:trPr>
        <w:tc>
          <w:tcPr>
            <w:tcW w:w="714" w:type="dxa"/>
            <w:vAlign w:val="center"/>
            <w:hideMark/>
          </w:tcPr>
          <w:p w14:paraId="506602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6409</w:t>
            </w:r>
          </w:p>
        </w:tc>
        <w:tc>
          <w:tcPr>
            <w:tcW w:w="714" w:type="dxa"/>
            <w:vAlign w:val="center"/>
            <w:hideMark/>
          </w:tcPr>
          <w:p w14:paraId="748893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3929" w:type="dxa"/>
            <w:gridSpan w:val="2"/>
            <w:vAlign w:val="center"/>
            <w:hideMark/>
          </w:tcPr>
          <w:p w14:paraId="36917C1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1082" w:type="dxa"/>
            <w:vAlign w:val="center"/>
            <w:hideMark/>
          </w:tcPr>
          <w:p w14:paraId="065144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32133030</w:t>
            </w:r>
          </w:p>
        </w:tc>
        <w:tc>
          <w:tcPr>
            <w:tcW w:w="637" w:type="dxa"/>
            <w:vAlign w:val="center"/>
            <w:hideMark/>
          </w:tcPr>
          <w:p w14:paraId="76C7A3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304" w:type="dxa"/>
            <w:vAlign w:val="center"/>
            <w:hideMark/>
          </w:tcPr>
          <w:p w14:paraId="63CE30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1132111999</w:t>
            </w:r>
          </w:p>
        </w:tc>
        <w:tc>
          <w:tcPr>
            <w:tcW w:w="1297" w:type="dxa"/>
            <w:vAlign w:val="center"/>
            <w:hideMark/>
          </w:tcPr>
          <w:p w14:paraId="78165B4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43 987,97</w:t>
            </w:r>
          </w:p>
        </w:tc>
      </w:tr>
      <w:tr w:rsidR="001A2CCF" w:rsidRPr="00AA4ADB" w14:paraId="43658919" w14:textId="77777777" w:rsidTr="00AA4ADB">
        <w:trPr>
          <w:cantSplit/>
        </w:trPr>
        <w:tc>
          <w:tcPr>
            <w:tcW w:w="714" w:type="dxa"/>
            <w:vAlign w:val="center"/>
            <w:hideMark/>
          </w:tcPr>
          <w:p w14:paraId="263601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6409</w:t>
            </w:r>
          </w:p>
        </w:tc>
        <w:tc>
          <w:tcPr>
            <w:tcW w:w="714" w:type="dxa"/>
            <w:vAlign w:val="center"/>
            <w:hideMark/>
          </w:tcPr>
          <w:p w14:paraId="00D55D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3929" w:type="dxa"/>
            <w:gridSpan w:val="2"/>
            <w:vAlign w:val="center"/>
            <w:hideMark/>
          </w:tcPr>
          <w:p w14:paraId="14729D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1082" w:type="dxa"/>
            <w:vAlign w:val="center"/>
            <w:hideMark/>
          </w:tcPr>
          <w:p w14:paraId="0C12ED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32533030</w:t>
            </w:r>
          </w:p>
        </w:tc>
        <w:tc>
          <w:tcPr>
            <w:tcW w:w="637" w:type="dxa"/>
            <w:vAlign w:val="center"/>
            <w:hideMark/>
          </w:tcPr>
          <w:p w14:paraId="4D3FBD2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304" w:type="dxa"/>
            <w:vAlign w:val="center"/>
            <w:hideMark/>
          </w:tcPr>
          <w:p w14:paraId="2147C3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1132111999</w:t>
            </w:r>
          </w:p>
        </w:tc>
        <w:tc>
          <w:tcPr>
            <w:tcW w:w="1297" w:type="dxa"/>
            <w:vAlign w:val="center"/>
            <w:hideMark/>
          </w:tcPr>
          <w:p w14:paraId="5930E24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249 265,14</w:t>
            </w:r>
          </w:p>
        </w:tc>
      </w:tr>
      <w:tr w:rsidR="001A2CCF" w:rsidRPr="00AA4ADB" w14:paraId="519A2F0C" w14:textId="77777777" w:rsidTr="00AA4ADB">
        <w:trPr>
          <w:cantSplit/>
        </w:trPr>
        <w:tc>
          <w:tcPr>
            <w:tcW w:w="714" w:type="dxa"/>
            <w:vAlign w:val="center"/>
            <w:hideMark/>
          </w:tcPr>
          <w:p w14:paraId="29494C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6409</w:t>
            </w:r>
          </w:p>
        </w:tc>
        <w:tc>
          <w:tcPr>
            <w:tcW w:w="714" w:type="dxa"/>
            <w:vAlign w:val="center"/>
            <w:hideMark/>
          </w:tcPr>
          <w:p w14:paraId="7C0CF64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3929" w:type="dxa"/>
            <w:gridSpan w:val="2"/>
            <w:vAlign w:val="center"/>
            <w:hideMark/>
          </w:tcPr>
          <w:p w14:paraId="1850FA6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1082" w:type="dxa"/>
            <w:vAlign w:val="center"/>
            <w:hideMark/>
          </w:tcPr>
          <w:p w14:paraId="75A4128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32133012</w:t>
            </w:r>
          </w:p>
        </w:tc>
        <w:tc>
          <w:tcPr>
            <w:tcW w:w="637" w:type="dxa"/>
            <w:vAlign w:val="center"/>
            <w:hideMark/>
          </w:tcPr>
          <w:p w14:paraId="326759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304" w:type="dxa"/>
            <w:vAlign w:val="center"/>
            <w:hideMark/>
          </w:tcPr>
          <w:p w14:paraId="41EFAD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1132132000</w:t>
            </w:r>
          </w:p>
        </w:tc>
        <w:tc>
          <w:tcPr>
            <w:tcW w:w="1297" w:type="dxa"/>
            <w:vAlign w:val="center"/>
            <w:hideMark/>
          </w:tcPr>
          <w:p w14:paraId="22CDF0C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1 831,35</w:t>
            </w:r>
          </w:p>
        </w:tc>
      </w:tr>
      <w:tr w:rsidR="001A2CCF" w:rsidRPr="00AA4ADB" w14:paraId="39BC54D3" w14:textId="77777777" w:rsidTr="00AA4ADB">
        <w:trPr>
          <w:cantSplit/>
        </w:trPr>
        <w:tc>
          <w:tcPr>
            <w:tcW w:w="714" w:type="dxa"/>
            <w:vAlign w:val="center"/>
            <w:hideMark/>
          </w:tcPr>
          <w:p w14:paraId="230BC0C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6409</w:t>
            </w:r>
          </w:p>
        </w:tc>
        <w:tc>
          <w:tcPr>
            <w:tcW w:w="714" w:type="dxa"/>
            <w:vAlign w:val="center"/>
            <w:hideMark/>
          </w:tcPr>
          <w:p w14:paraId="14EEFE2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3929" w:type="dxa"/>
            <w:gridSpan w:val="2"/>
            <w:vAlign w:val="center"/>
            <w:hideMark/>
          </w:tcPr>
          <w:p w14:paraId="2F9863E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1082" w:type="dxa"/>
            <w:vAlign w:val="center"/>
            <w:hideMark/>
          </w:tcPr>
          <w:p w14:paraId="043C56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32533012</w:t>
            </w:r>
          </w:p>
        </w:tc>
        <w:tc>
          <w:tcPr>
            <w:tcW w:w="637" w:type="dxa"/>
            <w:vAlign w:val="center"/>
            <w:hideMark/>
          </w:tcPr>
          <w:p w14:paraId="19BEFE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304" w:type="dxa"/>
            <w:vAlign w:val="center"/>
            <w:hideMark/>
          </w:tcPr>
          <w:p w14:paraId="4F3A42C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1132132000</w:t>
            </w:r>
          </w:p>
        </w:tc>
        <w:tc>
          <w:tcPr>
            <w:tcW w:w="1297" w:type="dxa"/>
            <w:vAlign w:val="center"/>
            <w:hideMark/>
          </w:tcPr>
          <w:p w14:paraId="09205DD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10 377,65</w:t>
            </w:r>
          </w:p>
        </w:tc>
      </w:tr>
    </w:tbl>
    <w:p w14:paraId="090EEF1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CF6B69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Odpovědné místo 20 – Strukturální fondy EU žádá o převod nevyčerpaných prostředků ve výši 305 462,11 Kč z roku 2024 do roku 2025, a to u projektů v rámci Globálních grantů Operačního programu Vzdělávání pro konkurenceschopnost (dále jen GG OP VK) za porušení rozpočtové kázně konečných příjemců a odvodu případné částky vůči MŠMT (resp. MF). Finanční prostředky jsou na speciálních účtech projektů v rámci GG OP VK a jsou vybrané od jednotlivých konečných příjemců, proto tento převod nemá vliv na zapojení vlastních finančních prostředků Jihočeského kraje. Prostředky nebyly dosud na MŠMT (resp. MF) zaslány, protože probíhá odvolání jednotlivých konečných příjemců a existuje možnost, že jim prostředky budou nakonec vráceny zpět. Jedná se o tyto oblasti podpory v rámci GG OP VK – oblast podpory č. 1.1 (projekty schváleny usn. č. 69/2012/ZK-30 ze dne 27. 3. 2012) a oblast podpory 3.2 (projekty schváleny usn. č. 410/2009/ZK ze dne 15. 9. 2009, usn. č. 493/2009/ZK ze dne 27. 10. 2009, usn. č. 247/2010/ZK-16 ze dne 22. 6. 2010, usn. č. 236/2011/ZK-24 ze dne 28. 6. 2011 a usn. č. 277/2012/ZK-33 ze dne 25. 9. 2012. </w:t>
      </w:r>
    </w:p>
    <w:p w14:paraId="3FC7C760"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-305 462,11 Kč (zvýšení schodku).</w:t>
      </w:r>
    </w:p>
    <w:p w14:paraId="6E3885C3"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36"/>
        <w:gridCol w:w="1192"/>
        <w:gridCol w:w="637"/>
        <w:gridCol w:w="1637"/>
        <w:gridCol w:w="1363"/>
      </w:tblGrid>
      <w:tr w:rsidR="001A2CCF" w:rsidRPr="00AA4ADB" w14:paraId="4163B4E7" w14:textId="77777777" w:rsidTr="00AA4ADB">
        <w:trPr>
          <w:cantSplit/>
        </w:trPr>
        <w:tc>
          <w:tcPr>
            <w:tcW w:w="2958" w:type="dxa"/>
            <w:gridSpan w:val="3"/>
            <w:hideMark/>
          </w:tcPr>
          <w:p w14:paraId="09708C8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67" w:type="dxa"/>
            <w:gridSpan w:val="5"/>
            <w:hideMark/>
          </w:tcPr>
          <w:p w14:paraId="3DCB756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37/R</w:t>
            </w:r>
          </w:p>
        </w:tc>
      </w:tr>
      <w:tr w:rsidR="001A2CCF" w:rsidRPr="00AA4ADB" w14:paraId="25169FBD" w14:textId="77777777" w:rsidTr="00AA4ADB">
        <w:trPr>
          <w:cantSplit/>
        </w:trPr>
        <w:tc>
          <w:tcPr>
            <w:tcW w:w="714" w:type="dxa"/>
            <w:vAlign w:val="center"/>
            <w:hideMark/>
          </w:tcPr>
          <w:p w14:paraId="291FDC8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465B31D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3394751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615D386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504A2FC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49177CA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403613D" w14:textId="77777777" w:rsidTr="00AA4ADB">
        <w:trPr>
          <w:cantSplit/>
        </w:trPr>
        <w:tc>
          <w:tcPr>
            <w:tcW w:w="714" w:type="dxa"/>
            <w:vAlign w:val="center"/>
          </w:tcPr>
          <w:p w14:paraId="6FFAD3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492A36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0893CF3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2981ED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787AF3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FDA82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1CD149A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8 728 036,40</w:t>
            </w:r>
          </w:p>
        </w:tc>
      </w:tr>
      <w:tr w:rsidR="001A2CCF" w:rsidRPr="00AA4ADB" w14:paraId="0D5620B6" w14:textId="77777777" w:rsidTr="00AA4ADB">
        <w:trPr>
          <w:cantSplit/>
        </w:trPr>
        <w:tc>
          <w:tcPr>
            <w:tcW w:w="714" w:type="dxa"/>
            <w:vAlign w:val="center"/>
            <w:hideMark/>
          </w:tcPr>
          <w:p w14:paraId="30B625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4329</w:t>
            </w:r>
          </w:p>
        </w:tc>
        <w:tc>
          <w:tcPr>
            <w:tcW w:w="714" w:type="dxa"/>
            <w:vAlign w:val="center"/>
            <w:hideMark/>
          </w:tcPr>
          <w:p w14:paraId="56C0A62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vAlign w:val="center"/>
            <w:hideMark/>
          </w:tcPr>
          <w:p w14:paraId="37B3EB9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93" w:type="dxa"/>
            <w:vAlign w:val="center"/>
            <w:hideMark/>
          </w:tcPr>
          <w:p w14:paraId="0C6187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14A380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5F8CC92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1441004900001</w:t>
            </w:r>
          </w:p>
        </w:tc>
        <w:tc>
          <w:tcPr>
            <w:tcW w:w="1364" w:type="dxa"/>
            <w:vAlign w:val="center"/>
            <w:hideMark/>
          </w:tcPr>
          <w:p w14:paraId="370D1E7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5 243 463,00</w:t>
            </w:r>
          </w:p>
        </w:tc>
      </w:tr>
      <w:tr w:rsidR="001A2CCF" w:rsidRPr="00AA4ADB" w14:paraId="09DB92F6" w14:textId="77777777" w:rsidTr="00AA4ADB">
        <w:trPr>
          <w:cantSplit/>
        </w:trPr>
        <w:tc>
          <w:tcPr>
            <w:tcW w:w="714" w:type="dxa"/>
            <w:vAlign w:val="center"/>
            <w:hideMark/>
          </w:tcPr>
          <w:p w14:paraId="3C318E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4329</w:t>
            </w:r>
          </w:p>
        </w:tc>
        <w:tc>
          <w:tcPr>
            <w:tcW w:w="714" w:type="dxa"/>
            <w:vAlign w:val="center"/>
            <w:hideMark/>
          </w:tcPr>
          <w:p w14:paraId="542381C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vAlign w:val="center"/>
            <w:hideMark/>
          </w:tcPr>
          <w:p w14:paraId="7137AA0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93" w:type="dxa"/>
            <w:vAlign w:val="center"/>
            <w:hideMark/>
          </w:tcPr>
          <w:p w14:paraId="7F83BC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7BDD4D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73E446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1441004900001</w:t>
            </w:r>
          </w:p>
        </w:tc>
        <w:tc>
          <w:tcPr>
            <w:tcW w:w="1364" w:type="dxa"/>
            <w:vAlign w:val="center"/>
            <w:hideMark/>
          </w:tcPr>
          <w:p w14:paraId="1782A40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304 962,17</w:t>
            </w:r>
          </w:p>
        </w:tc>
      </w:tr>
      <w:tr w:rsidR="001A2CCF" w:rsidRPr="00AA4ADB" w14:paraId="7170B99D" w14:textId="77777777" w:rsidTr="00AA4ADB">
        <w:trPr>
          <w:cantSplit/>
        </w:trPr>
        <w:tc>
          <w:tcPr>
            <w:tcW w:w="714" w:type="dxa"/>
            <w:vAlign w:val="center"/>
            <w:hideMark/>
          </w:tcPr>
          <w:p w14:paraId="47A1A8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4329</w:t>
            </w:r>
          </w:p>
        </w:tc>
        <w:tc>
          <w:tcPr>
            <w:tcW w:w="714" w:type="dxa"/>
            <w:vAlign w:val="center"/>
            <w:hideMark/>
          </w:tcPr>
          <w:p w14:paraId="1FD7A9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467" w:type="dxa"/>
            <w:gridSpan w:val="2"/>
            <w:vAlign w:val="center"/>
            <w:hideMark/>
          </w:tcPr>
          <w:p w14:paraId="2F9FF20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1193" w:type="dxa"/>
            <w:vAlign w:val="center"/>
            <w:hideMark/>
          </w:tcPr>
          <w:p w14:paraId="261497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7F0DF3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5531CE7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1441004900001</w:t>
            </w:r>
          </w:p>
        </w:tc>
        <w:tc>
          <w:tcPr>
            <w:tcW w:w="1364" w:type="dxa"/>
            <w:vAlign w:val="center"/>
            <w:hideMark/>
          </w:tcPr>
          <w:p w14:paraId="72CB044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2 744 659,53</w:t>
            </w:r>
          </w:p>
        </w:tc>
      </w:tr>
      <w:tr w:rsidR="001A2CCF" w:rsidRPr="00AA4ADB" w14:paraId="5440FDDE" w14:textId="77777777" w:rsidTr="00AA4ADB">
        <w:trPr>
          <w:cantSplit/>
        </w:trPr>
        <w:tc>
          <w:tcPr>
            <w:tcW w:w="714" w:type="dxa"/>
            <w:hideMark/>
          </w:tcPr>
          <w:p w14:paraId="0C8DAC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3219DD5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254C90D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055C8F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4B017D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133774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1441004101022</w:t>
            </w:r>
          </w:p>
        </w:tc>
        <w:tc>
          <w:tcPr>
            <w:tcW w:w="1364" w:type="dxa"/>
            <w:hideMark/>
          </w:tcPr>
          <w:p w14:paraId="51841C5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542,80</w:t>
            </w:r>
          </w:p>
        </w:tc>
      </w:tr>
      <w:tr w:rsidR="001A2CCF" w:rsidRPr="00AA4ADB" w14:paraId="76AEFBCF" w14:textId="77777777" w:rsidTr="00AA4ADB">
        <w:trPr>
          <w:cantSplit/>
        </w:trPr>
        <w:tc>
          <w:tcPr>
            <w:tcW w:w="714" w:type="dxa"/>
            <w:hideMark/>
          </w:tcPr>
          <w:p w14:paraId="5C57FE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36CE077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19017E0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694CC0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409199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2CC795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1441004101067</w:t>
            </w:r>
          </w:p>
        </w:tc>
        <w:tc>
          <w:tcPr>
            <w:tcW w:w="1364" w:type="dxa"/>
            <w:hideMark/>
          </w:tcPr>
          <w:p w14:paraId="7FCD011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1 031,40</w:t>
            </w:r>
          </w:p>
        </w:tc>
      </w:tr>
      <w:tr w:rsidR="001A2CCF" w:rsidRPr="00AA4ADB" w14:paraId="3817A1C6" w14:textId="77777777" w:rsidTr="00AA4ADB">
        <w:trPr>
          <w:cantSplit/>
        </w:trPr>
        <w:tc>
          <w:tcPr>
            <w:tcW w:w="714" w:type="dxa"/>
            <w:hideMark/>
          </w:tcPr>
          <w:p w14:paraId="31FF20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238208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4E7CEE2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29C88C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0DCCB2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00E362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1441004101087</w:t>
            </w:r>
          </w:p>
        </w:tc>
        <w:tc>
          <w:tcPr>
            <w:tcW w:w="1364" w:type="dxa"/>
            <w:hideMark/>
          </w:tcPr>
          <w:p w14:paraId="2E596F8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6 503,97</w:t>
            </w:r>
          </w:p>
        </w:tc>
      </w:tr>
      <w:tr w:rsidR="001A2CCF" w:rsidRPr="00AA4ADB" w14:paraId="2D8337B8" w14:textId="77777777" w:rsidTr="00AA4ADB">
        <w:trPr>
          <w:cantSplit/>
        </w:trPr>
        <w:tc>
          <w:tcPr>
            <w:tcW w:w="714" w:type="dxa"/>
            <w:hideMark/>
          </w:tcPr>
          <w:p w14:paraId="7DA5FC3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63C98C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462089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693B92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2D7A0FA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3EB6E7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1441004102019</w:t>
            </w:r>
          </w:p>
        </w:tc>
        <w:tc>
          <w:tcPr>
            <w:tcW w:w="1364" w:type="dxa"/>
            <w:hideMark/>
          </w:tcPr>
          <w:p w14:paraId="09D78E8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1 166,78</w:t>
            </w:r>
          </w:p>
        </w:tc>
      </w:tr>
      <w:tr w:rsidR="001A2CCF" w:rsidRPr="00AA4ADB" w14:paraId="1520A731" w14:textId="77777777" w:rsidTr="00AA4ADB">
        <w:trPr>
          <w:cantSplit/>
        </w:trPr>
        <w:tc>
          <w:tcPr>
            <w:tcW w:w="714" w:type="dxa"/>
            <w:hideMark/>
          </w:tcPr>
          <w:p w14:paraId="1DFD58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1B3AD05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3A589A5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7426B1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0B636D0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005AAA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1441004102040</w:t>
            </w:r>
          </w:p>
        </w:tc>
        <w:tc>
          <w:tcPr>
            <w:tcW w:w="1364" w:type="dxa"/>
            <w:hideMark/>
          </w:tcPr>
          <w:p w14:paraId="315E990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4 950,00</w:t>
            </w:r>
          </w:p>
        </w:tc>
      </w:tr>
      <w:tr w:rsidR="001A2CCF" w:rsidRPr="00AA4ADB" w14:paraId="03599AD9" w14:textId="77777777" w:rsidTr="00AA4ADB">
        <w:trPr>
          <w:cantSplit/>
        </w:trPr>
        <w:tc>
          <w:tcPr>
            <w:tcW w:w="714" w:type="dxa"/>
            <w:hideMark/>
          </w:tcPr>
          <w:p w14:paraId="20BAAC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348843A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6A97614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4C7C19A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4FF086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59662D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1441004105026</w:t>
            </w:r>
          </w:p>
        </w:tc>
        <w:tc>
          <w:tcPr>
            <w:tcW w:w="1364" w:type="dxa"/>
            <w:hideMark/>
          </w:tcPr>
          <w:p w14:paraId="3FE9B1D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889,92</w:t>
            </w:r>
          </w:p>
        </w:tc>
      </w:tr>
      <w:tr w:rsidR="001A2CCF" w:rsidRPr="00AA4ADB" w14:paraId="22C52644" w14:textId="77777777" w:rsidTr="00AA4ADB">
        <w:trPr>
          <w:cantSplit/>
        </w:trPr>
        <w:tc>
          <w:tcPr>
            <w:tcW w:w="714" w:type="dxa"/>
            <w:hideMark/>
          </w:tcPr>
          <w:p w14:paraId="1F961A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5C7DA5E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5B52FD3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19C80B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2A7F70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760F79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1441004106109</w:t>
            </w:r>
          </w:p>
        </w:tc>
        <w:tc>
          <w:tcPr>
            <w:tcW w:w="1364" w:type="dxa"/>
            <w:hideMark/>
          </w:tcPr>
          <w:p w14:paraId="4AA4791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5 155,20</w:t>
            </w:r>
          </w:p>
        </w:tc>
      </w:tr>
      <w:tr w:rsidR="001A2CCF" w:rsidRPr="00AA4ADB" w14:paraId="37F33F37" w14:textId="77777777" w:rsidTr="00AA4ADB">
        <w:trPr>
          <w:cantSplit/>
        </w:trPr>
        <w:tc>
          <w:tcPr>
            <w:tcW w:w="714" w:type="dxa"/>
            <w:hideMark/>
          </w:tcPr>
          <w:p w14:paraId="0059D5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1153C3F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559293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734203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468F58C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044E47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1441004107076</w:t>
            </w:r>
          </w:p>
        </w:tc>
        <w:tc>
          <w:tcPr>
            <w:tcW w:w="1364" w:type="dxa"/>
            <w:hideMark/>
          </w:tcPr>
          <w:p w14:paraId="4A18E41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653,10</w:t>
            </w:r>
          </w:p>
        </w:tc>
      </w:tr>
      <w:tr w:rsidR="001A2CCF" w:rsidRPr="00AA4ADB" w14:paraId="66B9D42B" w14:textId="77777777" w:rsidTr="00AA4ADB">
        <w:trPr>
          <w:cantSplit/>
        </w:trPr>
        <w:tc>
          <w:tcPr>
            <w:tcW w:w="714" w:type="dxa"/>
            <w:hideMark/>
          </w:tcPr>
          <w:p w14:paraId="09CCFA4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17AAFCD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15B3A08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272200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5E71AE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4A428D1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1441004101022</w:t>
            </w:r>
          </w:p>
        </w:tc>
        <w:tc>
          <w:tcPr>
            <w:tcW w:w="1364" w:type="dxa"/>
            <w:hideMark/>
          </w:tcPr>
          <w:p w14:paraId="762AE5A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4 885,20</w:t>
            </w:r>
          </w:p>
        </w:tc>
      </w:tr>
      <w:tr w:rsidR="001A2CCF" w:rsidRPr="00AA4ADB" w14:paraId="001C8126" w14:textId="77777777" w:rsidTr="00AA4ADB">
        <w:trPr>
          <w:cantSplit/>
        </w:trPr>
        <w:tc>
          <w:tcPr>
            <w:tcW w:w="714" w:type="dxa"/>
            <w:hideMark/>
          </w:tcPr>
          <w:p w14:paraId="020D69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57A7C5C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5A5A7BD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5C4CF7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0FC6F0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5E16AE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1441004101067</w:t>
            </w:r>
          </w:p>
        </w:tc>
        <w:tc>
          <w:tcPr>
            <w:tcW w:w="1364" w:type="dxa"/>
            <w:hideMark/>
          </w:tcPr>
          <w:p w14:paraId="27338FB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9 282,60</w:t>
            </w:r>
          </w:p>
        </w:tc>
      </w:tr>
      <w:tr w:rsidR="001A2CCF" w:rsidRPr="00AA4ADB" w14:paraId="6506C3F7" w14:textId="77777777" w:rsidTr="00AA4ADB">
        <w:trPr>
          <w:cantSplit/>
        </w:trPr>
        <w:tc>
          <w:tcPr>
            <w:tcW w:w="714" w:type="dxa"/>
            <w:hideMark/>
          </w:tcPr>
          <w:p w14:paraId="60934E5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0E31610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1763663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5B541E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452F40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40D96C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1441004101087</w:t>
            </w:r>
          </w:p>
        </w:tc>
        <w:tc>
          <w:tcPr>
            <w:tcW w:w="1364" w:type="dxa"/>
            <w:hideMark/>
          </w:tcPr>
          <w:p w14:paraId="702560F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58 535,73</w:t>
            </w:r>
          </w:p>
        </w:tc>
      </w:tr>
      <w:tr w:rsidR="001A2CCF" w:rsidRPr="00AA4ADB" w14:paraId="7CD9CA4F" w14:textId="77777777" w:rsidTr="00AA4ADB">
        <w:trPr>
          <w:cantSplit/>
        </w:trPr>
        <w:tc>
          <w:tcPr>
            <w:tcW w:w="714" w:type="dxa"/>
            <w:hideMark/>
          </w:tcPr>
          <w:p w14:paraId="4F98D6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35789B7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6EF18F6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44184F5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73A7C7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068BCB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1441004102019</w:t>
            </w:r>
          </w:p>
        </w:tc>
        <w:tc>
          <w:tcPr>
            <w:tcW w:w="1364" w:type="dxa"/>
            <w:hideMark/>
          </w:tcPr>
          <w:p w14:paraId="3BF9E52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10 501,02</w:t>
            </w:r>
          </w:p>
        </w:tc>
      </w:tr>
      <w:tr w:rsidR="001A2CCF" w:rsidRPr="00AA4ADB" w14:paraId="5EF902BB" w14:textId="77777777" w:rsidTr="00AA4ADB">
        <w:trPr>
          <w:cantSplit/>
        </w:trPr>
        <w:tc>
          <w:tcPr>
            <w:tcW w:w="714" w:type="dxa"/>
            <w:hideMark/>
          </w:tcPr>
          <w:p w14:paraId="4A33262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274C27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2FA73C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3DC6E7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12A4B2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5356C7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1441004102040</w:t>
            </w:r>
          </w:p>
        </w:tc>
        <w:tc>
          <w:tcPr>
            <w:tcW w:w="1364" w:type="dxa"/>
            <w:hideMark/>
          </w:tcPr>
          <w:p w14:paraId="4334E31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44 550,00</w:t>
            </w:r>
          </w:p>
        </w:tc>
      </w:tr>
      <w:tr w:rsidR="001A2CCF" w:rsidRPr="00AA4ADB" w14:paraId="2B4AEB6E" w14:textId="77777777" w:rsidTr="00AA4ADB">
        <w:trPr>
          <w:cantSplit/>
        </w:trPr>
        <w:tc>
          <w:tcPr>
            <w:tcW w:w="714" w:type="dxa"/>
            <w:hideMark/>
          </w:tcPr>
          <w:p w14:paraId="11EAB9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74CE7C6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3087C78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63FE31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29BB02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066D3B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1441004105026</w:t>
            </w:r>
          </w:p>
        </w:tc>
        <w:tc>
          <w:tcPr>
            <w:tcW w:w="1364" w:type="dxa"/>
            <w:hideMark/>
          </w:tcPr>
          <w:p w14:paraId="27816D4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8 009,28</w:t>
            </w:r>
          </w:p>
        </w:tc>
      </w:tr>
      <w:tr w:rsidR="001A2CCF" w:rsidRPr="00AA4ADB" w14:paraId="3CACFC4A" w14:textId="77777777" w:rsidTr="00AA4ADB">
        <w:trPr>
          <w:cantSplit/>
        </w:trPr>
        <w:tc>
          <w:tcPr>
            <w:tcW w:w="714" w:type="dxa"/>
            <w:hideMark/>
          </w:tcPr>
          <w:p w14:paraId="7436A7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6FBAA5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666DFCB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248416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7A6D69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52634E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1441004106109</w:t>
            </w:r>
          </w:p>
        </w:tc>
        <w:tc>
          <w:tcPr>
            <w:tcW w:w="1364" w:type="dxa"/>
            <w:hideMark/>
          </w:tcPr>
          <w:p w14:paraId="46D38BF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46 396,80</w:t>
            </w:r>
          </w:p>
        </w:tc>
      </w:tr>
      <w:tr w:rsidR="001A2CCF" w:rsidRPr="00AA4ADB" w14:paraId="6FA1B208" w14:textId="77777777" w:rsidTr="00AA4ADB">
        <w:trPr>
          <w:cantSplit/>
        </w:trPr>
        <w:tc>
          <w:tcPr>
            <w:tcW w:w="714" w:type="dxa"/>
            <w:hideMark/>
          </w:tcPr>
          <w:p w14:paraId="535764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5AC6800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3467" w:type="dxa"/>
            <w:gridSpan w:val="2"/>
            <w:hideMark/>
          </w:tcPr>
          <w:p w14:paraId="0C2985E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1193" w:type="dxa"/>
            <w:hideMark/>
          </w:tcPr>
          <w:p w14:paraId="300292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hideMark/>
          </w:tcPr>
          <w:p w14:paraId="6DC409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14A92C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1441004107076</w:t>
            </w:r>
          </w:p>
        </w:tc>
        <w:tc>
          <w:tcPr>
            <w:tcW w:w="1364" w:type="dxa"/>
            <w:hideMark/>
          </w:tcPr>
          <w:p w14:paraId="390AD53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5 877,90</w:t>
            </w:r>
          </w:p>
        </w:tc>
      </w:tr>
      <w:tr w:rsidR="001A2CCF" w:rsidRPr="00AA4ADB" w14:paraId="28873B03" w14:textId="77777777" w:rsidTr="00AA4ADB">
        <w:trPr>
          <w:cantSplit/>
        </w:trPr>
        <w:tc>
          <w:tcPr>
            <w:tcW w:w="714" w:type="dxa"/>
            <w:hideMark/>
          </w:tcPr>
          <w:p w14:paraId="2937D9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hideMark/>
          </w:tcPr>
          <w:p w14:paraId="5E8F13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hideMark/>
          </w:tcPr>
          <w:p w14:paraId="31FB5DA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93" w:type="dxa"/>
            <w:hideMark/>
          </w:tcPr>
          <w:p w14:paraId="1343EC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hideMark/>
          </w:tcPr>
          <w:p w14:paraId="2FC4F8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hideMark/>
          </w:tcPr>
          <w:p w14:paraId="328AF2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1441004402220</w:t>
            </w:r>
          </w:p>
        </w:tc>
        <w:tc>
          <w:tcPr>
            <w:tcW w:w="1364" w:type="dxa"/>
            <w:hideMark/>
          </w:tcPr>
          <w:p w14:paraId="17801A8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15 240,00</w:t>
            </w:r>
          </w:p>
        </w:tc>
      </w:tr>
      <w:tr w:rsidR="001A2CCF" w:rsidRPr="00AA4ADB" w14:paraId="7AB08ABD" w14:textId="77777777" w:rsidTr="00AA4ADB">
        <w:trPr>
          <w:cantSplit/>
        </w:trPr>
        <w:tc>
          <w:tcPr>
            <w:tcW w:w="714" w:type="dxa"/>
            <w:vAlign w:val="center"/>
            <w:hideMark/>
          </w:tcPr>
          <w:p w14:paraId="66EFA6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vAlign w:val="center"/>
            <w:hideMark/>
          </w:tcPr>
          <w:p w14:paraId="12E1AF7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vAlign w:val="center"/>
            <w:hideMark/>
          </w:tcPr>
          <w:p w14:paraId="7715957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93" w:type="dxa"/>
            <w:vAlign w:val="center"/>
            <w:hideMark/>
          </w:tcPr>
          <w:p w14:paraId="1213CE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1CDD17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68D727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1441004403201</w:t>
            </w:r>
          </w:p>
        </w:tc>
        <w:tc>
          <w:tcPr>
            <w:tcW w:w="1364" w:type="dxa"/>
            <w:vAlign w:val="center"/>
            <w:hideMark/>
          </w:tcPr>
          <w:p w14:paraId="211340F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2 448,00</w:t>
            </w:r>
          </w:p>
        </w:tc>
      </w:tr>
      <w:tr w:rsidR="001A2CCF" w:rsidRPr="00AA4ADB" w14:paraId="494F2CFC" w14:textId="77777777" w:rsidTr="00AA4ADB">
        <w:trPr>
          <w:cantSplit/>
        </w:trPr>
        <w:tc>
          <w:tcPr>
            <w:tcW w:w="714" w:type="dxa"/>
            <w:vAlign w:val="center"/>
            <w:hideMark/>
          </w:tcPr>
          <w:p w14:paraId="61C75F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vAlign w:val="center"/>
            <w:hideMark/>
          </w:tcPr>
          <w:p w14:paraId="389F394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vAlign w:val="center"/>
            <w:hideMark/>
          </w:tcPr>
          <w:p w14:paraId="4F6536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93" w:type="dxa"/>
            <w:vAlign w:val="center"/>
            <w:hideMark/>
          </w:tcPr>
          <w:p w14:paraId="78F25B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04A9A8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7BA103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1441004406212</w:t>
            </w:r>
          </w:p>
        </w:tc>
        <w:tc>
          <w:tcPr>
            <w:tcW w:w="1364" w:type="dxa"/>
            <w:vAlign w:val="center"/>
            <w:hideMark/>
          </w:tcPr>
          <w:p w14:paraId="6B20184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4 914,00</w:t>
            </w:r>
          </w:p>
        </w:tc>
      </w:tr>
      <w:tr w:rsidR="001A2CCF" w:rsidRPr="00AA4ADB" w14:paraId="3438E41D" w14:textId="77777777" w:rsidTr="00AA4ADB">
        <w:trPr>
          <w:cantSplit/>
        </w:trPr>
        <w:tc>
          <w:tcPr>
            <w:tcW w:w="714" w:type="dxa"/>
            <w:vAlign w:val="center"/>
            <w:hideMark/>
          </w:tcPr>
          <w:p w14:paraId="7D7DA2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vAlign w:val="center"/>
            <w:hideMark/>
          </w:tcPr>
          <w:p w14:paraId="57CB2D1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467" w:type="dxa"/>
            <w:gridSpan w:val="2"/>
            <w:vAlign w:val="center"/>
            <w:hideMark/>
          </w:tcPr>
          <w:p w14:paraId="288EB5A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1193" w:type="dxa"/>
            <w:vAlign w:val="center"/>
            <w:hideMark/>
          </w:tcPr>
          <w:p w14:paraId="05DAEA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3A6725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2219A6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1441004402220</w:t>
            </w:r>
          </w:p>
        </w:tc>
        <w:tc>
          <w:tcPr>
            <w:tcW w:w="1364" w:type="dxa"/>
            <w:vAlign w:val="center"/>
            <w:hideMark/>
          </w:tcPr>
          <w:p w14:paraId="4D22343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137 160,00</w:t>
            </w:r>
          </w:p>
        </w:tc>
      </w:tr>
      <w:tr w:rsidR="001A2CCF" w:rsidRPr="00AA4ADB" w14:paraId="70F3089A" w14:textId="77777777" w:rsidTr="00AA4ADB">
        <w:trPr>
          <w:cantSplit/>
        </w:trPr>
        <w:tc>
          <w:tcPr>
            <w:tcW w:w="714" w:type="dxa"/>
            <w:vAlign w:val="center"/>
            <w:hideMark/>
          </w:tcPr>
          <w:p w14:paraId="0593FB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vAlign w:val="center"/>
            <w:hideMark/>
          </w:tcPr>
          <w:p w14:paraId="192D34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467" w:type="dxa"/>
            <w:gridSpan w:val="2"/>
            <w:vAlign w:val="center"/>
            <w:hideMark/>
          </w:tcPr>
          <w:p w14:paraId="7653B1C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1193" w:type="dxa"/>
            <w:vAlign w:val="center"/>
            <w:hideMark/>
          </w:tcPr>
          <w:p w14:paraId="03D7DE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0B86AC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48A0FE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1441004403201</w:t>
            </w:r>
          </w:p>
        </w:tc>
        <w:tc>
          <w:tcPr>
            <w:tcW w:w="1364" w:type="dxa"/>
            <w:vAlign w:val="center"/>
            <w:hideMark/>
          </w:tcPr>
          <w:p w14:paraId="635FE57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22 032,00</w:t>
            </w:r>
          </w:p>
        </w:tc>
      </w:tr>
      <w:tr w:rsidR="001A2CCF" w:rsidRPr="00AA4ADB" w14:paraId="6F8140AC" w14:textId="77777777" w:rsidTr="00AA4ADB">
        <w:trPr>
          <w:cantSplit/>
        </w:trPr>
        <w:tc>
          <w:tcPr>
            <w:tcW w:w="714" w:type="dxa"/>
            <w:vAlign w:val="center"/>
            <w:hideMark/>
          </w:tcPr>
          <w:p w14:paraId="369DFE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vAlign w:val="center"/>
            <w:hideMark/>
          </w:tcPr>
          <w:p w14:paraId="662F8B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467" w:type="dxa"/>
            <w:gridSpan w:val="2"/>
            <w:vAlign w:val="center"/>
            <w:hideMark/>
          </w:tcPr>
          <w:p w14:paraId="4918098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1193" w:type="dxa"/>
            <w:vAlign w:val="center"/>
            <w:hideMark/>
          </w:tcPr>
          <w:p w14:paraId="3A3207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2C6652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6C6E74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1441004406212</w:t>
            </w:r>
          </w:p>
        </w:tc>
        <w:tc>
          <w:tcPr>
            <w:tcW w:w="1364" w:type="dxa"/>
            <w:vAlign w:val="center"/>
            <w:hideMark/>
          </w:tcPr>
          <w:p w14:paraId="6488CF3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44 226,00</w:t>
            </w:r>
          </w:p>
        </w:tc>
      </w:tr>
    </w:tbl>
    <w:p w14:paraId="4C9AF753"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00F1A4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Odpovědné místo 20 – Strukturální fondy EU žádá o převod nevyčerpaných prostředků na straně výdajů v celkové výši 8 728 036,40 Kč (z toho způsobilé výdaje ve výši 3 484 573,40 Kč na speciálním účtu projektu) z roku 2024 do roku 2025 u projektu Jihočeského kraje "Obědy pro jihočeské děti" z důvodu vyplácení prostředků v dalších letech realizace projektu. Jedná se o rozpočtované výdaje, které nebyly dosud vyplaceny a dále o prostředky alokované 11 příjemcům, kteří jsou schváleni v radě či zastupitelstvu kraje, ale není s nimi buď uzavřena smlouva, protože nemají žádného žáka, který je oprávněným příjemcem v rámci projektu, nebo došlo k vyplacení navýšení smlouvy po uzavření dodatku a z tohoto důvodu jim nebyla zatím vyplacena další záloha.</w:t>
      </w:r>
    </w:p>
    <w:p w14:paraId="0E6FB13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-8 728 036,40 Kč (zvýšení schodku).</w:t>
      </w:r>
    </w:p>
    <w:p w14:paraId="6DEE776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7"/>
        <w:gridCol w:w="1136"/>
        <w:gridCol w:w="637"/>
        <w:gridCol w:w="1638"/>
        <w:gridCol w:w="1475"/>
      </w:tblGrid>
      <w:tr w:rsidR="001A2CCF" w:rsidRPr="00AA4ADB" w14:paraId="5DA2B5CD" w14:textId="77777777" w:rsidTr="00AA4ADB">
        <w:trPr>
          <w:cantSplit/>
        </w:trPr>
        <w:tc>
          <w:tcPr>
            <w:tcW w:w="2958" w:type="dxa"/>
            <w:gridSpan w:val="3"/>
            <w:hideMark/>
          </w:tcPr>
          <w:p w14:paraId="70677DE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21" w:type="dxa"/>
            <w:gridSpan w:val="5"/>
            <w:hideMark/>
          </w:tcPr>
          <w:p w14:paraId="4D5554CA"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38/R</w:t>
            </w:r>
          </w:p>
        </w:tc>
      </w:tr>
      <w:tr w:rsidR="001A2CCF" w:rsidRPr="00AA4ADB" w14:paraId="2D55AD03" w14:textId="77777777" w:rsidTr="00AA4ADB">
        <w:trPr>
          <w:cantSplit/>
        </w:trPr>
        <w:tc>
          <w:tcPr>
            <w:tcW w:w="714" w:type="dxa"/>
            <w:vAlign w:val="center"/>
            <w:hideMark/>
          </w:tcPr>
          <w:p w14:paraId="4625734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25C55E8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36" w:type="dxa"/>
            <w:vAlign w:val="center"/>
            <w:hideMark/>
          </w:tcPr>
          <w:p w14:paraId="1FC7A60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493822B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0999BD9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6A0A6F1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FB380D9" w14:textId="77777777" w:rsidTr="00AA4ADB">
        <w:trPr>
          <w:cantSplit/>
        </w:trPr>
        <w:tc>
          <w:tcPr>
            <w:tcW w:w="714" w:type="dxa"/>
            <w:vAlign w:val="center"/>
          </w:tcPr>
          <w:p w14:paraId="4ADB21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5392F56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47DD91B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36" w:type="dxa"/>
            <w:vAlign w:val="center"/>
          </w:tcPr>
          <w:p w14:paraId="1A2CDC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60B306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64C20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2181129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42 478 883,66</w:t>
            </w:r>
          </w:p>
        </w:tc>
      </w:tr>
      <w:tr w:rsidR="001A2CCF" w:rsidRPr="00AA4ADB" w14:paraId="26670E78" w14:textId="77777777" w:rsidTr="00AA4ADB">
        <w:trPr>
          <w:cantSplit/>
        </w:trPr>
        <w:tc>
          <w:tcPr>
            <w:tcW w:w="714" w:type="dxa"/>
            <w:vAlign w:val="center"/>
            <w:hideMark/>
          </w:tcPr>
          <w:p w14:paraId="5462FC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3121</w:t>
            </w:r>
          </w:p>
        </w:tc>
        <w:tc>
          <w:tcPr>
            <w:tcW w:w="714" w:type="dxa"/>
            <w:vAlign w:val="center"/>
            <w:hideMark/>
          </w:tcPr>
          <w:p w14:paraId="746C0B8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vAlign w:val="center"/>
            <w:hideMark/>
          </w:tcPr>
          <w:p w14:paraId="700362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36" w:type="dxa"/>
            <w:vAlign w:val="center"/>
            <w:hideMark/>
          </w:tcPr>
          <w:p w14:paraId="4CF72E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41BF25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5D1968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1492022403203</w:t>
            </w:r>
          </w:p>
        </w:tc>
        <w:tc>
          <w:tcPr>
            <w:tcW w:w="1475" w:type="dxa"/>
            <w:vAlign w:val="center"/>
            <w:hideMark/>
          </w:tcPr>
          <w:p w14:paraId="32CE10C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84 135,12</w:t>
            </w:r>
          </w:p>
        </w:tc>
      </w:tr>
      <w:tr w:rsidR="001A2CCF" w:rsidRPr="00AA4ADB" w14:paraId="2FC2B7F9" w14:textId="77777777" w:rsidTr="00AA4ADB">
        <w:trPr>
          <w:cantSplit/>
        </w:trPr>
        <w:tc>
          <w:tcPr>
            <w:tcW w:w="714" w:type="dxa"/>
            <w:vAlign w:val="center"/>
            <w:hideMark/>
          </w:tcPr>
          <w:p w14:paraId="5AA2D9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3121</w:t>
            </w:r>
          </w:p>
        </w:tc>
        <w:tc>
          <w:tcPr>
            <w:tcW w:w="714" w:type="dxa"/>
            <w:vAlign w:val="center"/>
            <w:hideMark/>
          </w:tcPr>
          <w:p w14:paraId="347CF2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5651</w:t>
            </w:r>
          </w:p>
        </w:tc>
        <w:tc>
          <w:tcPr>
            <w:tcW w:w="3467" w:type="dxa"/>
            <w:gridSpan w:val="2"/>
            <w:vAlign w:val="center"/>
            <w:hideMark/>
          </w:tcPr>
          <w:p w14:paraId="385E14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půjčené prostředky zřízeným přísp. org.</w:t>
            </w:r>
          </w:p>
        </w:tc>
        <w:tc>
          <w:tcPr>
            <w:tcW w:w="1136" w:type="dxa"/>
            <w:vAlign w:val="center"/>
            <w:hideMark/>
          </w:tcPr>
          <w:p w14:paraId="0C3C5C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w:t>
            </w:r>
          </w:p>
        </w:tc>
        <w:tc>
          <w:tcPr>
            <w:tcW w:w="637" w:type="dxa"/>
            <w:vAlign w:val="center"/>
            <w:hideMark/>
          </w:tcPr>
          <w:p w14:paraId="02A644C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3FA8B5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1492022403203</w:t>
            </w:r>
          </w:p>
        </w:tc>
        <w:tc>
          <w:tcPr>
            <w:tcW w:w="1475" w:type="dxa"/>
            <w:vAlign w:val="center"/>
            <w:hideMark/>
          </w:tcPr>
          <w:p w14:paraId="463D110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757 216,09</w:t>
            </w:r>
          </w:p>
        </w:tc>
      </w:tr>
      <w:tr w:rsidR="001A2CCF" w:rsidRPr="00AA4ADB" w14:paraId="106F83B6" w14:textId="77777777" w:rsidTr="00AA4ADB">
        <w:trPr>
          <w:cantSplit/>
        </w:trPr>
        <w:tc>
          <w:tcPr>
            <w:tcW w:w="714" w:type="dxa"/>
            <w:vAlign w:val="center"/>
            <w:hideMark/>
          </w:tcPr>
          <w:p w14:paraId="5C1886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3121</w:t>
            </w:r>
          </w:p>
        </w:tc>
        <w:tc>
          <w:tcPr>
            <w:tcW w:w="714" w:type="dxa"/>
            <w:vAlign w:val="center"/>
            <w:hideMark/>
          </w:tcPr>
          <w:p w14:paraId="33DB7C3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0638F5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522131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5E7604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70A5D06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1492022403203</w:t>
            </w:r>
          </w:p>
        </w:tc>
        <w:tc>
          <w:tcPr>
            <w:tcW w:w="1475" w:type="dxa"/>
            <w:vAlign w:val="center"/>
            <w:hideMark/>
          </w:tcPr>
          <w:p w14:paraId="2437EC4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915 864,87</w:t>
            </w:r>
          </w:p>
        </w:tc>
      </w:tr>
      <w:tr w:rsidR="001A2CCF" w:rsidRPr="00AA4ADB" w14:paraId="0B7E362F" w14:textId="77777777" w:rsidTr="00AA4ADB">
        <w:trPr>
          <w:cantSplit/>
        </w:trPr>
        <w:tc>
          <w:tcPr>
            <w:tcW w:w="714" w:type="dxa"/>
            <w:vAlign w:val="center"/>
            <w:hideMark/>
          </w:tcPr>
          <w:p w14:paraId="211C87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3121</w:t>
            </w:r>
          </w:p>
        </w:tc>
        <w:tc>
          <w:tcPr>
            <w:tcW w:w="714" w:type="dxa"/>
            <w:vAlign w:val="center"/>
            <w:hideMark/>
          </w:tcPr>
          <w:p w14:paraId="5E88188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6451</w:t>
            </w:r>
          </w:p>
        </w:tc>
        <w:tc>
          <w:tcPr>
            <w:tcW w:w="3467" w:type="dxa"/>
            <w:gridSpan w:val="2"/>
            <w:vAlign w:val="center"/>
            <w:hideMark/>
          </w:tcPr>
          <w:p w14:paraId="26223F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 půjčené prostředky zřízeným přísp. org.</w:t>
            </w:r>
          </w:p>
        </w:tc>
        <w:tc>
          <w:tcPr>
            <w:tcW w:w="1136" w:type="dxa"/>
            <w:vAlign w:val="center"/>
            <w:hideMark/>
          </w:tcPr>
          <w:p w14:paraId="0AE8E6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w:t>
            </w:r>
          </w:p>
        </w:tc>
        <w:tc>
          <w:tcPr>
            <w:tcW w:w="637" w:type="dxa"/>
            <w:vAlign w:val="center"/>
            <w:hideMark/>
          </w:tcPr>
          <w:p w14:paraId="23CDB7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25F7D2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1492022403203</w:t>
            </w:r>
          </w:p>
        </w:tc>
        <w:tc>
          <w:tcPr>
            <w:tcW w:w="1475" w:type="dxa"/>
            <w:vAlign w:val="center"/>
            <w:hideMark/>
          </w:tcPr>
          <w:p w14:paraId="2F41D46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8 242 783,91</w:t>
            </w:r>
          </w:p>
        </w:tc>
      </w:tr>
      <w:tr w:rsidR="001A2CCF" w:rsidRPr="00AA4ADB" w14:paraId="43D97112" w14:textId="77777777" w:rsidTr="00AA4ADB">
        <w:trPr>
          <w:cantSplit/>
        </w:trPr>
        <w:tc>
          <w:tcPr>
            <w:tcW w:w="714" w:type="dxa"/>
            <w:vAlign w:val="center"/>
            <w:hideMark/>
          </w:tcPr>
          <w:p w14:paraId="03F156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5C8F895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3467" w:type="dxa"/>
            <w:gridSpan w:val="2"/>
            <w:vAlign w:val="center"/>
            <w:hideMark/>
          </w:tcPr>
          <w:p w14:paraId="0995CF7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1136" w:type="dxa"/>
            <w:vAlign w:val="center"/>
            <w:hideMark/>
          </w:tcPr>
          <w:p w14:paraId="5343D1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6BD973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104104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1492003407216</w:t>
            </w:r>
          </w:p>
        </w:tc>
        <w:tc>
          <w:tcPr>
            <w:tcW w:w="1475" w:type="dxa"/>
            <w:vAlign w:val="center"/>
            <w:hideMark/>
          </w:tcPr>
          <w:p w14:paraId="2947D59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122 245,26</w:t>
            </w:r>
          </w:p>
        </w:tc>
      </w:tr>
      <w:tr w:rsidR="001A2CCF" w:rsidRPr="00AA4ADB" w14:paraId="6DECC50F" w14:textId="77777777" w:rsidTr="00AA4ADB">
        <w:trPr>
          <w:cantSplit/>
        </w:trPr>
        <w:tc>
          <w:tcPr>
            <w:tcW w:w="714" w:type="dxa"/>
            <w:vAlign w:val="center"/>
            <w:hideMark/>
          </w:tcPr>
          <w:p w14:paraId="07D3A55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5D7BDB3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5651</w:t>
            </w:r>
          </w:p>
        </w:tc>
        <w:tc>
          <w:tcPr>
            <w:tcW w:w="3467" w:type="dxa"/>
            <w:gridSpan w:val="2"/>
            <w:vAlign w:val="center"/>
            <w:hideMark/>
          </w:tcPr>
          <w:p w14:paraId="7395C58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půjčené prostředky zřízeným přísp. org.</w:t>
            </w:r>
          </w:p>
        </w:tc>
        <w:tc>
          <w:tcPr>
            <w:tcW w:w="1136" w:type="dxa"/>
            <w:vAlign w:val="center"/>
            <w:hideMark/>
          </w:tcPr>
          <w:p w14:paraId="53C822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w:t>
            </w:r>
          </w:p>
        </w:tc>
        <w:tc>
          <w:tcPr>
            <w:tcW w:w="637" w:type="dxa"/>
            <w:vAlign w:val="center"/>
            <w:hideMark/>
          </w:tcPr>
          <w:p w14:paraId="3FF128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21BC00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1492003407216</w:t>
            </w:r>
          </w:p>
        </w:tc>
        <w:tc>
          <w:tcPr>
            <w:tcW w:w="1475" w:type="dxa"/>
            <w:vAlign w:val="center"/>
            <w:hideMark/>
          </w:tcPr>
          <w:p w14:paraId="4478EB6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1 100 207,33</w:t>
            </w:r>
          </w:p>
        </w:tc>
      </w:tr>
      <w:tr w:rsidR="001A2CCF" w:rsidRPr="00AA4ADB" w14:paraId="188DFBA3" w14:textId="77777777" w:rsidTr="00AA4ADB">
        <w:trPr>
          <w:cantSplit/>
        </w:trPr>
        <w:tc>
          <w:tcPr>
            <w:tcW w:w="714" w:type="dxa"/>
            <w:vAlign w:val="center"/>
            <w:hideMark/>
          </w:tcPr>
          <w:p w14:paraId="2F50B21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45CC9D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55B6C77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600F5E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149100106</w:t>
            </w:r>
          </w:p>
        </w:tc>
        <w:tc>
          <w:tcPr>
            <w:tcW w:w="637" w:type="dxa"/>
            <w:vAlign w:val="center"/>
            <w:hideMark/>
          </w:tcPr>
          <w:p w14:paraId="4896E9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608FF92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1492003407216</w:t>
            </w:r>
          </w:p>
        </w:tc>
        <w:tc>
          <w:tcPr>
            <w:tcW w:w="1475" w:type="dxa"/>
            <w:vAlign w:val="center"/>
            <w:hideMark/>
          </w:tcPr>
          <w:p w14:paraId="0E561C7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793 484,84</w:t>
            </w:r>
          </w:p>
        </w:tc>
      </w:tr>
      <w:tr w:rsidR="001A2CCF" w:rsidRPr="00AA4ADB" w14:paraId="75DEF19E" w14:textId="77777777" w:rsidTr="00AA4ADB">
        <w:trPr>
          <w:cantSplit/>
        </w:trPr>
        <w:tc>
          <w:tcPr>
            <w:tcW w:w="714" w:type="dxa"/>
            <w:vAlign w:val="center"/>
            <w:hideMark/>
          </w:tcPr>
          <w:p w14:paraId="19FB54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59F3620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6451</w:t>
            </w:r>
          </w:p>
        </w:tc>
        <w:tc>
          <w:tcPr>
            <w:tcW w:w="3467" w:type="dxa"/>
            <w:gridSpan w:val="2"/>
            <w:vAlign w:val="center"/>
            <w:hideMark/>
          </w:tcPr>
          <w:p w14:paraId="6905564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 půjčené prostředky zřízeným přísp. org.</w:t>
            </w:r>
          </w:p>
        </w:tc>
        <w:tc>
          <w:tcPr>
            <w:tcW w:w="1136" w:type="dxa"/>
            <w:vAlign w:val="center"/>
            <w:hideMark/>
          </w:tcPr>
          <w:p w14:paraId="0CCCB0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w:t>
            </w:r>
          </w:p>
        </w:tc>
        <w:tc>
          <w:tcPr>
            <w:tcW w:w="637" w:type="dxa"/>
            <w:vAlign w:val="center"/>
            <w:hideMark/>
          </w:tcPr>
          <w:p w14:paraId="238AA1A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1868C0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1492003407216</w:t>
            </w:r>
          </w:p>
        </w:tc>
        <w:tc>
          <w:tcPr>
            <w:tcW w:w="1475" w:type="dxa"/>
            <w:vAlign w:val="center"/>
            <w:hideMark/>
          </w:tcPr>
          <w:p w14:paraId="05AA6B3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7 141 363,61</w:t>
            </w:r>
          </w:p>
        </w:tc>
      </w:tr>
      <w:tr w:rsidR="001A2CCF" w:rsidRPr="00AA4ADB" w14:paraId="07734B78" w14:textId="77777777" w:rsidTr="00AA4ADB">
        <w:trPr>
          <w:cantSplit/>
        </w:trPr>
        <w:tc>
          <w:tcPr>
            <w:tcW w:w="714" w:type="dxa"/>
            <w:vAlign w:val="center"/>
            <w:hideMark/>
          </w:tcPr>
          <w:p w14:paraId="04E82AC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59BE72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7A4AFA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298695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2B2E99A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35C908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1472004406207</w:t>
            </w:r>
          </w:p>
        </w:tc>
        <w:tc>
          <w:tcPr>
            <w:tcW w:w="1475" w:type="dxa"/>
            <w:vAlign w:val="center"/>
            <w:hideMark/>
          </w:tcPr>
          <w:p w14:paraId="7C4BEA9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3 291 239,88</w:t>
            </w:r>
          </w:p>
        </w:tc>
      </w:tr>
      <w:tr w:rsidR="001A2CCF" w:rsidRPr="00AA4ADB" w14:paraId="1DE7563A" w14:textId="77777777" w:rsidTr="00AA4ADB">
        <w:trPr>
          <w:cantSplit/>
        </w:trPr>
        <w:tc>
          <w:tcPr>
            <w:tcW w:w="714" w:type="dxa"/>
            <w:vAlign w:val="center"/>
            <w:hideMark/>
          </w:tcPr>
          <w:p w14:paraId="6D22FF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72AEDC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3942B9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4FDE60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147100106</w:t>
            </w:r>
          </w:p>
        </w:tc>
        <w:tc>
          <w:tcPr>
            <w:tcW w:w="637" w:type="dxa"/>
            <w:vAlign w:val="center"/>
            <w:hideMark/>
          </w:tcPr>
          <w:p w14:paraId="2134CAA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014F40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1472004406207</w:t>
            </w:r>
          </w:p>
        </w:tc>
        <w:tc>
          <w:tcPr>
            <w:tcW w:w="1475" w:type="dxa"/>
            <w:vAlign w:val="center"/>
            <w:hideMark/>
          </w:tcPr>
          <w:p w14:paraId="58610AC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477 181,51</w:t>
            </w:r>
          </w:p>
        </w:tc>
      </w:tr>
      <w:tr w:rsidR="001A2CCF" w:rsidRPr="00AA4ADB" w14:paraId="51D0E335" w14:textId="77777777" w:rsidTr="00AA4ADB">
        <w:trPr>
          <w:cantSplit/>
        </w:trPr>
        <w:tc>
          <w:tcPr>
            <w:tcW w:w="714" w:type="dxa"/>
            <w:vAlign w:val="center"/>
            <w:hideMark/>
          </w:tcPr>
          <w:p w14:paraId="4EE3BD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11EA77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6B09716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645191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284133D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686E56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1472009407237</w:t>
            </w:r>
          </w:p>
        </w:tc>
        <w:tc>
          <w:tcPr>
            <w:tcW w:w="1475" w:type="dxa"/>
            <w:vAlign w:val="center"/>
            <w:hideMark/>
          </w:tcPr>
          <w:p w14:paraId="6C09DF8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1 828 597,62</w:t>
            </w:r>
          </w:p>
        </w:tc>
      </w:tr>
      <w:tr w:rsidR="001A2CCF" w:rsidRPr="00AA4ADB" w14:paraId="519C49FD" w14:textId="77777777" w:rsidTr="00AA4ADB">
        <w:trPr>
          <w:cantSplit/>
        </w:trPr>
        <w:tc>
          <w:tcPr>
            <w:tcW w:w="714" w:type="dxa"/>
            <w:vAlign w:val="center"/>
            <w:hideMark/>
          </w:tcPr>
          <w:p w14:paraId="55A945B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59E35E2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02A1047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76354FC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147100106</w:t>
            </w:r>
          </w:p>
        </w:tc>
        <w:tc>
          <w:tcPr>
            <w:tcW w:w="637" w:type="dxa"/>
            <w:vAlign w:val="center"/>
            <w:hideMark/>
          </w:tcPr>
          <w:p w14:paraId="76434E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0F1467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1472009407237</w:t>
            </w:r>
          </w:p>
        </w:tc>
        <w:tc>
          <w:tcPr>
            <w:tcW w:w="1475" w:type="dxa"/>
            <w:vAlign w:val="center"/>
            <w:hideMark/>
          </w:tcPr>
          <w:p w14:paraId="1CDC7C6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2 294 692,64</w:t>
            </w:r>
          </w:p>
        </w:tc>
      </w:tr>
      <w:tr w:rsidR="001A2CCF" w:rsidRPr="00AA4ADB" w14:paraId="44E68742" w14:textId="77777777" w:rsidTr="00AA4ADB">
        <w:trPr>
          <w:cantSplit/>
        </w:trPr>
        <w:tc>
          <w:tcPr>
            <w:tcW w:w="714" w:type="dxa"/>
            <w:vAlign w:val="center"/>
            <w:hideMark/>
          </w:tcPr>
          <w:p w14:paraId="73CF43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716EC7B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41EFF2C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2D415A3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3F2DCF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5B7D9F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1472010407237</w:t>
            </w:r>
          </w:p>
        </w:tc>
        <w:tc>
          <w:tcPr>
            <w:tcW w:w="1475" w:type="dxa"/>
            <w:vAlign w:val="center"/>
            <w:hideMark/>
          </w:tcPr>
          <w:p w14:paraId="7D4B180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1 823 391,68</w:t>
            </w:r>
          </w:p>
        </w:tc>
      </w:tr>
      <w:tr w:rsidR="001A2CCF" w:rsidRPr="00AA4ADB" w14:paraId="6F540A85" w14:textId="77777777" w:rsidTr="00AA4ADB">
        <w:trPr>
          <w:cantSplit/>
        </w:trPr>
        <w:tc>
          <w:tcPr>
            <w:tcW w:w="714" w:type="dxa"/>
            <w:vAlign w:val="center"/>
            <w:hideMark/>
          </w:tcPr>
          <w:p w14:paraId="5ADFD56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580AB5D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2DF0039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6BC711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147100106</w:t>
            </w:r>
          </w:p>
        </w:tc>
        <w:tc>
          <w:tcPr>
            <w:tcW w:w="637" w:type="dxa"/>
            <w:vAlign w:val="center"/>
            <w:hideMark/>
          </w:tcPr>
          <w:p w14:paraId="4F00AE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682C42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1472010407237</w:t>
            </w:r>
          </w:p>
        </w:tc>
        <w:tc>
          <w:tcPr>
            <w:tcW w:w="1475" w:type="dxa"/>
            <w:vAlign w:val="center"/>
            <w:hideMark/>
          </w:tcPr>
          <w:p w14:paraId="050D6E7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1 099 501,40</w:t>
            </w:r>
          </w:p>
        </w:tc>
      </w:tr>
      <w:tr w:rsidR="001A2CCF" w:rsidRPr="00AA4ADB" w14:paraId="71862F00" w14:textId="77777777" w:rsidTr="00AA4ADB">
        <w:trPr>
          <w:cantSplit/>
        </w:trPr>
        <w:tc>
          <w:tcPr>
            <w:tcW w:w="714" w:type="dxa"/>
            <w:vAlign w:val="center"/>
            <w:hideMark/>
          </w:tcPr>
          <w:p w14:paraId="062486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423981F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333BB78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14FB6A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0C1EDDF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173718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1492013403223</w:t>
            </w:r>
          </w:p>
        </w:tc>
        <w:tc>
          <w:tcPr>
            <w:tcW w:w="1475" w:type="dxa"/>
            <w:vAlign w:val="center"/>
            <w:hideMark/>
          </w:tcPr>
          <w:p w14:paraId="37A5DFC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6 850 000,00</w:t>
            </w:r>
          </w:p>
        </w:tc>
      </w:tr>
      <w:tr w:rsidR="001A2CCF" w:rsidRPr="00AA4ADB" w14:paraId="3BD17E64" w14:textId="77777777" w:rsidTr="00AA4ADB">
        <w:trPr>
          <w:cantSplit/>
        </w:trPr>
        <w:tc>
          <w:tcPr>
            <w:tcW w:w="714" w:type="dxa"/>
            <w:vAlign w:val="center"/>
            <w:hideMark/>
          </w:tcPr>
          <w:p w14:paraId="43C61A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21E6D78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2FE77C8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5EA15E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6FB2257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20543A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1602001404206</w:t>
            </w:r>
          </w:p>
        </w:tc>
        <w:tc>
          <w:tcPr>
            <w:tcW w:w="1475" w:type="dxa"/>
            <w:vAlign w:val="center"/>
            <w:hideMark/>
          </w:tcPr>
          <w:p w14:paraId="5A52F6C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167 349,00</w:t>
            </w:r>
          </w:p>
        </w:tc>
      </w:tr>
      <w:tr w:rsidR="001A2CCF" w:rsidRPr="00AA4ADB" w14:paraId="6CBBB6DB" w14:textId="77777777" w:rsidTr="00AA4ADB">
        <w:trPr>
          <w:cantSplit/>
        </w:trPr>
        <w:tc>
          <w:tcPr>
            <w:tcW w:w="714" w:type="dxa"/>
            <w:vAlign w:val="center"/>
            <w:hideMark/>
          </w:tcPr>
          <w:p w14:paraId="6EEA9D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399E2D7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0443B41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346143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160100106</w:t>
            </w:r>
          </w:p>
        </w:tc>
        <w:tc>
          <w:tcPr>
            <w:tcW w:w="637" w:type="dxa"/>
            <w:vAlign w:val="center"/>
            <w:hideMark/>
          </w:tcPr>
          <w:p w14:paraId="125EE1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5D0FC5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1602001404206</w:t>
            </w:r>
          </w:p>
        </w:tc>
        <w:tc>
          <w:tcPr>
            <w:tcW w:w="1475" w:type="dxa"/>
            <w:vAlign w:val="center"/>
            <w:hideMark/>
          </w:tcPr>
          <w:p w14:paraId="4118BA9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2 938 140,00</w:t>
            </w:r>
          </w:p>
        </w:tc>
      </w:tr>
      <w:tr w:rsidR="001A2CCF" w:rsidRPr="00AA4ADB" w14:paraId="741D3C80" w14:textId="77777777" w:rsidTr="00AA4ADB">
        <w:trPr>
          <w:cantSplit/>
        </w:trPr>
        <w:tc>
          <w:tcPr>
            <w:tcW w:w="714" w:type="dxa"/>
            <w:vAlign w:val="center"/>
            <w:hideMark/>
          </w:tcPr>
          <w:p w14:paraId="7862D4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02844C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6451</w:t>
            </w:r>
          </w:p>
        </w:tc>
        <w:tc>
          <w:tcPr>
            <w:tcW w:w="3467" w:type="dxa"/>
            <w:gridSpan w:val="2"/>
            <w:vAlign w:val="center"/>
            <w:hideMark/>
          </w:tcPr>
          <w:p w14:paraId="2873E78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 půjčené prostředky zřízeným přísp. org.</w:t>
            </w:r>
          </w:p>
        </w:tc>
        <w:tc>
          <w:tcPr>
            <w:tcW w:w="1136" w:type="dxa"/>
            <w:vAlign w:val="center"/>
            <w:hideMark/>
          </w:tcPr>
          <w:p w14:paraId="018522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107</w:t>
            </w:r>
          </w:p>
        </w:tc>
        <w:tc>
          <w:tcPr>
            <w:tcW w:w="637" w:type="dxa"/>
            <w:vAlign w:val="center"/>
            <w:hideMark/>
          </w:tcPr>
          <w:p w14:paraId="6B93C7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1F5624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1602001404206</w:t>
            </w:r>
          </w:p>
        </w:tc>
        <w:tc>
          <w:tcPr>
            <w:tcW w:w="1475" w:type="dxa"/>
            <w:vAlign w:val="center"/>
            <w:hideMark/>
          </w:tcPr>
          <w:p w14:paraId="46BA4CB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1 958 760,00</w:t>
            </w:r>
          </w:p>
        </w:tc>
      </w:tr>
      <w:tr w:rsidR="001A2CCF" w:rsidRPr="00AA4ADB" w14:paraId="28538B8E" w14:textId="77777777" w:rsidTr="00AA4ADB">
        <w:trPr>
          <w:cantSplit/>
        </w:trPr>
        <w:tc>
          <w:tcPr>
            <w:tcW w:w="714" w:type="dxa"/>
            <w:vAlign w:val="center"/>
            <w:hideMark/>
          </w:tcPr>
          <w:p w14:paraId="20A6F3A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3147</w:t>
            </w:r>
          </w:p>
        </w:tc>
        <w:tc>
          <w:tcPr>
            <w:tcW w:w="714" w:type="dxa"/>
            <w:vAlign w:val="center"/>
            <w:hideMark/>
          </w:tcPr>
          <w:p w14:paraId="3FDE694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527A46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37E9B7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w:t>
            </w:r>
          </w:p>
        </w:tc>
        <w:tc>
          <w:tcPr>
            <w:tcW w:w="637" w:type="dxa"/>
            <w:vAlign w:val="center"/>
            <w:hideMark/>
          </w:tcPr>
          <w:p w14:paraId="1C42A3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437A83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1472007403217</w:t>
            </w:r>
          </w:p>
        </w:tc>
        <w:tc>
          <w:tcPr>
            <w:tcW w:w="1475" w:type="dxa"/>
            <w:vAlign w:val="center"/>
            <w:hideMark/>
          </w:tcPr>
          <w:p w14:paraId="4E1F783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343 249,91</w:t>
            </w:r>
          </w:p>
        </w:tc>
      </w:tr>
      <w:tr w:rsidR="001A2CCF" w:rsidRPr="00AA4ADB" w14:paraId="65651158" w14:textId="77777777" w:rsidTr="00AA4ADB">
        <w:trPr>
          <w:cantSplit/>
        </w:trPr>
        <w:tc>
          <w:tcPr>
            <w:tcW w:w="714" w:type="dxa"/>
            <w:vAlign w:val="center"/>
            <w:hideMark/>
          </w:tcPr>
          <w:p w14:paraId="281D9B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3147</w:t>
            </w:r>
          </w:p>
        </w:tc>
        <w:tc>
          <w:tcPr>
            <w:tcW w:w="714" w:type="dxa"/>
            <w:vAlign w:val="center"/>
            <w:hideMark/>
          </w:tcPr>
          <w:p w14:paraId="12E56FA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467" w:type="dxa"/>
            <w:gridSpan w:val="2"/>
            <w:vAlign w:val="center"/>
            <w:hideMark/>
          </w:tcPr>
          <w:p w14:paraId="06FA18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1136" w:type="dxa"/>
            <w:vAlign w:val="center"/>
            <w:hideMark/>
          </w:tcPr>
          <w:p w14:paraId="438D28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147100106</w:t>
            </w:r>
          </w:p>
        </w:tc>
        <w:tc>
          <w:tcPr>
            <w:tcW w:w="637" w:type="dxa"/>
            <w:vAlign w:val="center"/>
            <w:hideMark/>
          </w:tcPr>
          <w:p w14:paraId="195973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2066</w:t>
            </w:r>
          </w:p>
        </w:tc>
        <w:tc>
          <w:tcPr>
            <w:tcW w:w="1638" w:type="dxa"/>
            <w:vAlign w:val="center"/>
            <w:hideMark/>
          </w:tcPr>
          <w:p w14:paraId="17B8890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1472007403217</w:t>
            </w:r>
          </w:p>
        </w:tc>
        <w:tc>
          <w:tcPr>
            <w:tcW w:w="1475" w:type="dxa"/>
            <w:vAlign w:val="center"/>
            <w:hideMark/>
          </w:tcPr>
          <w:p w14:paraId="1D6C78D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249 478,99</w:t>
            </w:r>
          </w:p>
        </w:tc>
      </w:tr>
    </w:tbl>
    <w:p w14:paraId="7157481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C7676F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Odpovědné místo 20 – Strukturální fondy EU žádá o převod nevyčerpaných prostředků na straně výdajů v celkové výši 42 478 883,66 Kč z roku 2024 do roku 2025 u následujících 8 projektů:</w:t>
      </w:r>
    </w:p>
    <w:p w14:paraId="27BFF539"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"Přístavba Gymnázia Dačice" (IROP) realizátora Gymnázia Dačice v celkové výši 9 999 999,99 Kč (z toho neinvestiční část dotace na kofinancování UZ 149100106 ve výši 84 135,12 Kč, neinvestiční část návratné finanční výpomoci UZ 107 ve výši 757 216,09 Kč, investiční část dotace na kofinancování UZ 149100106 ve výši 915 864,87 Kč a investiční část návratné finanční výpomoci UZ 107 ve výši 8 242 783,91 Kč) z důvodu zpoždění realizace stavebních prací a nízkého čerpání první vyplacené části dotace na kofinancování a návratné finanční výpomoci;</w:t>
      </w:r>
    </w:p>
    <w:p w14:paraId="0A2F445B"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"Vybudování školního pracoviště Průmysl 4.0" (IROP) realizátora Střední průmyslové školy strojní a stavební Tábor v celkové výši 9 157 301,04 Kč (z toho neinvestiční část dotace na kofinancování UZ 149100106 ve výši 122 245,26 Kč, neinvestiční část návratné finanční výpomoci UZ 107 ve výši 1 100 207,33 Kč, investiční část dotace na kofinancování UZ 149100106 ve výši 793 484,84 Kč a investiční část návratné finanční výpomoci UZ 107 ve výši 7 141 363,61 Kč) z důvodu zpoždění realizace projektu a nízkého čerpání první vyplacené části dotace na kofinancování a návratné finanční výpomoci;</w:t>
      </w:r>
    </w:p>
    <w:p w14:paraId="525E16D2"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"Instalace fotovoltaické elektrárny na objekt kotelny VOŠ a SPŠ Volyně" (OP ŽP) realizátora Vyšší odborné školy a Střední průmyslové školy Volyně, Resslova 440 v celkové výši 3 768 421,39 Kč (z toho investiční dotace na úhradu nezpůsobilých výdajů projektu UZ 111 ve výši 3 291 239,88 Kč a investiční dotace na kofinancování UZ 147100106 ve výši 477 181,51 Kč) z důvodu zpoždění realizace projektu;</w:t>
      </w:r>
    </w:p>
    <w:p w14:paraId="7E9E663A"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"Instalace fotovoltaické elektrárny na objektu domova mládeže Jiráskova 544, Soběslav" (OP ŽP) realizátora Střední školy řemeslné a Základní školy, Soběslav, Wilsonova 405 v celkové výši 4 123 290,26 Kč (z toho investiční dotace na úhradu nezpůsobilých výdajů projektu UZ 111 ve výši 1 828 597,62 Kč a investiční dotace na kofinancování UZ 147100106 ve výši 2 294 692,64 Kč) z důvodu zpoždění realizace projektu;</w:t>
      </w:r>
    </w:p>
    <w:p w14:paraId="1DC4CD83"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"Instalace fotovoltaické elektrárny na objektu školy Jiráskova 544, Soběslav" (OP ŽP) realizátora Střední školy řemeslné a Základní školy, Soběslav, Wilsonova 405 v celkové výši 2 922 893,08 Kč (z toho investiční dotace na úhradu nezpůsobilých výdajů projektu UZ 111 ve výši 1 823 391,68 Kč a investiční dotace na kofinancování UZ 147100106 ve výši 1 099 501,40 Kč) z důvodu zpoždění realizace projektu;</w:t>
      </w:r>
    </w:p>
    <w:p w14:paraId="220CD99B"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"Výstavba aquaponického skleníku na SŠRV, Třeboň" (IROP) realizátora Střední školy rybářské a vodohospodářské Jakuba Krčína, Třeboň, Táboritská 688 v celkové výši 6 850 000,00 Kč (dotace na úhradu nezpůsobilých výdajů projektu UZ 111) z důvodu zpoždění při realizaci projektu a nízkého čerpání poskytnutých způsobilých výdajů projektu (tj. dotace na kofinancování a návratná finanční výpomoc);</w:t>
      </w:r>
    </w:p>
    <w:p w14:paraId="6204DFEE"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"Modernizace farmy" (Strategický plán SZP na období 2023 – 2027) realizátora Střední zemědělské školy, Písek, Čelakovského 200 v celkové výši 5 064 249,00 Kč (z toho investiční dotace na úhradu nezpůsobilých výdajů projektu UZ 111 ve výši 167 349,00 Kč, investiční dotace na kofinancování UZ 160100106 ve výši 2 938 140,00 Kč a investiční návratná finanční výpomoc UZ 107 ve výši 1 958 760,00 Kč) z důvodu nevydání Rozhodnutí o poskytnutí dotace. Projekt je sice schválen, ale dosud SZIF nevydal Rozhodnutí o poskytnutí dotace;</w:t>
      </w:r>
    </w:p>
    <w:p w14:paraId="700F9862" w14:textId="77777777" w:rsidR="001A2CCF" w:rsidRPr="00AA4ADB" w:rsidRDefault="001A2CCF" w:rsidP="001A2CCF">
      <w:pPr>
        <w:widowControl w:val="0"/>
        <w:numPr>
          <w:ilvl w:val="0"/>
          <w:numId w:val="3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 "Instalace střešní FVE na objektu Turistická základna Tokániště" (OP ŽP) realizátora Domu dětí a mládeže Jindřichův Hradec, Růžová 10 v celkové výši 592 728,90 Kč (z toho investiční dotace na úhradu nezpůsobilých výdajů projektu UZ 111 ve výši 343 249,91 Kč, investiční dotace na kofinancování UZ 147100106 ve výši 249 478,99 Kč) z důvodu zpoždění realizace projektu.</w:t>
      </w:r>
    </w:p>
    <w:p w14:paraId="2155C92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-42 478 883,66 Kč (zvýšení schodku).</w:t>
      </w:r>
    </w:p>
    <w:p w14:paraId="7312F08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3"/>
        <w:gridCol w:w="525"/>
        <w:gridCol w:w="637"/>
        <w:gridCol w:w="1638"/>
        <w:gridCol w:w="1475"/>
      </w:tblGrid>
      <w:tr w:rsidR="001A2CCF" w:rsidRPr="00AA4ADB" w14:paraId="0820BA1C" w14:textId="77777777" w:rsidTr="00AA4ADB">
        <w:trPr>
          <w:cantSplit/>
        </w:trPr>
        <w:tc>
          <w:tcPr>
            <w:tcW w:w="2958" w:type="dxa"/>
            <w:gridSpan w:val="3"/>
            <w:hideMark/>
          </w:tcPr>
          <w:p w14:paraId="38A3361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685E639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39/R</w:t>
            </w:r>
          </w:p>
        </w:tc>
      </w:tr>
      <w:tr w:rsidR="001A2CCF" w:rsidRPr="00AA4ADB" w14:paraId="34FC10F9" w14:textId="77777777" w:rsidTr="00AA4ADB">
        <w:trPr>
          <w:cantSplit/>
        </w:trPr>
        <w:tc>
          <w:tcPr>
            <w:tcW w:w="714" w:type="dxa"/>
            <w:vAlign w:val="center"/>
            <w:hideMark/>
          </w:tcPr>
          <w:p w14:paraId="6A90748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688" w:type="dxa"/>
            <w:gridSpan w:val="3"/>
            <w:vAlign w:val="center"/>
            <w:hideMark/>
          </w:tcPr>
          <w:p w14:paraId="42D2326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14E4ACC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23C6195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01C671B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3505A79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6330FD7" w14:textId="77777777" w:rsidTr="00AA4ADB">
        <w:trPr>
          <w:cantSplit/>
        </w:trPr>
        <w:tc>
          <w:tcPr>
            <w:tcW w:w="714" w:type="dxa"/>
            <w:vAlign w:val="center"/>
          </w:tcPr>
          <w:p w14:paraId="4523F0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EC4D89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974" w:type="dxa"/>
            <w:gridSpan w:val="2"/>
            <w:vAlign w:val="center"/>
            <w:hideMark/>
          </w:tcPr>
          <w:p w14:paraId="30B6C1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6E1E83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3B77F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2274</w:t>
            </w:r>
          </w:p>
        </w:tc>
        <w:tc>
          <w:tcPr>
            <w:tcW w:w="1638" w:type="dxa"/>
            <w:vAlign w:val="center"/>
          </w:tcPr>
          <w:p w14:paraId="519B77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545684D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15 747 267,07</w:t>
            </w:r>
          </w:p>
        </w:tc>
      </w:tr>
      <w:tr w:rsidR="001A2CCF" w:rsidRPr="00AA4ADB" w14:paraId="602E2EEE" w14:textId="77777777" w:rsidTr="00AA4ADB">
        <w:trPr>
          <w:cantSplit/>
        </w:trPr>
        <w:tc>
          <w:tcPr>
            <w:tcW w:w="714" w:type="dxa"/>
            <w:vAlign w:val="center"/>
            <w:hideMark/>
          </w:tcPr>
          <w:p w14:paraId="3FF3558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vAlign w:val="center"/>
            <w:hideMark/>
          </w:tcPr>
          <w:p w14:paraId="75247B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974" w:type="dxa"/>
            <w:gridSpan w:val="2"/>
            <w:vAlign w:val="center"/>
            <w:hideMark/>
          </w:tcPr>
          <w:p w14:paraId="13A0C41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525" w:type="dxa"/>
            <w:vAlign w:val="center"/>
          </w:tcPr>
          <w:p w14:paraId="198F93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42CADB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8" w:type="dxa"/>
            <w:vAlign w:val="center"/>
            <w:hideMark/>
          </w:tcPr>
          <w:p w14:paraId="311051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9137102401214</w:t>
            </w:r>
          </w:p>
        </w:tc>
        <w:tc>
          <w:tcPr>
            <w:tcW w:w="1475" w:type="dxa"/>
            <w:vAlign w:val="center"/>
            <w:hideMark/>
          </w:tcPr>
          <w:p w14:paraId="5A0A821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532 394,93</w:t>
            </w:r>
          </w:p>
        </w:tc>
      </w:tr>
      <w:tr w:rsidR="001A2CCF" w:rsidRPr="00AA4ADB" w14:paraId="5A7DDA94" w14:textId="77777777" w:rsidTr="00AA4ADB">
        <w:trPr>
          <w:cantSplit/>
        </w:trPr>
        <w:tc>
          <w:tcPr>
            <w:tcW w:w="714" w:type="dxa"/>
            <w:vAlign w:val="center"/>
            <w:hideMark/>
          </w:tcPr>
          <w:p w14:paraId="66CB5A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3121</w:t>
            </w:r>
          </w:p>
        </w:tc>
        <w:tc>
          <w:tcPr>
            <w:tcW w:w="714" w:type="dxa"/>
            <w:vAlign w:val="center"/>
            <w:hideMark/>
          </w:tcPr>
          <w:p w14:paraId="225F55E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974" w:type="dxa"/>
            <w:gridSpan w:val="2"/>
            <w:vAlign w:val="center"/>
            <w:hideMark/>
          </w:tcPr>
          <w:p w14:paraId="3E6F733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525" w:type="dxa"/>
            <w:vAlign w:val="center"/>
          </w:tcPr>
          <w:p w14:paraId="54A38E7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19E7A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8" w:type="dxa"/>
            <w:vAlign w:val="center"/>
            <w:hideMark/>
          </w:tcPr>
          <w:p w14:paraId="57D21E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9137134405202</w:t>
            </w:r>
          </w:p>
        </w:tc>
        <w:tc>
          <w:tcPr>
            <w:tcW w:w="1475" w:type="dxa"/>
            <w:vAlign w:val="center"/>
            <w:hideMark/>
          </w:tcPr>
          <w:p w14:paraId="32FACC5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1 293 070,00</w:t>
            </w:r>
          </w:p>
        </w:tc>
      </w:tr>
      <w:tr w:rsidR="001A2CCF" w:rsidRPr="00AA4ADB" w14:paraId="70E8F696" w14:textId="77777777" w:rsidTr="00AA4ADB">
        <w:trPr>
          <w:cantSplit/>
        </w:trPr>
        <w:tc>
          <w:tcPr>
            <w:tcW w:w="714" w:type="dxa"/>
            <w:vAlign w:val="center"/>
            <w:hideMark/>
          </w:tcPr>
          <w:p w14:paraId="293749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3133</w:t>
            </w:r>
          </w:p>
        </w:tc>
        <w:tc>
          <w:tcPr>
            <w:tcW w:w="714" w:type="dxa"/>
            <w:vAlign w:val="center"/>
            <w:hideMark/>
          </w:tcPr>
          <w:p w14:paraId="4913C52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974" w:type="dxa"/>
            <w:gridSpan w:val="2"/>
            <w:vAlign w:val="center"/>
            <w:hideMark/>
          </w:tcPr>
          <w:p w14:paraId="1680251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4D1ACF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727</w:t>
            </w:r>
          </w:p>
        </w:tc>
        <w:tc>
          <w:tcPr>
            <w:tcW w:w="637" w:type="dxa"/>
            <w:vAlign w:val="center"/>
            <w:hideMark/>
          </w:tcPr>
          <w:p w14:paraId="188C93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8" w:type="dxa"/>
            <w:vAlign w:val="center"/>
            <w:hideMark/>
          </w:tcPr>
          <w:p w14:paraId="64064E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9137119401226</w:t>
            </w:r>
          </w:p>
        </w:tc>
        <w:tc>
          <w:tcPr>
            <w:tcW w:w="1475" w:type="dxa"/>
            <w:vAlign w:val="center"/>
            <w:hideMark/>
          </w:tcPr>
          <w:p w14:paraId="60F9F99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5 000,00</w:t>
            </w:r>
          </w:p>
        </w:tc>
      </w:tr>
      <w:tr w:rsidR="001A2CCF" w:rsidRPr="00AA4ADB" w14:paraId="1535C915" w14:textId="77777777" w:rsidTr="00AA4ADB">
        <w:trPr>
          <w:cantSplit/>
        </w:trPr>
        <w:tc>
          <w:tcPr>
            <w:tcW w:w="714" w:type="dxa"/>
            <w:vAlign w:val="center"/>
            <w:hideMark/>
          </w:tcPr>
          <w:p w14:paraId="3448C5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3133</w:t>
            </w:r>
          </w:p>
        </w:tc>
        <w:tc>
          <w:tcPr>
            <w:tcW w:w="714" w:type="dxa"/>
            <w:vAlign w:val="center"/>
            <w:hideMark/>
          </w:tcPr>
          <w:p w14:paraId="66CB37B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974" w:type="dxa"/>
            <w:gridSpan w:val="2"/>
            <w:vAlign w:val="center"/>
            <w:hideMark/>
          </w:tcPr>
          <w:p w14:paraId="1D258C7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525" w:type="dxa"/>
            <w:vAlign w:val="center"/>
            <w:hideMark/>
          </w:tcPr>
          <w:p w14:paraId="448AD6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727</w:t>
            </w:r>
          </w:p>
        </w:tc>
        <w:tc>
          <w:tcPr>
            <w:tcW w:w="637" w:type="dxa"/>
            <w:vAlign w:val="center"/>
            <w:hideMark/>
          </w:tcPr>
          <w:p w14:paraId="1D5D40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8" w:type="dxa"/>
            <w:vAlign w:val="center"/>
            <w:hideMark/>
          </w:tcPr>
          <w:p w14:paraId="1D83CD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9137120401226</w:t>
            </w:r>
          </w:p>
        </w:tc>
        <w:tc>
          <w:tcPr>
            <w:tcW w:w="1475" w:type="dxa"/>
            <w:vAlign w:val="center"/>
            <w:hideMark/>
          </w:tcPr>
          <w:p w14:paraId="64726FB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2 000,00</w:t>
            </w:r>
          </w:p>
        </w:tc>
      </w:tr>
      <w:tr w:rsidR="001A2CCF" w:rsidRPr="00AA4ADB" w14:paraId="301D7165" w14:textId="77777777" w:rsidTr="00AA4ADB">
        <w:trPr>
          <w:cantSplit/>
        </w:trPr>
        <w:tc>
          <w:tcPr>
            <w:tcW w:w="714" w:type="dxa"/>
            <w:vAlign w:val="center"/>
            <w:hideMark/>
          </w:tcPr>
          <w:p w14:paraId="4B6FE4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1E9159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3974" w:type="dxa"/>
            <w:gridSpan w:val="2"/>
            <w:vAlign w:val="center"/>
            <w:hideMark/>
          </w:tcPr>
          <w:p w14:paraId="4910603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525" w:type="dxa"/>
            <w:vAlign w:val="center"/>
          </w:tcPr>
          <w:p w14:paraId="14480A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AC9A4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8" w:type="dxa"/>
            <w:vAlign w:val="center"/>
            <w:hideMark/>
          </w:tcPr>
          <w:p w14:paraId="14BD93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9137000000000</w:t>
            </w:r>
          </w:p>
        </w:tc>
        <w:tc>
          <w:tcPr>
            <w:tcW w:w="1475" w:type="dxa"/>
            <w:vAlign w:val="center"/>
            <w:hideMark/>
          </w:tcPr>
          <w:p w14:paraId="47CD756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13 914 802,14</w:t>
            </w:r>
          </w:p>
        </w:tc>
      </w:tr>
    </w:tbl>
    <w:p w14:paraId="7493F10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A92825E"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Fond rozvoje školství žádá o zapojení zůstatku fondu z předchozích let do rozpočtu Fondu rozvoje školství na rok 2025. Důvodem je pokrytí schválených investičních příspěvků v roce 2024 a jejich pokračování v roce 2025. Jedná se o tyto školy: </w:t>
      </w:r>
    </w:p>
    <w:p w14:paraId="11A02E7C"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1) Střední průmyslová škola stavební, České Budějovice, Resslova 2 na akci "Rekonstrukce tělocvičny včetně zázemí ", schváleno usn. č. 412/2023/ZK-31 ze dne 14. 12. 2023 (532 394,93 Kč); </w:t>
      </w:r>
    </w:p>
    <w:p w14:paraId="492418D2"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2) Všeobecné a sportovní gymnázium, Vimperk, Pivovarská 69 na akci "Rekonstrukce stávajících rozvodů elektroinstalace v budově domova mládež", schváleno usn. č. 1057/2024/RK-95 ze dne 29. 8. 2024 (1 293 070,00 Kč); </w:t>
      </w:r>
    </w:p>
    <w:p w14:paraId="08D91EF6"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3) Dětský domov, Boršov nad Vltavou, Na Planýrce 168 na akci "Byt Puklicova ulice, České Budějovice", schváleno usn. č. 100/2024/ZK-33 ze dne 25. 4. 2024 (5 000,00 Kč); </w:t>
      </w:r>
    </w:p>
    <w:p w14:paraId="0C8581B6"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Dětský domov, Boršov nad Vltavou, Na Planýrce 168 na akci "Byt U Tří lvů, České Budějovice", schváleno usn. č. 100/2024/ZK-33 ze dne 25. 4. 2024 (2 000,00 Kč).</w:t>
      </w:r>
    </w:p>
    <w:p w14:paraId="78CDDB63"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Zbylé prostředky zůstatku Fondu rozvoje školství ve výši 13 914 802,14 Kč budou zapojeny do rozpočtu fondu na rok 2025 do rezervy FRŠ a budou určeny k dalšímu přerozdělení a užití dle aktuálních potřeb škol a školských zařízení. </w:t>
      </w:r>
    </w:p>
    <w:p w14:paraId="0C664E9E"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-15 747 267,07 Kč (zvýšení schodku).</w:t>
      </w:r>
    </w:p>
    <w:p w14:paraId="4BE2BB5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5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3463"/>
        <w:gridCol w:w="525"/>
        <w:gridCol w:w="637"/>
        <w:gridCol w:w="1360"/>
        <w:gridCol w:w="1634"/>
      </w:tblGrid>
      <w:tr w:rsidR="001A2CCF" w:rsidRPr="00AA4ADB" w14:paraId="70FC9A23" w14:textId="77777777" w:rsidTr="00AA4ADB">
        <w:trPr>
          <w:cantSplit/>
        </w:trPr>
        <w:tc>
          <w:tcPr>
            <w:tcW w:w="2958" w:type="dxa"/>
            <w:gridSpan w:val="3"/>
            <w:hideMark/>
          </w:tcPr>
          <w:p w14:paraId="543AF94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620" w:type="dxa"/>
            <w:gridSpan w:val="5"/>
            <w:hideMark/>
          </w:tcPr>
          <w:p w14:paraId="757A543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40/R</w:t>
            </w:r>
          </w:p>
        </w:tc>
      </w:tr>
      <w:tr w:rsidR="001A2CCF" w:rsidRPr="00AA4ADB" w14:paraId="2A2B63F2" w14:textId="77777777" w:rsidTr="00AA4ADB">
        <w:trPr>
          <w:gridAfter w:val="1"/>
          <w:wAfter w:w="1634" w:type="dxa"/>
          <w:cantSplit/>
        </w:trPr>
        <w:tc>
          <w:tcPr>
            <w:tcW w:w="714" w:type="dxa"/>
            <w:vAlign w:val="center"/>
            <w:hideMark/>
          </w:tcPr>
          <w:p w14:paraId="25B235B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40C370D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24CCCD4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5FEB3F0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360" w:type="dxa"/>
            <w:vAlign w:val="center"/>
            <w:hideMark/>
          </w:tcPr>
          <w:p w14:paraId="5EDEF35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5B10D19" w14:textId="77777777" w:rsidTr="00AA4ADB">
        <w:trPr>
          <w:gridAfter w:val="1"/>
          <w:wAfter w:w="1634" w:type="dxa"/>
          <w:cantSplit/>
        </w:trPr>
        <w:tc>
          <w:tcPr>
            <w:tcW w:w="714" w:type="dxa"/>
          </w:tcPr>
          <w:p w14:paraId="5DA60B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4626B0E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555DF0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tcPr>
          <w:p w14:paraId="0FD4C3A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706279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360" w:type="dxa"/>
            <w:hideMark/>
          </w:tcPr>
          <w:p w14:paraId="0CCC53A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3 613 424,72</w:t>
            </w:r>
          </w:p>
        </w:tc>
      </w:tr>
      <w:tr w:rsidR="001A2CCF" w:rsidRPr="00AA4ADB" w14:paraId="3E38740F" w14:textId="77777777" w:rsidTr="00AA4ADB">
        <w:trPr>
          <w:gridAfter w:val="1"/>
          <w:wAfter w:w="1634" w:type="dxa"/>
          <w:cantSplit/>
        </w:trPr>
        <w:tc>
          <w:tcPr>
            <w:tcW w:w="714" w:type="dxa"/>
            <w:hideMark/>
          </w:tcPr>
          <w:p w14:paraId="445048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hideMark/>
          </w:tcPr>
          <w:p w14:paraId="56EB0D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994" w:type="dxa"/>
            <w:gridSpan w:val="2"/>
            <w:hideMark/>
          </w:tcPr>
          <w:p w14:paraId="126BEB7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525" w:type="dxa"/>
          </w:tcPr>
          <w:p w14:paraId="51362AA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260EEF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3051</w:t>
            </w:r>
          </w:p>
        </w:tc>
        <w:tc>
          <w:tcPr>
            <w:tcW w:w="1360" w:type="dxa"/>
            <w:hideMark/>
          </w:tcPr>
          <w:p w14:paraId="25F4DFB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410 461,72</w:t>
            </w:r>
          </w:p>
        </w:tc>
      </w:tr>
      <w:tr w:rsidR="001A2CCF" w:rsidRPr="00AA4ADB" w14:paraId="543BA38B" w14:textId="77777777" w:rsidTr="00AA4ADB">
        <w:trPr>
          <w:gridAfter w:val="1"/>
          <w:wAfter w:w="1634" w:type="dxa"/>
          <w:cantSplit/>
        </w:trPr>
        <w:tc>
          <w:tcPr>
            <w:tcW w:w="714" w:type="dxa"/>
            <w:hideMark/>
          </w:tcPr>
          <w:p w14:paraId="16C93C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3399</w:t>
            </w:r>
          </w:p>
        </w:tc>
        <w:tc>
          <w:tcPr>
            <w:tcW w:w="714" w:type="dxa"/>
            <w:hideMark/>
          </w:tcPr>
          <w:p w14:paraId="412FD25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5321</w:t>
            </w:r>
          </w:p>
        </w:tc>
        <w:tc>
          <w:tcPr>
            <w:tcW w:w="4994" w:type="dxa"/>
            <w:gridSpan w:val="2"/>
            <w:hideMark/>
          </w:tcPr>
          <w:p w14:paraId="62A4D2A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obcím</w:t>
            </w:r>
          </w:p>
        </w:tc>
        <w:tc>
          <w:tcPr>
            <w:tcW w:w="525" w:type="dxa"/>
            <w:hideMark/>
          </w:tcPr>
          <w:p w14:paraId="68315C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697</w:t>
            </w:r>
          </w:p>
        </w:tc>
        <w:tc>
          <w:tcPr>
            <w:tcW w:w="637" w:type="dxa"/>
            <w:hideMark/>
          </w:tcPr>
          <w:p w14:paraId="48C311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3053</w:t>
            </w:r>
          </w:p>
        </w:tc>
        <w:tc>
          <w:tcPr>
            <w:tcW w:w="1360" w:type="dxa"/>
            <w:hideMark/>
          </w:tcPr>
          <w:p w14:paraId="7E92791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3 202 963,00</w:t>
            </w:r>
          </w:p>
        </w:tc>
      </w:tr>
    </w:tbl>
    <w:p w14:paraId="0EFDFD0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0E03D0C"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sociálních věcí žádá o převod finančních prostředků z rozpočtu roku 2024 do rozpočtu roku 2025 v celkovém objemu 3 613 424,72 Kč. Jedná se o výdaje na:</w:t>
      </w:r>
    </w:p>
    <w:p w14:paraId="7592D0D8" w14:textId="77777777" w:rsidR="001A2CCF" w:rsidRPr="00AA4ADB" w:rsidRDefault="001A2CCF" w:rsidP="001A2CCF">
      <w:pPr>
        <w:widowControl w:val="0"/>
        <w:numPr>
          <w:ilvl w:val="0"/>
          <w:numId w:val="3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projekty „Senior pasy v Jihočeském kraji v letech 2024 – 2025“ a "Rodinné pasy v Jihočeském kraji v letech 2024 – 2025", dle uzavřených smluv SDL/OSOV/001/24 a SDL/OSOV/004/24 (410 461,72 Kč);</w:t>
      </w:r>
    </w:p>
    <w:p w14:paraId="1C62E65B" w14:textId="77777777" w:rsidR="001A2CCF" w:rsidRPr="00AA4ADB" w:rsidRDefault="001A2CCF" w:rsidP="001A2CCF">
      <w:pPr>
        <w:widowControl w:val="0"/>
        <w:numPr>
          <w:ilvl w:val="0"/>
          <w:numId w:val="3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dofinancování Dotačního programu na podporu narozených dětí z Jihočeského kraje za roky 2022 – 2024, dle uzavřených smluv s jednotlivými obcemi, které již požádaly nebo ještě požádají o vyplacení uznatelných výdajů za narozené občánky Jihočeského kraje (3 202 963,00 Kč).</w:t>
      </w:r>
    </w:p>
    <w:p w14:paraId="192BFC8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-3 613 424,72 Kč (zvýšení schodku).</w:t>
      </w:r>
    </w:p>
    <w:p w14:paraId="4783040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84"/>
        <w:gridCol w:w="637"/>
        <w:gridCol w:w="1638"/>
        <w:gridCol w:w="1360"/>
        <w:gridCol w:w="1019"/>
      </w:tblGrid>
      <w:tr w:rsidR="001A2CCF" w:rsidRPr="00AA4ADB" w14:paraId="4CCA37A0" w14:textId="77777777" w:rsidTr="00AA4ADB">
        <w:trPr>
          <w:cantSplit/>
        </w:trPr>
        <w:tc>
          <w:tcPr>
            <w:tcW w:w="2958" w:type="dxa"/>
            <w:gridSpan w:val="3"/>
            <w:hideMark/>
          </w:tcPr>
          <w:p w14:paraId="083F7E7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06E2FB2A"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41/R</w:t>
            </w:r>
          </w:p>
        </w:tc>
      </w:tr>
      <w:tr w:rsidR="001A2CCF" w:rsidRPr="00AA4ADB" w14:paraId="7A1C33DC" w14:textId="77777777" w:rsidTr="00AA4ADB">
        <w:trPr>
          <w:gridAfter w:val="1"/>
          <w:wAfter w:w="1019" w:type="dxa"/>
          <w:cantSplit/>
        </w:trPr>
        <w:tc>
          <w:tcPr>
            <w:tcW w:w="714" w:type="dxa"/>
            <w:vAlign w:val="center"/>
            <w:hideMark/>
          </w:tcPr>
          <w:p w14:paraId="04C4C5E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328" w:type="dxa"/>
            <w:gridSpan w:val="3"/>
            <w:vAlign w:val="center"/>
            <w:hideMark/>
          </w:tcPr>
          <w:p w14:paraId="0BE8DB0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7F285B0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A3955E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14A0DBC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EF6428F" w14:textId="77777777" w:rsidTr="00AA4ADB">
        <w:trPr>
          <w:gridAfter w:val="1"/>
          <w:wAfter w:w="1019" w:type="dxa"/>
          <w:cantSplit/>
        </w:trPr>
        <w:tc>
          <w:tcPr>
            <w:tcW w:w="714" w:type="dxa"/>
            <w:vAlign w:val="center"/>
          </w:tcPr>
          <w:p w14:paraId="26FE85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D56F54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614" w:type="dxa"/>
            <w:gridSpan w:val="2"/>
            <w:vAlign w:val="center"/>
            <w:hideMark/>
          </w:tcPr>
          <w:p w14:paraId="5C0B6F7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3DC012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C94A1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3D0E76F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2 642 274,69</w:t>
            </w:r>
          </w:p>
        </w:tc>
      </w:tr>
      <w:tr w:rsidR="001A2CCF" w:rsidRPr="00AA4ADB" w14:paraId="0A32D1D9" w14:textId="77777777" w:rsidTr="00AA4ADB">
        <w:trPr>
          <w:gridAfter w:val="1"/>
          <w:wAfter w:w="1019" w:type="dxa"/>
          <w:cantSplit/>
        </w:trPr>
        <w:tc>
          <w:tcPr>
            <w:tcW w:w="714" w:type="dxa"/>
            <w:hideMark/>
          </w:tcPr>
          <w:p w14:paraId="786452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4350</w:t>
            </w:r>
          </w:p>
        </w:tc>
        <w:tc>
          <w:tcPr>
            <w:tcW w:w="714" w:type="dxa"/>
            <w:hideMark/>
          </w:tcPr>
          <w:p w14:paraId="3BC0972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614" w:type="dxa"/>
            <w:gridSpan w:val="2"/>
            <w:hideMark/>
          </w:tcPr>
          <w:p w14:paraId="6673DDE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hideMark/>
          </w:tcPr>
          <w:p w14:paraId="0615CBB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3057</w:t>
            </w:r>
          </w:p>
        </w:tc>
        <w:tc>
          <w:tcPr>
            <w:tcW w:w="1638" w:type="dxa"/>
            <w:hideMark/>
          </w:tcPr>
          <w:p w14:paraId="0D3577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9136011402602</w:t>
            </w:r>
          </w:p>
        </w:tc>
        <w:tc>
          <w:tcPr>
            <w:tcW w:w="1360" w:type="dxa"/>
            <w:hideMark/>
          </w:tcPr>
          <w:p w14:paraId="5730E7A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2 642 274,69</w:t>
            </w:r>
          </w:p>
        </w:tc>
      </w:tr>
    </w:tbl>
    <w:p w14:paraId="5AA93AD0"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9421442"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sociálních věcí navrhuje rozpočtové opatření na převod investičních prostředků z rozpočtu 2024 do rozpočtu 2025 ve výši 2 642 274,69 Kč. Jedná se o převedení finančních prostředků na krytí investiční akce "Nástavba 3. NP budovy B a rozšíření jídelny – DS Kaplice" Domovu pro seniory Kaplice. Realizace této investiční akce byla schválena v Plánu pořízení investic na rok 2024 usnesením č. 605/2024/RK-90 ze dne 16. 5. 2024. Převodem investičních prostředků do roku 2025 dojde k navýšení závazného finančního vztahu organizace.</w:t>
      </w:r>
    </w:p>
    <w:p w14:paraId="670FE18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-2 642 274,69 Kč (zvýšení schodku).</w:t>
      </w:r>
    </w:p>
    <w:p w14:paraId="674B985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3"/>
        <w:gridCol w:w="637"/>
        <w:gridCol w:w="859"/>
        <w:gridCol w:w="1470"/>
        <w:gridCol w:w="1025"/>
      </w:tblGrid>
      <w:tr w:rsidR="001A2CCF" w:rsidRPr="00AA4ADB" w14:paraId="46F6494A" w14:textId="77777777" w:rsidTr="00AA4ADB">
        <w:trPr>
          <w:cantSplit/>
        </w:trPr>
        <w:tc>
          <w:tcPr>
            <w:tcW w:w="2958" w:type="dxa"/>
            <w:gridSpan w:val="3"/>
            <w:hideMark/>
          </w:tcPr>
          <w:p w14:paraId="5A20001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456" w:type="dxa"/>
            <w:gridSpan w:val="5"/>
            <w:hideMark/>
          </w:tcPr>
          <w:p w14:paraId="18B0854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42/R</w:t>
            </w:r>
          </w:p>
        </w:tc>
      </w:tr>
      <w:tr w:rsidR="001A2CCF" w:rsidRPr="00AA4ADB" w14:paraId="562B3351" w14:textId="77777777" w:rsidTr="00AA4ADB">
        <w:trPr>
          <w:gridAfter w:val="1"/>
          <w:wAfter w:w="1025" w:type="dxa"/>
          <w:cantSplit/>
        </w:trPr>
        <w:tc>
          <w:tcPr>
            <w:tcW w:w="714" w:type="dxa"/>
            <w:vAlign w:val="center"/>
            <w:hideMark/>
          </w:tcPr>
          <w:p w14:paraId="71667AD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0382831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40EBB0D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2CEC1DB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793DE29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2F24C38" w14:textId="77777777" w:rsidTr="00AA4ADB">
        <w:trPr>
          <w:gridAfter w:val="1"/>
          <w:wAfter w:w="1025" w:type="dxa"/>
          <w:cantSplit/>
        </w:trPr>
        <w:tc>
          <w:tcPr>
            <w:tcW w:w="714" w:type="dxa"/>
            <w:vAlign w:val="center"/>
          </w:tcPr>
          <w:p w14:paraId="525C90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442261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vAlign w:val="center"/>
            <w:hideMark/>
          </w:tcPr>
          <w:p w14:paraId="75F6705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0A4052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859" w:type="dxa"/>
            <w:vAlign w:val="center"/>
          </w:tcPr>
          <w:p w14:paraId="609D9EB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19DF349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16 000 000,00</w:t>
            </w:r>
          </w:p>
        </w:tc>
      </w:tr>
      <w:tr w:rsidR="001A2CCF" w:rsidRPr="00AA4ADB" w14:paraId="07112640" w14:textId="77777777" w:rsidTr="00AA4ADB">
        <w:trPr>
          <w:gridAfter w:val="1"/>
          <w:wAfter w:w="1025" w:type="dxa"/>
          <w:cantSplit/>
        </w:trPr>
        <w:tc>
          <w:tcPr>
            <w:tcW w:w="714" w:type="dxa"/>
            <w:vAlign w:val="center"/>
            <w:hideMark/>
          </w:tcPr>
          <w:p w14:paraId="4462CA5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4350</w:t>
            </w:r>
          </w:p>
        </w:tc>
        <w:tc>
          <w:tcPr>
            <w:tcW w:w="714" w:type="dxa"/>
            <w:vAlign w:val="center"/>
            <w:hideMark/>
          </w:tcPr>
          <w:p w14:paraId="1CFA8A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994" w:type="dxa"/>
            <w:gridSpan w:val="2"/>
            <w:vAlign w:val="center"/>
            <w:hideMark/>
          </w:tcPr>
          <w:p w14:paraId="528E47D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37671B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3057</w:t>
            </w:r>
          </w:p>
        </w:tc>
        <w:tc>
          <w:tcPr>
            <w:tcW w:w="859" w:type="dxa"/>
            <w:vAlign w:val="center"/>
            <w:hideMark/>
          </w:tcPr>
          <w:p w14:paraId="099FD5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403604</w:t>
            </w:r>
          </w:p>
        </w:tc>
        <w:tc>
          <w:tcPr>
            <w:tcW w:w="1471" w:type="dxa"/>
            <w:vAlign w:val="center"/>
            <w:hideMark/>
          </w:tcPr>
          <w:p w14:paraId="53C3514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15 000 000,00</w:t>
            </w:r>
          </w:p>
        </w:tc>
      </w:tr>
      <w:tr w:rsidR="001A2CCF" w:rsidRPr="00AA4ADB" w14:paraId="3952FB3E" w14:textId="77777777" w:rsidTr="00AA4ADB">
        <w:trPr>
          <w:gridAfter w:val="1"/>
          <w:wAfter w:w="1025" w:type="dxa"/>
          <w:cantSplit/>
        </w:trPr>
        <w:tc>
          <w:tcPr>
            <w:tcW w:w="714" w:type="dxa"/>
            <w:vAlign w:val="center"/>
            <w:hideMark/>
          </w:tcPr>
          <w:p w14:paraId="37F50D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4350</w:t>
            </w:r>
          </w:p>
        </w:tc>
        <w:tc>
          <w:tcPr>
            <w:tcW w:w="714" w:type="dxa"/>
            <w:vAlign w:val="center"/>
            <w:hideMark/>
          </w:tcPr>
          <w:p w14:paraId="4F133CA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994" w:type="dxa"/>
            <w:gridSpan w:val="2"/>
            <w:vAlign w:val="center"/>
            <w:hideMark/>
          </w:tcPr>
          <w:p w14:paraId="300A3D5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13DF08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3057</w:t>
            </w:r>
          </w:p>
        </w:tc>
        <w:tc>
          <w:tcPr>
            <w:tcW w:w="859" w:type="dxa"/>
            <w:vAlign w:val="center"/>
            <w:hideMark/>
          </w:tcPr>
          <w:p w14:paraId="6E62233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403602</w:t>
            </w:r>
          </w:p>
        </w:tc>
        <w:tc>
          <w:tcPr>
            <w:tcW w:w="1471" w:type="dxa"/>
            <w:vAlign w:val="center"/>
            <w:hideMark/>
          </w:tcPr>
          <w:p w14:paraId="45ED3D3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1 000 000,00</w:t>
            </w:r>
          </w:p>
        </w:tc>
      </w:tr>
    </w:tbl>
    <w:p w14:paraId="3F7D4833"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4479BBA"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sociálních věcí navrhuje rozpočtové opatření na zapojení příjmů roku 2024 do výdajů roku 2025 ve výši 16 000 000,- Kč. Jedná se o přerozdělení části finančních prostředků odvedených do rozpočtu Jihočeského kraje z fondu investic Centra sociálních služeb Jindřichův Hradec (usnesení č. 246/2024/RK-3 ze dne 4. 12. 2024) do fondů investic nově vzniklých organizací Domov pro seniory Třeboňsko, příspěvková organizace (15 000 000,- Kč) a Domov pro seniory Dačice, příspěvková organizace (1 000 000,- Kč). Převodem investičních prostředků do roku 2025 dojde k navýšení závazného finančního vztahu organizací.</w:t>
      </w:r>
    </w:p>
    <w:p w14:paraId="0A2E0830"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-16 000 000,00 Kč (zvýšení schodku).</w:t>
      </w:r>
    </w:p>
    <w:p w14:paraId="22FCD63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7"/>
        <w:gridCol w:w="1136"/>
        <w:gridCol w:w="637"/>
        <w:gridCol w:w="1638"/>
        <w:gridCol w:w="1475"/>
      </w:tblGrid>
      <w:tr w:rsidR="001A2CCF" w:rsidRPr="00AA4ADB" w14:paraId="7B08E54F" w14:textId="77777777" w:rsidTr="00AA4ADB">
        <w:trPr>
          <w:cantSplit/>
        </w:trPr>
        <w:tc>
          <w:tcPr>
            <w:tcW w:w="2958" w:type="dxa"/>
            <w:gridSpan w:val="3"/>
            <w:hideMark/>
          </w:tcPr>
          <w:p w14:paraId="58B26EA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23" w:type="dxa"/>
            <w:gridSpan w:val="5"/>
            <w:hideMark/>
          </w:tcPr>
          <w:p w14:paraId="504B7D0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43/R</w:t>
            </w:r>
          </w:p>
        </w:tc>
      </w:tr>
      <w:tr w:rsidR="001A2CCF" w:rsidRPr="00AA4ADB" w14:paraId="630AD47B" w14:textId="77777777" w:rsidTr="00AA4ADB">
        <w:trPr>
          <w:cantSplit/>
        </w:trPr>
        <w:tc>
          <w:tcPr>
            <w:tcW w:w="714" w:type="dxa"/>
            <w:vAlign w:val="center"/>
            <w:hideMark/>
          </w:tcPr>
          <w:p w14:paraId="1F52117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2A75EA1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36" w:type="dxa"/>
            <w:vAlign w:val="center"/>
            <w:hideMark/>
          </w:tcPr>
          <w:p w14:paraId="08A31E2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74C75EF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1F92B2B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59DF354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F973218" w14:textId="77777777" w:rsidTr="00AA4ADB">
        <w:trPr>
          <w:cantSplit/>
        </w:trPr>
        <w:tc>
          <w:tcPr>
            <w:tcW w:w="714" w:type="dxa"/>
            <w:vAlign w:val="center"/>
          </w:tcPr>
          <w:p w14:paraId="318652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91E37C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674D7B1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36" w:type="dxa"/>
            <w:vAlign w:val="center"/>
          </w:tcPr>
          <w:p w14:paraId="22791A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B07AE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0B8A3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1660EE0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23 943 648,46</w:t>
            </w:r>
          </w:p>
        </w:tc>
      </w:tr>
      <w:tr w:rsidR="001A2CCF" w:rsidRPr="00AA4ADB" w14:paraId="00D8A550" w14:textId="77777777" w:rsidTr="00AA4ADB">
        <w:trPr>
          <w:cantSplit/>
        </w:trPr>
        <w:tc>
          <w:tcPr>
            <w:tcW w:w="714" w:type="dxa"/>
            <w:vAlign w:val="center"/>
            <w:hideMark/>
          </w:tcPr>
          <w:p w14:paraId="066990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1ACAC1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6F5E624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36" w:type="dxa"/>
            <w:vAlign w:val="center"/>
            <w:hideMark/>
          </w:tcPr>
          <w:p w14:paraId="12EE00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4F9F01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20346A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72BABC5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152 547,50</w:t>
            </w:r>
          </w:p>
        </w:tc>
      </w:tr>
      <w:tr w:rsidR="001A2CCF" w:rsidRPr="00AA4ADB" w14:paraId="4A1C54ED" w14:textId="77777777" w:rsidTr="00AA4ADB">
        <w:trPr>
          <w:cantSplit/>
        </w:trPr>
        <w:tc>
          <w:tcPr>
            <w:tcW w:w="714" w:type="dxa"/>
            <w:vAlign w:val="center"/>
            <w:hideMark/>
          </w:tcPr>
          <w:p w14:paraId="124A8EA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14F9D6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7656134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36" w:type="dxa"/>
            <w:vAlign w:val="center"/>
            <w:hideMark/>
          </w:tcPr>
          <w:p w14:paraId="5F2E7C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1566A3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D9C49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0FB9130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882 452,50</w:t>
            </w:r>
          </w:p>
        </w:tc>
      </w:tr>
      <w:tr w:rsidR="001A2CCF" w:rsidRPr="00AA4ADB" w14:paraId="72FB2EA4" w14:textId="77777777" w:rsidTr="00AA4ADB">
        <w:trPr>
          <w:cantSplit/>
        </w:trPr>
        <w:tc>
          <w:tcPr>
            <w:tcW w:w="714" w:type="dxa"/>
            <w:vAlign w:val="center"/>
            <w:hideMark/>
          </w:tcPr>
          <w:p w14:paraId="3BF2F0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1FA6D0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2F358D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36" w:type="dxa"/>
            <w:vAlign w:val="center"/>
            <w:hideMark/>
          </w:tcPr>
          <w:p w14:paraId="347B4C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792ABA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73BF81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52AA869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115 000,00</w:t>
            </w:r>
          </w:p>
        </w:tc>
      </w:tr>
      <w:tr w:rsidR="001A2CCF" w:rsidRPr="00AA4ADB" w14:paraId="31AE8A17" w14:textId="77777777" w:rsidTr="00AA4ADB">
        <w:trPr>
          <w:cantSplit/>
        </w:trPr>
        <w:tc>
          <w:tcPr>
            <w:tcW w:w="714" w:type="dxa"/>
            <w:vAlign w:val="center"/>
            <w:hideMark/>
          </w:tcPr>
          <w:p w14:paraId="293942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14ADFC8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71BE1B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36" w:type="dxa"/>
            <w:vAlign w:val="center"/>
            <w:hideMark/>
          </w:tcPr>
          <w:p w14:paraId="25391B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1AECAB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4704C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6328DCE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37 831,78</w:t>
            </w:r>
          </w:p>
        </w:tc>
      </w:tr>
      <w:tr w:rsidR="001A2CCF" w:rsidRPr="00AA4ADB" w14:paraId="5FCA86BD" w14:textId="77777777" w:rsidTr="00AA4ADB">
        <w:trPr>
          <w:cantSplit/>
        </w:trPr>
        <w:tc>
          <w:tcPr>
            <w:tcW w:w="714" w:type="dxa"/>
            <w:vAlign w:val="center"/>
            <w:hideMark/>
          </w:tcPr>
          <w:p w14:paraId="0FF472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FE67DD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3875A15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36" w:type="dxa"/>
            <w:vAlign w:val="center"/>
            <w:hideMark/>
          </w:tcPr>
          <w:p w14:paraId="13BBDF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296C8C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452E5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3B3AF4B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218 848,22</w:t>
            </w:r>
          </w:p>
        </w:tc>
      </w:tr>
      <w:tr w:rsidR="001A2CCF" w:rsidRPr="00AA4ADB" w14:paraId="4C9A58AF" w14:textId="77777777" w:rsidTr="00AA4ADB">
        <w:trPr>
          <w:cantSplit/>
        </w:trPr>
        <w:tc>
          <w:tcPr>
            <w:tcW w:w="714" w:type="dxa"/>
            <w:vAlign w:val="center"/>
            <w:hideMark/>
          </w:tcPr>
          <w:p w14:paraId="779FE9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CC758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169D81B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36" w:type="dxa"/>
            <w:vAlign w:val="center"/>
            <w:hideMark/>
          </w:tcPr>
          <w:p w14:paraId="3386884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4B25C4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2E6FC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7283FD5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28 520,00</w:t>
            </w:r>
          </w:p>
        </w:tc>
      </w:tr>
      <w:tr w:rsidR="001A2CCF" w:rsidRPr="00AA4ADB" w14:paraId="5FBCB6CA" w14:textId="77777777" w:rsidTr="00AA4ADB">
        <w:trPr>
          <w:cantSplit/>
        </w:trPr>
        <w:tc>
          <w:tcPr>
            <w:tcW w:w="714" w:type="dxa"/>
            <w:vAlign w:val="center"/>
            <w:hideMark/>
          </w:tcPr>
          <w:p w14:paraId="584901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3DD837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6409A6E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36" w:type="dxa"/>
            <w:vAlign w:val="center"/>
            <w:hideMark/>
          </w:tcPr>
          <w:p w14:paraId="6153CB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66A445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7146FE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7616B22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13 729,28</w:t>
            </w:r>
          </w:p>
        </w:tc>
      </w:tr>
      <w:tr w:rsidR="001A2CCF" w:rsidRPr="00AA4ADB" w14:paraId="626D5B50" w14:textId="77777777" w:rsidTr="00AA4ADB">
        <w:trPr>
          <w:cantSplit/>
        </w:trPr>
        <w:tc>
          <w:tcPr>
            <w:tcW w:w="714" w:type="dxa"/>
            <w:vAlign w:val="center"/>
            <w:hideMark/>
          </w:tcPr>
          <w:p w14:paraId="65BD47B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974F34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06A59C5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36" w:type="dxa"/>
            <w:vAlign w:val="center"/>
            <w:hideMark/>
          </w:tcPr>
          <w:p w14:paraId="1A6AD2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0F0B00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42E15A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6702686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79 420,72</w:t>
            </w:r>
          </w:p>
        </w:tc>
      </w:tr>
      <w:tr w:rsidR="001A2CCF" w:rsidRPr="00AA4ADB" w14:paraId="2547DC43" w14:textId="77777777" w:rsidTr="00AA4ADB">
        <w:trPr>
          <w:cantSplit/>
        </w:trPr>
        <w:tc>
          <w:tcPr>
            <w:tcW w:w="714" w:type="dxa"/>
            <w:vAlign w:val="center"/>
            <w:hideMark/>
          </w:tcPr>
          <w:p w14:paraId="185508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1145E41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414B2F1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36" w:type="dxa"/>
            <w:vAlign w:val="center"/>
            <w:hideMark/>
          </w:tcPr>
          <w:p w14:paraId="7C59D00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1C8DA9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1BEC0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0DDE53F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10 350,00</w:t>
            </w:r>
          </w:p>
        </w:tc>
      </w:tr>
      <w:tr w:rsidR="001A2CCF" w:rsidRPr="00AA4ADB" w14:paraId="39844468" w14:textId="77777777" w:rsidTr="00AA4ADB">
        <w:trPr>
          <w:cantSplit/>
        </w:trPr>
        <w:tc>
          <w:tcPr>
            <w:tcW w:w="714" w:type="dxa"/>
            <w:vAlign w:val="center"/>
            <w:hideMark/>
          </w:tcPr>
          <w:p w14:paraId="50D9C3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D25DCA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408DD1C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36" w:type="dxa"/>
            <w:vAlign w:val="center"/>
            <w:hideMark/>
          </w:tcPr>
          <w:p w14:paraId="1BB659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3D9912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47283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2832A22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640,70</w:t>
            </w:r>
          </w:p>
        </w:tc>
      </w:tr>
      <w:tr w:rsidR="001A2CCF" w:rsidRPr="00AA4ADB" w14:paraId="25ED0808" w14:textId="77777777" w:rsidTr="00AA4ADB">
        <w:trPr>
          <w:cantSplit/>
        </w:trPr>
        <w:tc>
          <w:tcPr>
            <w:tcW w:w="714" w:type="dxa"/>
            <w:vAlign w:val="center"/>
            <w:hideMark/>
          </w:tcPr>
          <w:p w14:paraId="22411C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6E0E95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6D658AA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36" w:type="dxa"/>
            <w:vAlign w:val="center"/>
            <w:hideMark/>
          </w:tcPr>
          <w:p w14:paraId="6B84D1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61633B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6F290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12A3833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3 706,30</w:t>
            </w:r>
          </w:p>
        </w:tc>
      </w:tr>
      <w:tr w:rsidR="001A2CCF" w:rsidRPr="00AA4ADB" w14:paraId="3142BCAE" w14:textId="77777777" w:rsidTr="00AA4ADB">
        <w:trPr>
          <w:cantSplit/>
        </w:trPr>
        <w:tc>
          <w:tcPr>
            <w:tcW w:w="714" w:type="dxa"/>
            <w:vAlign w:val="center"/>
            <w:hideMark/>
          </w:tcPr>
          <w:p w14:paraId="1159DF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FED192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05EA52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36" w:type="dxa"/>
            <w:vAlign w:val="center"/>
            <w:hideMark/>
          </w:tcPr>
          <w:p w14:paraId="0965D2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22533F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6EBEE2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2C14B3C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483,00</w:t>
            </w:r>
          </w:p>
        </w:tc>
      </w:tr>
      <w:tr w:rsidR="001A2CCF" w:rsidRPr="00AA4ADB" w14:paraId="02606051" w14:textId="77777777" w:rsidTr="00AA4ADB">
        <w:trPr>
          <w:cantSplit/>
        </w:trPr>
        <w:tc>
          <w:tcPr>
            <w:tcW w:w="714" w:type="dxa"/>
            <w:vAlign w:val="center"/>
            <w:hideMark/>
          </w:tcPr>
          <w:p w14:paraId="684D26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2D239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5139</w:t>
            </w:r>
          </w:p>
        </w:tc>
        <w:tc>
          <w:tcPr>
            <w:tcW w:w="3467" w:type="dxa"/>
            <w:gridSpan w:val="2"/>
            <w:vAlign w:val="center"/>
            <w:hideMark/>
          </w:tcPr>
          <w:p w14:paraId="05E499D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materiálu jinde nezařazený</w:t>
            </w:r>
          </w:p>
        </w:tc>
        <w:tc>
          <w:tcPr>
            <w:tcW w:w="1136" w:type="dxa"/>
            <w:vAlign w:val="center"/>
            <w:hideMark/>
          </w:tcPr>
          <w:p w14:paraId="2DEFBF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6185FF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6CB749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4E9D44A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5 306,00</w:t>
            </w:r>
          </w:p>
        </w:tc>
      </w:tr>
      <w:tr w:rsidR="001A2CCF" w:rsidRPr="00AA4ADB" w14:paraId="0C991A73" w14:textId="77777777" w:rsidTr="00AA4ADB">
        <w:trPr>
          <w:cantSplit/>
        </w:trPr>
        <w:tc>
          <w:tcPr>
            <w:tcW w:w="714" w:type="dxa"/>
            <w:vAlign w:val="center"/>
            <w:hideMark/>
          </w:tcPr>
          <w:p w14:paraId="465BB1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6A737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5139</w:t>
            </w:r>
          </w:p>
        </w:tc>
        <w:tc>
          <w:tcPr>
            <w:tcW w:w="3467" w:type="dxa"/>
            <w:gridSpan w:val="2"/>
            <w:vAlign w:val="center"/>
            <w:hideMark/>
          </w:tcPr>
          <w:p w14:paraId="180AF0A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materiálu jinde nezařazený</w:t>
            </w:r>
          </w:p>
        </w:tc>
        <w:tc>
          <w:tcPr>
            <w:tcW w:w="1136" w:type="dxa"/>
            <w:vAlign w:val="center"/>
            <w:hideMark/>
          </w:tcPr>
          <w:p w14:paraId="76BF9EC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303BC7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059FB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170DEF1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30 694,00</w:t>
            </w:r>
          </w:p>
        </w:tc>
      </w:tr>
      <w:tr w:rsidR="001A2CCF" w:rsidRPr="00AA4ADB" w14:paraId="47F01928" w14:textId="77777777" w:rsidTr="00AA4ADB">
        <w:trPr>
          <w:cantSplit/>
        </w:trPr>
        <w:tc>
          <w:tcPr>
            <w:tcW w:w="714" w:type="dxa"/>
            <w:vAlign w:val="center"/>
            <w:hideMark/>
          </w:tcPr>
          <w:p w14:paraId="689863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924B0D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5139</w:t>
            </w:r>
          </w:p>
        </w:tc>
        <w:tc>
          <w:tcPr>
            <w:tcW w:w="3467" w:type="dxa"/>
            <w:gridSpan w:val="2"/>
            <w:vAlign w:val="center"/>
            <w:hideMark/>
          </w:tcPr>
          <w:p w14:paraId="4FA0768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materiálu jinde nezařazený</w:t>
            </w:r>
          </w:p>
        </w:tc>
        <w:tc>
          <w:tcPr>
            <w:tcW w:w="1136" w:type="dxa"/>
            <w:vAlign w:val="center"/>
            <w:hideMark/>
          </w:tcPr>
          <w:p w14:paraId="59EF03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415CF7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68A4B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2291A19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4 000,00</w:t>
            </w:r>
          </w:p>
        </w:tc>
      </w:tr>
      <w:tr w:rsidR="001A2CCF" w:rsidRPr="00AA4ADB" w14:paraId="02B4B7D3" w14:textId="77777777" w:rsidTr="00AA4ADB">
        <w:trPr>
          <w:cantSplit/>
        </w:trPr>
        <w:tc>
          <w:tcPr>
            <w:tcW w:w="714" w:type="dxa"/>
            <w:vAlign w:val="center"/>
            <w:hideMark/>
          </w:tcPr>
          <w:p w14:paraId="6101F9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3CAF25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3BC0A7D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36" w:type="dxa"/>
            <w:vAlign w:val="center"/>
            <w:hideMark/>
          </w:tcPr>
          <w:p w14:paraId="68F4871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07EFC4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4588D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24483F6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13 265,00</w:t>
            </w:r>
          </w:p>
        </w:tc>
      </w:tr>
      <w:tr w:rsidR="001A2CCF" w:rsidRPr="00AA4ADB" w14:paraId="4EFC9462" w14:textId="77777777" w:rsidTr="00AA4ADB">
        <w:trPr>
          <w:cantSplit/>
        </w:trPr>
        <w:tc>
          <w:tcPr>
            <w:tcW w:w="714" w:type="dxa"/>
            <w:vAlign w:val="center"/>
            <w:hideMark/>
          </w:tcPr>
          <w:p w14:paraId="69FCBA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1F903C9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7B71E4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36" w:type="dxa"/>
            <w:vAlign w:val="center"/>
            <w:hideMark/>
          </w:tcPr>
          <w:p w14:paraId="5B631B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04213D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A51B8E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7C2FC09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76 735,00</w:t>
            </w:r>
          </w:p>
        </w:tc>
      </w:tr>
      <w:tr w:rsidR="001A2CCF" w:rsidRPr="00AA4ADB" w14:paraId="531331BD" w14:textId="77777777" w:rsidTr="00AA4ADB">
        <w:trPr>
          <w:cantSplit/>
        </w:trPr>
        <w:tc>
          <w:tcPr>
            <w:tcW w:w="714" w:type="dxa"/>
            <w:vAlign w:val="center"/>
            <w:hideMark/>
          </w:tcPr>
          <w:p w14:paraId="4AD555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53F2B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3467" w:type="dxa"/>
            <w:gridSpan w:val="2"/>
            <w:vAlign w:val="center"/>
            <w:hideMark/>
          </w:tcPr>
          <w:p w14:paraId="137E73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1136" w:type="dxa"/>
            <w:vAlign w:val="center"/>
            <w:hideMark/>
          </w:tcPr>
          <w:p w14:paraId="752CDC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551EBAA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6EC46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0155C92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10 000,00</w:t>
            </w:r>
          </w:p>
        </w:tc>
      </w:tr>
      <w:tr w:rsidR="001A2CCF" w:rsidRPr="00AA4ADB" w14:paraId="46B8BD28" w14:textId="77777777" w:rsidTr="00AA4ADB">
        <w:trPr>
          <w:cantSplit/>
        </w:trPr>
        <w:tc>
          <w:tcPr>
            <w:tcW w:w="714" w:type="dxa"/>
            <w:vAlign w:val="center"/>
            <w:hideMark/>
          </w:tcPr>
          <w:p w14:paraId="226805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BAA4BD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1F2B56F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5CB4D5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205CE1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648BB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4F5D3B4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2 952 804,71</w:t>
            </w:r>
          </w:p>
        </w:tc>
      </w:tr>
      <w:tr w:rsidR="001A2CCF" w:rsidRPr="00AA4ADB" w14:paraId="555219BF" w14:textId="77777777" w:rsidTr="00AA4ADB">
        <w:trPr>
          <w:cantSplit/>
        </w:trPr>
        <w:tc>
          <w:tcPr>
            <w:tcW w:w="714" w:type="dxa"/>
            <w:vAlign w:val="center"/>
            <w:hideMark/>
          </w:tcPr>
          <w:p w14:paraId="383D8C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C4817C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64C54F1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0076F8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6F3657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2CBB1E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2B757D3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17 081 301,90</w:t>
            </w:r>
          </w:p>
        </w:tc>
      </w:tr>
      <w:tr w:rsidR="001A2CCF" w:rsidRPr="00AA4ADB" w14:paraId="4EA411DD" w14:textId="77777777" w:rsidTr="00AA4ADB">
        <w:trPr>
          <w:cantSplit/>
        </w:trPr>
        <w:tc>
          <w:tcPr>
            <w:tcW w:w="714" w:type="dxa"/>
            <w:vAlign w:val="center"/>
            <w:hideMark/>
          </w:tcPr>
          <w:p w14:paraId="49B2A20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64FDF69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7DEA3D8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36" w:type="dxa"/>
            <w:vAlign w:val="center"/>
            <w:hideMark/>
          </w:tcPr>
          <w:p w14:paraId="1E48084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4C71DB7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6FD380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1441003900001</w:t>
            </w:r>
          </w:p>
        </w:tc>
        <w:tc>
          <w:tcPr>
            <w:tcW w:w="1475" w:type="dxa"/>
            <w:vAlign w:val="center"/>
            <w:hideMark/>
          </w:tcPr>
          <w:p w14:paraId="7B5A34A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2 226 011,85</w:t>
            </w:r>
          </w:p>
        </w:tc>
      </w:tr>
    </w:tbl>
    <w:p w14:paraId="074E218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B691481"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sociálních věcí žádá o převod nevyčerpaných prostředků ve výši 23 943 648,46 Kč z roku 2024 do roku 2025, kdy se jedná o zálohové prostředky poskytnuté dopředu z Ministerstva práce a sociálních věcí (včetně povinného podílu tzv. kofinancování) na speciální účet projektu "Podpora sociálních služeb v Jihočeském kraji VI" (OP Zaměstnanost), reg. č. CZ.03.02.01/00/22_003/0000174. Projekt byl schválen usn. č. 192/2022/ZK-18 ze dne 16. 6. 2022.</w:t>
      </w:r>
    </w:p>
    <w:p w14:paraId="6944783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-23 943 648,46 Kč (zvýšení schodku).</w:t>
      </w:r>
    </w:p>
    <w:p w14:paraId="02C5EB7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7"/>
        <w:gridCol w:w="1167"/>
        <w:gridCol w:w="717"/>
        <w:gridCol w:w="1638"/>
        <w:gridCol w:w="1361"/>
      </w:tblGrid>
      <w:tr w:rsidR="001A2CCF" w:rsidRPr="00AA4ADB" w14:paraId="165AB80A" w14:textId="77777777" w:rsidTr="00AA4ADB">
        <w:trPr>
          <w:cantSplit/>
        </w:trPr>
        <w:tc>
          <w:tcPr>
            <w:tcW w:w="2958" w:type="dxa"/>
            <w:gridSpan w:val="3"/>
            <w:hideMark/>
          </w:tcPr>
          <w:p w14:paraId="7DE81C1C"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820" w:type="dxa"/>
            <w:gridSpan w:val="5"/>
            <w:hideMark/>
          </w:tcPr>
          <w:p w14:paraId="4C8B481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44/R</w:t>
            </w:r>
          </w:p>
        </w:tc>
      </w:tr>
      <w:tr w:rsidR="001A2CCF" w:rsidRPr="00AA4ADB" w14:paraId="120DFB0E" w14:textId="77777777" w:rsidTr="00AA4ADB">
        <w:trPr>
          <w:cantSplit/>
        </w:trPr>
        <w:tc>
          <w:tcPr>
            <w:tcW w:w="714" w:type="dxa"/>
            <w:vAlign w:val="center"/>
            <w:hideMark/>
          </w:tcPr>
          <w:p w14:paraId="315304E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58EF6D9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67" w:type="dxa"/>
            <w:vAlign w:val="center"/>
            <w:hideMark/>
          </w:tcPr>
          <w:p w14:paraId="744B9CE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717" w:type="dxa"/>
            <w:vAlign w:val="center"/>
            <w:hideMark/>
          </w:tcPr>
          <w:p w14:paraId="13D0525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9F2D10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1" w:type="dxa"/>
            <w:vAlign w:val="center"/>
            <w:hideMark/>
          </w:tcPr>
          <w:p w14:paraId="3348FC9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8CFC486" w14:textId="77777777" w:rsidTr="00AA4ADB">
        <w:trPr>
          <w:cantSplit/>
        </w:trPr>
        <w:tc>
          <w:tcPr>
            <w:tcW w:w="714" w:type="dxa"/>
            <w:vAlign w:val="center"/>
          </w:tcPr>
          <w:p w14:paraId="3D64FA4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5E2B72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459A58C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67" w:type="dxa"/>
            <w:vAlign w:val="center"/>
          </w:tcPr>
          <w:p w14:paraId="4D4D51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7" w:type="dxa"/>
            <w:vAlign w:val="center"/>
            <w:hideMark/>
          </w:tcPr>
          <w:p w14:paraId="2A4E51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9AC27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1" w:type="dxa"/>
            <w:vAlign w:val="center"/>
            <w:hideMark/>
          </w:tcPr>
          <w:p w14:paraId="7C83D6A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1 145 665,05</w:t>
            </w:r>
          </w:p>
        </w:tc>
      </w:tr>
      <w:tr w:rsidR="001A2CCF" w:rsidRPr="00AA4ADB" w14:paraId="41EE2FC9" w14:textId="77777777" w:rsidTr="00AA4ADB">
        <w:trPr>
          <w:cantSplit/>
        </w:trPr>
        <w:tc>
          <w:tcPr>
            <w:tcW w:w="714" w:type="dxa"/>
            <w:vAlign w:val="center"/>
            <w:hideMark/>
          </w:tcPr>
          <w:p w14:paraId="05B337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764F5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0735A9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67" w:type="dxa"/>
            <w:vAlign w:val="center"/>
            <w:hideMark/>
          </w:tcPr>
          <w:p w14:paraId="30BB88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25828F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CCBC3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5028A27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26 530,00</w:t>
            </w:r>
          </w:p>
        </w:tc>
      </w:tr>
      <w:tr w:rsidR="001A2CCF" w:rsidRPr="00AA4ADB" w14:paraId="5306D6CE" w14:textId="77777777" w:rsidTr="00AA4ADB">
        <w:trPr>
          <w:cantSplit/>
        </w:trPr>
        <w:tc>
          <w:tcPr>
            <w:tcW w:w="714" w:type="dxa"/>
            <w:vAlign w:val="center"/>
            <w:hideMark/>
          </w:tcPr>
          <w:p w14:paraId="69AC09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7F3CCB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2F020C1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67" w:type="dxa"/>
            <w:vAlign w:val="center"/>
            <w:hideMark/>
          </w:tcPr>
          <w:p w14:paraId="7C9750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53F495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691822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5DF9CBA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153 470,00</w:t>
            </w:r>
          </w:p>
        </w:tc>
      </w:tr>
      <w:tr w:rsidR="001A2CCF" w:rsidRPr="00AA4ADB" w14:paraId="29CB3C22" w14:textId="77777777" w:rsidTr="00AA4ADB">
        <w:trPr>
          <w:cantSplit/>
        </w:trPr>
        <w:tc>
          <w:tcPr>
            <w:tcW w:w="714" w:type="dxa"/>
            <w:vAlign w:val="center"/>
            <w:hideMark/>
          </w:tcPr>
          <w:p w14:paraId="486B70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CC6074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34111EC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67" w:type="dxa"/>
            <w:vAlign w:val="center"/>
            <w:hideMark/>
          </w:tcPr>
          <w:p w14:paraId="0FD6B4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3AC9F9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16E2DE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2AE4E25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20 000,00</w:t>
            </w:r>
          </w:p>
        </w:tc>
      </w:tr>
      <w:tr w:rsidR="001A2CCF" w:rsidRPr="00AA4ADB" w14:paraId="7FF9ADA0" w14:textId="77777777" w:rsidTr="00AA4ADB">
        <w:trPr>
          <w:cantSplit/>
        </w:trPr>
        <w:tc>
          <w:tcPr>
            <w:tcW w:w="714" w:type="dxa"/>
            <w:vAlign w:val="center"/>
            <w:hideMark/>
          </w:tcPr>
          <w:p w14:paraId="74CE9D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586877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0507F3C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67" w:type="dxa"/>
            <w:vAlign w:val="center"/>
            <w:hideMark/>
          </w:tcPr>
          <w:p w14:paraId="1D1F72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5A7D6E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9112A1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42883F8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6 579,44</w:t>
            </w:r>
          </w:p>
        </w:tc>
      </w:tr>
      <w:tr w:rsidR="001A2CCF" w:rsidRPr="00AA4ADB" w14:paraId="0A6F8811" w14:textId="77777777" w:rsidTr="00AA4ADB">
        <w:trPr>
          <w:cantSplit/>
        </w:trPr>
        <w:tc>
          <w:tcPr>
            <w:tcW w:w="714" w:type="dxa"/>
            <w:vAlign w:val="center"/>
            <w:hideMark/>
          </w:tcPr>
          <w:p w14:paraId="2886CA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6241DB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429609F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67" w:type="dxa"/>
            <w:vAlign w:val="center"/>
            <w:hideMark/>
          </w:tcPr>
          <w:p w14:paraId="11084F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06DBB92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65ADB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56A81D0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38 060,56</w:t>
            </w:r>
          </w:p>
        </w:tc>
      </w:tr>
      <w:tr w:rsidR="001A2CCF" w:rsidRPr="00AA4ADB" w14:paraId="10E4FB0A" w14:textId="77777777" w:rsidTr="00AA4ADB">
        <w:trPr>
          <w:cantSplit/>
        </w:trPr>
        <w:tc>
          <w:tcPr>
            <w:tcW w:w="714" w:type="dxa"/>
            <w:vAlign w:val="center"/>
            <w:hideMark/>
          </w:tcPr>
          <w:p w14:paraId="73C3AF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53CD53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79CD902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67" w:type="dxa"/>
            <w:vAlign w:val="center"/>
            <w:hideMark/>
          </w:tcPr>
          <w:p w14:paraId="5E1FFF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0CA67C4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69FB5B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6AEC938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4 960,00</w:t>
            </w:r>
          </w:p>
        </w:tc>
      </w:tr>
      <w:tr w:rsidR="001A2CCF" w:rsidRPr="00AA4ADB" w14:paraId="45A4AC79" w14:textId="77777777" w:rsidTr="00AA4ADB">
        <w:trPr>
          <w:cantSplit/>
        </w:trPr>
        <w:tc>
          <w:tcPr>
            <w:tcW w:w="714" w:type="dxa"/>
            <w:vAlign w:val="center"/>
            <w:hideMark/>
          </w:tcPr>
          <w:p w14:paraId="3B7F63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1119B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3B91DF1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67" w:type="dxa"/>
            <w:vAlign w:val="center"/>
            <w:hideMark/>
          </w:tcPr>
          <w:p w14:paraId="662909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4F5A217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FC287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74D25F7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2 387,70</w:t>
            </w:r>
          </w:p>
        </w:tc>
      </w:tr>
      <w:tr w:rsidR="001A2CCF" w:rsidRPr="00AA4ADB" w14:paraId="046C0739" w14:textId="77777777" w:rsidTr="00AA4ADB">
        <w:trPr>
          <w:cantSplit/>
        </w:trPr>
        <w:tc>
          <w:tcPr>
            <w:tcW w:w="714" w:type="dxa"/>
            <w:vAlign w:val="center"/>
            <w:hideMark/>
          </w:tcPr>
          <w:p w14:paraId="597974C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382A3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65D8AC6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67" w:type="dxa"/>
            <w:vAlign w:val="center"/>
            <w:hideMark/>
          </w:tcPr>
          <w:p w14:paraId="445B6A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021089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F7738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2BC374F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13 812,30</w:t>
            </w:r>
          </w:p>
        </w:tc>
      </w:tr>
      <w:tr w:rsidR="001A2CCF" w:rsidRPr="00AA4ADB" w14:paraId="0B9A8744" w14:textId="77777777" w:rsidTr="00AA4ADB">
        <w:trPr>
          <w:cantSplit/>
        </w:trPr>
        <w:tc>
          <w:tcPr>
            <w:tcW w:w="714" w:type="dxa"/>
            <w:vAlign w:val="center"/>
            <w:hideMark/>
          </w:tcPr>
          <w:p w14:paraId="3F5DCC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C6BFCB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25CA57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67" w:type="dxa"/>
            <w:vAlign w:val="center"/>
            <w:hideMark/>
          </w:tcPr>
          <w:p w14:paraId="5E8C19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3FB8467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B73EAD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490623D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1 800,00</w:t>
            </w:r>
          </w:p>
        </w:tc>
      </w:tr>
      <w:tr w:rsidR="001A2CCF" w:rsidRPr="00AA4ADB" w14:paraId="5F285B1A" w14:textId="77777777" w:rsidTr="00AA4ADB">
        <w:trPr>
          <w:cantSplit/>
        </w:trPr>
        <w:tc>
          <w:tcPr>
            <w:tcW w:w="714" w:type="dxa"/>
            <w:vAlign w:val="center"/>
            <w:hideMark/>
          </w:tcPr>
          <w:p w14:paraId="4243F51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41E9F2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65CCFB5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67" w:type="dxa"/>
            <w:vAlign w:val="center"/>
            <w:hideMark/>
          </w:tcPr>
          <w:p w14:paraId="03D397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67688B6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0B8D03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3D180FF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111,43</w:t>
            </w:r>
          </w:p>
        </w:tc>
      </w:tr>
      <w:tr w:rsidR="001A2CCF" w:rsidRPr="00AA4ADB" w14:paraId="0EF6EE90" w14:textId="77777777" w:rsidTr="00AA4ADB">
        <w:trPr>
          <w:cantSplit/>
        </w:trPr>
        <w:tc>
          <w:tcPr>
            <w:tcW w:w="714" w:type="dxa"/>
            <w:vAlign w:val="center"/>
            <w:hideMark/>
          </w:tcPr>
          <w:p w14:paraId="2A3BEA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79B87B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04B1863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67" w:type="dxa"/>
            <w:vAlign w:val="center"/>
            <w:hideMark/>
          </w:tcPr>
          <w:p w14:paraId="2975C7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266292A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EA18C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0697F74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644,57</w:t>
            </w:r>
          </w:p>
        </w:tc>
      </w:tr>
      <w:tr w:rsidR="001A2CCF" w:rsidRPr="00AA4ADB" w14:paraId="76128F6F" w14:textId="77777777" w:rsidTr="00AA4ADB">
        <w:trPr>
          <w:cantSplit/>
        </w:trPr>
        <w:tc>
          <w:tcPr>
            <w:tcW w:w="714" w:type="dxa"/>
            <w:vAlign w:val="center"/>
            <w:hideMark/>
          </w:tcPr>
          <w:p w14:paraId="322AB6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BA8EC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0A8993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67" w:type="dxa"/>
            <w:vAlign w:val="center"/>
            <w:hideMark/>
          </w:tcPr>
          <w:p w14:paraId="5ADC5C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52E3EB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CDAA7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3B48E1F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84,00</w:t>
            </w:r>
          </w:p>
        </w:tc>
      </w:tr>
      <w:tr w:rsidR="001A2CCF" w:rsidRPr="00AA4ADB" w14:paraId="799DBC77" w14:textId="77777777" w:rsidTr="00AA4ADB">
        <w:trPr>
          <w:cantSplit/>
        </w:trPr>
        <w:tc>
          <w:tcPr>
            <w:tcW w:w="714" w:type="dxa"/>
            <w:vAlign w:val="center"/>
            <w:hideMark/>
          </w:tcPr>
          <w:p w14:paraId="41157E1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09276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5021</w:t>
            </w:r>
          </w:p>
        </w:tc>
        <w:tc>
          <w:tcPr>
            <w:tcW w:w="3467" w:type="dxa"/>
            <w:gridSpan w:val="2"/>
            <w:vAlign w:val="center"/>
            <w:hideMark/>
          </w:tcPr>
          <w:p w14:paraId="3DD2E6D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osobní výdaje</w:t>
            </w:r>
          </w:p>
        </w:tc>
        <w:tc>
          <w:tcPr>
            <w:tcW w:w="1167" w:type="dxa"/>
            <w:vAlign w:val="center"/>
            <w:hideMark/>
          </w:tcPr>
          <w:p w14:paraId="5EEE63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7A73C0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5AF3B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6E95886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5 306,00</w:t>
            </w:r>
          </w:p>
        </w:tc>
      </w:tr>
      <w:tr w:rsidR="001A2CCF" w:rsidRPr="00AA4ADB" w14:paraId="7FE611BA" w14:textId="77777777" w:rsidTr="00AA4ADB">
        <w:trPr>
          <w:cantSplit/>
        </w:trPr>
        <w:tc>
          <w:tcPr>
            <w:tcW w:w="714" w:type="dxa"/>
            <w:vAlign w:val="center"/>
            <w:hideMark/>
          </w:tcPr>
          <w:p w14:paraId="3354092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9F01A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5021</w:t>
            </w:r>
          </w:p>
        </w:tc>
        <w:tc>
          <w:tcPr>
            <w:tcW w:w="3467" w:type="dxa"/>
            <w:gridSpan w:val="2"/>
            <w:vAlign w:val="center"/>
            <w:hideMark/>
          </w:tcPr>
          <w:p w14:paraId="4B479B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osobní výdaje</w:t>
            </w:r>
          </w:p>
        </w:tc>
        <w:tc>
          <w:tcPr>
            <w:tcW w:w="1167" w:type="dxa"/>
            <w:vAlign w:val="center"/>
            <w:hideMark/>
          </w:tcPr>
          <w:p w14:paraId="151E82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4E92FF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87296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5F028CF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30 694,00</w:t>
            </w:r>
          </w:p>
        </w:tc>
      </w:tr>
      <w:tr w:rsidR="001A2CCF" w:rsidRPr="00AA4ADB" w14:paraId="130DFD07" w14:textId="77777777" w:rsidTr="00AA4ADB">
        <w:trPr>
          <w:cantSplit/>
        </w:trPr>
        <w:tc>
          <w:tcPr>
            <w:tcW w:w="714" w:type="dxa"/>
            <w:vAlign w:val="center"/>
            <w:hideMark/>
          </w:tcPr>
          <w:p w14:paraId="3843096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ECC7F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5021</w:t>
            </w:r>
          </w:p>
        </w:tc>
        <w:tc>
          <w:tcPr>
            <w:tcW w:w="3467" w:type="dxa"/>
            <w:gridSpan w:val="2"/>
            <w:vAlign w:val="center"/>
            <w:hideMark/>
          </w:tcPr>
          <w:p w14:paraId="0646E50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osobní výdaje</w:t>
            </w:r>
          </w:p>
        </w:tc>
        <w:tc>
          <w:tcPr>
            <w:tcW w:w="1167" w:type="dxa"/>
            <w:vAlign w:val="center"/>
            <w:hideMark/>
          </w:tcPr>
          <w:p w14:paraId="68CBE6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714DEA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5538F0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045D86E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4 000,00</w:t>
            </w:r>
          </w:p>
        </w:tc>
      </w:tr>
      <w:tr w:rsidR="001A2CCF" w:rsidRPr="00AA4ADB" w14:paraId="0A2C2499" w14:textId="77777777" w:rsidTr="00AA4ADB">
        <w:trPr>
          <w:cantSplit/>
        </w:trPr>
        <w:tc>
          <w:tcPr>
            <w:tcW w:w="714" w:type="dxa"/>
            <w:vAlign w:val="center"/>
            <w:hideMark/>
          </w:tcPr>
          <w:p w14:paraId="1AB0C1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9FFCC1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5139</w:t>
            </w:r>
          </w:p>
        </w:tc>
        <w:tc>
          <w:tcPr>
            <w:tcW w:w="3467" w:type="dxa"/>
            <w:gridSpan w:val="2"/>
            <w:vAlign w:val="center"/>
            <w:hideMark/>
          </w:tcPr>
          <w:p w14:paraId="35449EF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materiálu jinde nezařazený</w:t>
            </w:r>
          </w:p>
        </w:tc>
        <w:tc>
          <w:tcPr>
            <w:tcW w:w="1167" w:type="dxa"/>
            <w:vAlign w:val="center"/>
            <w:hideMark/>
          </w:tcPr>
          <w:p w14:paraId="249233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17C33F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873D3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4E96CC6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1 326,50</w:t>
            </w:r>
          </w:p>
        </w:tc>
      </w:tr>
      <w:tr w:rsidR="001A2CCF" w:rsidRPr="00AA4ADB" w14:paraId="4873E14C" w14:textId="77777777" w:rsidTr="00AA4ADB">
        <w:trPr>
          <w:cantSplit/>
        </w:trPr>
        <w:tc>
          <w:tcPr>
            <w:tcW w:w="714" w:type="dxa"/>
            <w:vAlign w:val="center"/>
            <w:hideMark/>
          </w:tcPr>
          <w:p w14:paraId="5A84B6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050D00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5139</w:t>
            </w:r>
          </w:p>
        </w:tc>
        <w:tc>
          <w:tcPr>
            <w:tcW w:w="3467" w:type="dxa"/>
            <w:gridSpan w:val="2"/>
            <w:vAlign w:val="center"/>
            <w:hideMark/>
          </w:tcPr>
          <w:p w14:paraId="274A66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materiálu jinde nezařazený</w:t>
            </w:r>
          </w:p>
        </w:tc>
        <w:tc>
          <w:tcPr>
            <w:tcW w:w="1167" w:type="dxa"/>
            <w:vAlign w:val="center"/>
            <w:hideMark/>
          </w:tcPr>
          <w:p w14:paraId="6C5A802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66F29E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4C4C6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0BFEC90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7 673,50</w:t>
            </w:r>
          </w:p>
        </w:tc>
      </w:tr>
      <w:tr w:rsidR="001A2CCF" w:rsidRPr="00AA4ADB" w14:paraId="7EF791AD" w14:textId="77777777" w:rsidTr="00AA4ADB">
        <w:trPr>
          <w:cantSplit/>
        </w:trPr>
        <w:tc>
          <w:tcPr>
            <w:tcW w:w="714" w:type="dxa"/>
            <w:vAlign w:val="center"/>
            <w:hideMark/>
          </w:tcPr>
          <w:p w14:paraId="2096F7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AAE43F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5139</w:t>
            </w:r>
          </w:p>
        </w:tc>
        <w:tc>
          <w:tcPr>
            <w:tcW w:w="3467" w:type="dxa"/>
            <w:gridSpan w:val="2"/>
            <w:vAlign w:val="center"/>
            <w:hideMark/>
          </w:tcPr>
          <w:p w14:paraId="6A729DF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materiálu jinde nezařazený</w:t>
            </w:r>
          </w:p>
        </w:tc>
        <w:tc>
          <w:tcPr>
            <w:tcW w:w="1167" w:type="dxa"/>
            <w:vAlign w:val="center"/>
            <w:hideMark/>
          </w:tcPr>
          <w:p w14:paraId="4A2400C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623D99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03D1F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73F7A81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1 000,00</w:t>
            </w:r>
          </w:p>
        </w:tc>
      </w:tr>
      <w:tr w:rsidR="001A2CCF" w:rsidRPr="00AA4ADB" w14:paraId="23244CB1" w14:textId="77777777" w:rsidTr="00AA4ADB">
        <w:trPr>
          <w:cantSplit/>
        </w:trPr>
        <w:tc>
          <w:tcPr>
            <w:tcW w:w="714" w:type="dxa"/>
            <w:vAlign w:val="center"/>
            <w:hideMark/>
          </w:tcPr>
          <w:p w14:paraId="7A9CA3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663EA5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0C6FEC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67" w:type="dxa"/>
            <w:vAlign w:val="center"/>
            <w:hideMark/>
          </w:tcPr>
          <w:p w14:paraId="3CBEC9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7E47B7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05CBA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2070D19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6 632,50</w:t>
            </w:r>
          </w:p>
        </w:tc>
      </w:tr>
      <w:tr w:rsidR="001A2CCF" w:rsidRPr="00AA4ADB" w14:paraId="4056C0F9" w14:textId="77777777" w:rsidTr="00AA4ADB">
        <w:trPr>
          <w:cantSplit/>
        </w:trPr>
        <w:tc>
          <w:tcPr>
            <w:tcW w:w="714" w:type="dxa"/>
            <w:vAlign w:val="center"/>
            <w:hideMark/>
          </w:tcPr>
          <w:p w14:paraId="429EF1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66AF149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65B6043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67" w:type="dxa"/>
            <w:vAlign w:val="center"/>
            <w:hideMark/>
          </w:tcPr>
          <w:p w14:paraId="12CD0C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5F5E8B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90DC13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2FBB527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38 367,50</w:t>
            </w:r>
          </w:p>
        </w:tc>
      </w:tr>
      <w:tr w:rsidR="001A2CCF" w:rsidRPr="00AA4ADB" w14:paraId="24DD938E" w14:textId="77777777" w:rsidTr="00AA4ADB">
        <w:trPr>
          <w:cantSplit/>
        </w:trPr>
        <w:tc>
          <w:tcPr>
            <w:tcW w:w="714" w:type="dxa"/>
            <w:vAlign w:val="center"/>
            <w:hideMark/>
          </w:tcPr>
          <w:p w14:paraId="5B35D6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B8498A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5175</w:t>
            </w:r>
          </w:p>
        </w:tc>
        <w:tc>
          <w:tcPr>
            <w:tcW w:w="3467" w:type="dxa"/>
            <w:gridSpan w:val="2"/>
            <w:vAlign w:val="center"/>
            <w:hideMark/>
          </w:tcPr>
          <w:p w14:paraId="68E0E6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Pohoštění</w:t>
            </w:r>
          </w:p>
        </w:tc>
        <w:tc>
          <w:tcPr>
            <w:tcW w:w="1167" w:type="dxa"/>
            <w:vAlign w:val="center"/>
            <w:hideMark/>
          </w:tcPr>
          <w:p w14:paraId="17015A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2A041D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AEE3F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210701D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5 000,00</w:t>
            </w:r>
          </w:p>
        </w:tc>
      </w:tr>
      <w:tr w:rsidR="001A2CCF" w:rsidRPr="00AA4ADB" w14:paraId="61B53E5B" w14:textId="77777777" w:rsidTr="00AA4ADB">
        <w:trPr>
          <w:cantSplit/>
        </w:trPr>
        <w:tc>
          <w:tcPr>
            <w:tcW w:w="714" w:type="dxa"/>
            <w:vAlign w:val="center"/>
            <w:hideMark/>
          </w:tcPr>
          <w:p w14:paraId="6372864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B95330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65D324A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67" w:type="dxa"/>
            <w:vAlign w:val="center"/>
            <w:hideMark/>
          </w:tcPr>
          <w:p w14:paraId="7030F7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717" w:type="dxa"/>
            <w:vAlign w:val="center"/>
            <w:hideMark/>
          </w:tcPr>
          <w:p w14:paraId="21A124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E14B9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3C27E62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103 098,90</w:t>
            </w:r>
          </w:p>
        </w:tc>
      </w:tr>
      <w:tr w:rsidR="001A2CCF" w:rsidRPr="00AA4ADB" w14:paraId="70D7415F" w14:textId="77777777" w:rsidTr="00AA4ADB">
        <w:trPr>
          <w:cantSplit/>
        </w:trPr>
        <w:tc>
          <w:tcPr>
            <w:tcW w:w="714" w:type="dxa"/>
            <w:vAlign w:val="center"/>
            <w:hideMark/>
          </w:tcPr>
          <w:p w14:paraId="012621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ED62ED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69D0272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67" w:type="dxa"/>
            <w:vAlign w:val="center"/>
            <w:hideMark/>
          </w:tcPr>
          <w:p w14:paraId="717BE7B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717" w:type="dxa"/>
            <w:vAlign w:val="center"/>
            <w:hideMark/>
          </w:tcPr>
          <w:p w14:paraId="39752B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5F0353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1D9B7B5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596 403,64</w:t>
            </w:r>
          </w:p>
        </w:tc>
      </w:tr>
      <w:tr w:rsidR="001A2CCF" w:rsidRPr="00AA4ADB" w14:paraId="156E7B9C" w14:textId="77777777" w:rsidTr="00AA4ADB">
        <w:trPr>
          <w:cantSplit/>
        </w:trPr>
        <w:tc>
          <w:tcPr>
            <w:tcW w:w="714" w:type="dxa"/>
            <w:vAlign w:val="center"/>
            <w:hideMark/>
          </w:tcPr>
          <w:p w14:paraId="0CF3BD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DA724A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10372C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67" w:type="dxa"/>
            <w:vAlign w:val="center"/>
            <w:hideMark/>
          </w:tcPr>
          <w:p w14:paraId="2FB076A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717" w:type="dxa"/>
            <w:vAlign w:val="center"/>
            <w:hideMark/>
          </w:tcPr>
          <w:p w14:paraId="1FC537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6BEFA20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1441002900001</w:t>
            </w:r>
          </w:p>
        </w:tc>
        <w:tc>
          <w:tcPr>
            <w:tcW w:w="1361" w:type="dxa"/>
            <w:vAlign w:val="center"/>
            <w:hideMark/>
          </w:tcPr>
          <w:p w14:paraId="6328205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77 722,51</w:t>
            </w:r>
          </w:p>
        </w:tc>
      </w:tr>
    </w:tbl>
    <w:p w14:paraId="4A88D1C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DE3E141"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sociálních věcí žádá o převod nevyčerpaných prostředků ve výši 1 145 665,05 Kč z roku 2024 do roku 2025, kdy se jedná o zálohové prostředky poskytnuté dopředu z Ministerstva práce a sociálních věcí (včetně povinného podílu tzv. kofinancování) na speciální účet projektu "Prevence duševního zdraví dětí v Jihočeském kraji" (OP Zaměstnanost plus), reg. č. CZ.03.02.02/00/22_006/0000209. Projekt byl schválen usn. č. 194/2022/ZK-18 ze dne 16. 6. 2022.</w:t>
      </w:r>
    </w:p>
    <w:p w14:paraId="2A457C6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-1 145 665,05 Kč (zvýšení schodku).</w:t>
      </w:r>
    </w:p>
    <w:p w14:paraId="46C1D2E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1936"/>
        <w:gridCol w:w="1192"/>
        <w:gridCol w:w="637"/>
        <w:gridCol w:w="1637"/>
        <w:gridCol w:w="1363"/>
      </w:tblGrid>
      <w:tr w:rsidR="001A2CCF" w:rsidRPr="00AA4ADB" w14:paraId="7D495512" w14:textId="77777777" w:rsidTr="00AA4ADB">
        <w:trPr>
          <w:cantSplit/>
        </w:trPr>
        <w:tc>
          <w:tcPr>
            <w:tcW w:w="2958" w:type="dxa"/>
            <w:gridSpan w:val="3"/>
            <w:hideMark/>
          </w:tcPr>
          <w:p w14:paraId="14C3F7A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69" w:type="dxa"/>
            <w:gridSpan w:val="5"/>
            <w:hideMark/>
          </w:tcPr>
          <w:p w14:paraId="3D017DF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45/R</w:t>
            </w:r>
          </w:p>
        </w:tc>
      </w:tr>
      <w:tr w:rsidR="001A2CCF" w:rsidRPr="00AA4ADB" w14:paraId="6F408145" w14:textId="77777777" w:rsidTr="00AA4ADB">
        <w:trPr>
          <w:cantSplit/>
        </w:trPr>
        <w:tc>
          <w:tcPr>
            <w:tcW w:w="714" w:type="dxa"/>
            <w:vAlign w:val="center"/>
            <w:hideMark/>
          </w:tcPr>
          <w:p w14:paraId="0151A18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181" w:type="dxa"/>
            <w:gridSpan w:val="3"/>
            <w:vAlign w:val="center"/>
            <w:hideMark/>
          </w:tcPr>
          <w:p w14:paraId="33AE99F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4C55CEC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12EBA90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75BFB71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56E0203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4D592FD" w14:textId="77777777" w:rsidTr="00AA4ADB">
        <w:trPr>
          <w:cantSplit/>
        </w:trPr>
        <w:tc>
          <w:tcPr>
            <w:tcW w:w="714" w:type="dxa"/>
            <w:vAlign w:val="center"/>
          </w:tcPr>
          <w:p w14:paraId="18AC23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ECBCA8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467" w:type="dxa"/>
            <w:gridSpan w:val="2"/>
            <w:vAlign w:val="center"/>
            <w:hideMark/>
          </w:tcPr>
          <w:p w14:paraId="0B248ED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1193" w:type="dxa"/>
            <w:vAlign w:val="center"/>
          </w:tcPr>
          <w:p w14:paraId="14883E4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49CAB6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0D8DA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1A31D56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2 727 519,93</w:t>
            </w:r>
          </w:p>
        </w:tc>
      </w:tr>
      <w:tr w:rsidR="001A2CCF" w:rsidRPr="00AA4ADB" w14:paraId="6C156413" w14:textId="77777777" w:rsidTr="00AA4ADB">
        <w:trPr>
          <w:cantSplit/>
        </w:trPr>
        <w:tc>
          <w:tcPr>
            <w:tcW w:w="714" w:type="dxa"/>
            <w:vAlign w:val="center"/>
            <w:hideMark/>
          </w:tcPr>
          <w:p w14:paraId="1074B1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67C8F13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22DBB2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616AFBC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604982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F2891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52679D9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20 000,00</w:t>
            </w:r>
          </w:p>
        </w:tc>
      </w:tr>
      <w:tr w:rsidR="001A2CCF" w:rsidRPr="00AA4ADB" w14:paraId="3C6FF8B0" w14:textId="77777777" w:rsidTr="00AA4ADB">
        <w:trPr>
          <w:cantSplit/>
        </w:trPr>
        <w:tc>
          <w:tcPr>
            <w:tcW w:w="714" w:type="dxa"/>
            <w:vAlign w:val="center"/>
            <w:hideMark/>
          </w:tcPr>
          <w:p w14:paraId="0BAD0B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8AECF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3565A8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17FE6B4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16674E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432C3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7A80DB7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26 530,00</w:t>
            </w:r>
          </w:p>
        </w:tc>
      </w:tr>
      <w:tr w:rsidR="001A2CCF" w:rsidRPr="00AA4ADB" w14:paraId="18EC4940" w14:textId="77777777" w:rsidTr="00AA4ADB">
        <w:trPr>
          <w:cantSplit/>
        </w:trPr>
        <w:tc>
          <w:tcPr>
            <w:tcW w:w="714" w:type="dxa"/>
            <w:vAlign w:val="center"/>
            <w:hideMark/>
          </w:tcPr>
          <w:p w14:paraId="2EA4420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6E866C1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35EED01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25B181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25D457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5E2F55C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58FA647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153 470,00</w:t>
            </w:r>
          </w:p>
        </w:tc>
      </w:tr>
      <w:tr w:rsidR="001A2CCF" w:rsidRPr="00AA4ADB" w14:paraId="5100B821" w14:textId="77777777" w:rsidTr="00AA4ADB">
        <w:trPr>
          <w:cantSplit/>
        </w:trPr>
        <w:tc>
          <w:tcPr>
            <w:tcW w:w="714" w:type="dxa"/>
            <w:vAlign w:val="center"/>
            <w:hideMark/>
          </w:tcPr>
          <w:p w14:paraId="3BC2DB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D7C6F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69C164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3B29AB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489CDCB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4CB75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4C78CA9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4 960,00</w:t>
            </w:r>
          </w:p>
        </w:tc>
      </w:tr>
      <w:tr w:rsidR="001A2CCF" w:rsidRPr="00AA4ADB" w14:paraId="7097B307" w14:textId="77777777" w:rsidTr="00AA4ADB">
        <w:trPr>
          <w:cantSplit/>
        </w:trPr>
        <w:tc>
          <w:tcPr>
            <w:tcW w:w="714" w:type="dxa"/>
            <w:vAlign w:val="center"/>
            <w:hideMark/>
          </w:tcPr>
          <w:p w14:paraId="23A4A97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F0563F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0CD9B82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17798D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2D47737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924EA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083B938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6 579,44</w:t>
            </w:r>
          </w:p>
        </w:tc>
      </w:tr>
      <w:tr w:rsidR="001A2CCF" w:rsidRPr="00AA4ADB" w14:paraId="0BE837CF" w14:textId="77777777" w:rsidTr="00AA4ADB">
        <w:trPr>
          <w:cantSplit/>
        </w:trPr>
        <w:tc>
          <w:tcPr>
            <w:tcW w:w="714" w:type="dxa"/>
            <w:vAlign w:val="center"/>
            <w:hideMark/>
          </w:tcPr>
          <w:p w14:paraId="06BBFF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5491A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109D8B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071063B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1ACE58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926B5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5D0E629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38 060,56</w:t>
            </w:r>
          </w:p>
        </w:tc>
      </w:tr>
      <w:tr w:rsidR="001A2CCF" w:rsidRPr="00AA4ADB" w14:paraId="23BF884E" w14:textId="77777777" w:rsidTr="00AA4ADB">
        <w:trPr>
          <w:cantSplit/>
        </w:trPr>
        <w:tc>
          <w:tcPr>
            <w:tcW w:w="714" w:type="dxa"/>
            <w:vAlign w:val="center"/>
            <w:hideMark/>
          </w:tcPr>
          <w:p w14:paraId="66B1BF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C0FD0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15D01D5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6C01B63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18B85D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73EBE6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3BF43C7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1 800,00</w:t>
            </w:r>
          </w:p>
        </w:tc>
      </w:tr>
      <w:tr w:rsidR="001A2CCF" w:rsidRPr="00AA4ADB" w14:paraId="6307B3DF" w14:textId="77777777" w:rsidTr="00AA4ADB">
        <w:trPr>
          <w:cantSplit/>
        </w:trPr>
        <w:tc>
          <w:tcPr>
            <w:tcW w:w="714" w:type="dxa"/>
            <w:vAlign w:val="center"/>
            <w:hideMark/>
          </w:tcPr>
          <w:p w14:paraId="05DCD63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4134A4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7314A1F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799742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3AEC53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75A98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09998EC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2 387,70</w:t>
            </w:r>
          </w:p>
        </w:tc>
      </w:tr>
      <w:tr w:rsidR="001A2CCF" w:rsidRPr="00AA4ADB" w14:paraId="6814ACE9" w14:textId="77777777" w:rsidTr="00AA4ADB">
        <w:trPr>
          <w:cantSplit/>
        </w:trPr>
        <w:tc>
          <w:tcPr>
            <w:tcW w:w="714" w:type="dxa"/>
            <w:vAlign w:val="center"/>
            <w:hideMark/>
          </w:tcPr>
          <w:p w14:paraId="398C5F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940799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1985AA1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37DA0C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4321E2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5F9880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50E4797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13 812,30</w:t>
            </w:r>
          </w:p>
        </w:tc>
      </w:tr>
      <w:tr w:rsidR="001A2CCF" w:rsidRPr="00AA4ADB" w14:paraId="08EF52E0" w14:textId="77777777" w:rsidTr="00AA4ADB">
        <w:trPr>
          <w:cantSplit/>
        </w:trPr>
        <w:tc>
          <w:tcPr>
            <w:tcW w:w="714" w:type="dxa"/>
            <w:vAlign w:val="center"/>
            <w:hideMark/>
          </w:tcPr>
          <w:p w14:paraId="7C3A48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630D781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16C577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3097A4C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449A528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6F5C90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4D1DBD2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84,00</w:t>
            </w:r>
          </w:p>
        </w:tc>
      </w:tr>
      <w:tr w:rsidR="001A2CCF" w:rsidRPr="00AA4ADB" w14:paraId="5E236C1A" w14:textId="77777777" w:rsidTr="00AA4ADB">
        <w:trPr>
          <w:cantSplit/>
        </w:trPr>
        <w:tc>
          <w:tcPr>
            <w:tcW w:w="714" w:type="dxa"/>
            <w:vAlign w:val="center"/>
            <w:hideMark/>
          </w:tcPr>
          <w:p w14:paraId="604B01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888C9C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72B0F16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092961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13A03C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53B6A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53682A1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111,43</w:t>
            </w:r>
          </w:p>
        </w:tc>
      </w:tr>
      <w:tr w:rsidR="001A2CCF" w:rsidRPr="00AA4ADB" w14:paraId="52A6F3DB" w14:textId="77777777" w:rsidTr="00AA4ADB">
        <w:trPr>
          <w:cantSplit/>
        </w:trPr>
        <w:tc>
          <w:tcPr>
            <w:tcW w:w="714" w:type="dxa"/>
            <w:vAlign w:val="center"/>
            <w:hideMark/>
          </w:tcPr>
          <w:p w14:paraId="0FF700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11E1E7E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228986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10F2BA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4AEE66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6ED04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3DDFED7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644,57</w:t>
            </w:r>
          </w:p>
        </w:tc>
      </w:tr>
      <w:tr w:rsidR="001A2CCF" w:rsidRPr="00AA4ADB" w14:paraId="494244DB" w14:textId="77777777" w:rsidTr="00AA4ADB">
        <w:trPr>
          <w:cantSplit/>
        </w:trPr>
        <w:tc>
          <w:tcPr>
            <w:tcW w:w="714" w:type="dxa"/>
            <w:vAlign w:val="center"/>
            <w:hideMark/>
          </w:tcPr>
          <w:p w14:paraId="69E606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89EE1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423FAF3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vAlign w:val="center"/>
            <w:hideMark/>
          </w:tcPr>
          <w:p w14:paraId="2031DE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343B12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593B5B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5544BE3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240 539,19</w:t>
            </w:r>
          </w:p>
        </w:tc>
      </w:tr>
      <w:tr w:rsidR="001A2CCF" w:rsidRPr="00AA4ADB" w14:paraId="317B3989" w14:textId="77777777" w:rsidTr="00AA4ADB">
        <w:trPr>
          <w:cantSplit/>
        </w:trPr>
        <w:tc>
          <w:tcPr>
            <w:tcW w:w="714" w:type="dxa"/>
            <w:vAlign w:val="center"/>
            <w:hideMark/>
          </w:tcPr>
          <w:p w14:paraId="0E586F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71BD81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0E291A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vAlign w:val="center"/>
            <w:hideMark/>
          </w:tcPr>
          <w:p w14:paraId="59E4747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2C54D2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D1E0C1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14C3AAC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319 075,24</w:t>
            </w:r>
          </w:p>
        </w:tc>
      </w:tr>
      <w:tr w:rsidR="001A2CCF" w:rsidRPr="00AA4ADB" w14:paraId="4AAB91BB" w14:textId="77777777" w:rsidTr="00AA4ADB">
        <w:trPr>
          <w:cantSplit/>
        </w:trPr>
        <w:tc>
          <w:tcPr>
            <w:tcW w:w="714" w:type="dxa"/>
            <w:vAlign w:val="center"/>
            <w:hideMark/>
          </w:tcPr>
          <w:p w14:paraId="5F5AFAC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054C05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3467" w:type="dxa"/>
            <w:gridSpan w:val="2"/>
            <w:vAlign w:val="center"/>
            <w:hideMark/>
          </w:tcPr>
          <w:p w14:paraId="0E6303E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1193" w:type="dxa"/>
            <w:vAlign w:val="center"/>
            <w:hideMark/>
          </w:tcPr>
          <w:p w14:paraId="079A51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46326A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71F7D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1441001900001</w:t>
            </w:r>
          </w:p>
        </w:tc>
        <w:tc>
          <w:tcPr>
            <w:tcW w:w="1364" w:type="dxa"/>
            <w:vAlign w:val="center"/>
            <w:hideMark/>
          </w:tcPr>
          <w:p w14:paraId="2E10842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1 845 777,50</w:t>
            </w:r>
          </w:p>
        </w:tc>
      </w:tr>
      <w:tr w:rsidR="001A2CCF" w:rsidRPr="00AA4ADB" w14:paraId="39C0DBA7" w14:textId="77777777" w:rsidTr="00AA4ADB">
        <w:trPr>
          <w:cantSplit/>
        </w:trPr>
        <w:tc>
          <w:tcPr>
            <w:tcW w:w="714" w:type="dxa"/>
            <w:vAlign w:val="center"/>
            <w:hideMark/>
          </w:tcPr>
          <w:p w14:paraId="330295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52FAA7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10ABA78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2447533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5F4F548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16A44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64CD79A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4 000,00</w:t>
            </w:r>
          </w:p>
        </w:tc>
      </w:tr>
      <w:tr w:rsidR="001A2CCF" w:rsidRPr="00AA4ADB" w14:paraId="16C8AFD7" w14:textId="77777777" w:rsidTr="00AA4ADB">
        <w:trPr>
          <w:cantSplit/>
        </w:trPr>
        <w:tc>
          <w:tcPr>
            <w:tcW w:w="714" w:type="dxa"/>
            <w:vAlign w:val="center"/>
            <w:hideMark/>
          </w:tcPr>
          <w:p w14:paraId="36B76E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620E13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266BF10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160AD7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38EB3C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36F0B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46110A6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5 306,00</w:t>
            </w:r>
          </w:p>
        </w:tc>
      </w:tr>
      <w:tr w:rsidR="001A2CCF" w:rsidRPr="00AA4ADB" w14:paraId="19149342" w14:textId="77777777" w:rsidTr="00AA4ADB">
        <w:trPr>
          <w:cantSplit/>
        </w:trPr>
        <w:tc>
          <w:tcPr>
            <w:tcW w:w="714" w:type="dxa"/>
            <w:vAlign w:val="center"/>
            <w:hideMark/>
          </w:tcPr>
          <w:p w14:paraId="2C0E9B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4764FA6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5011</w:t>
            </w:r>
          </w:p>
        </w:tc>
        <w:tc>
          <w:tcPr>
            <w:tcW w:w="3467" w:type="dxa"/>
            <w:gridSpan w:val="2"/>
            <w:vAlign w:val="center"/>
            <w:hideMark/>
          </w:tcPr>
          <w:p w14:paraId="07E6F31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Platy zaměstnanců v prac. poměru vyjma zaměst. na služ. místech</w:t>
            </w:r>
          </w:p>
        </w:tc>
        <w:tc>
          <w:tcPr>
            <w:tcW w:w="1193" w:type="dxa"/>
            <w:vAlign w:val="center"/>
            <w:hideMark/>
          </w:tcPr>
          <w:p w14:paraId="4208C9F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6638F84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329A673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68762FC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30 694,00</w:t>
            </w:r>
          </w:p>
        </w:tc>
      </w:tr>
      <w:tr w:rsidR="001A2CCF" w:rsidRPr="00AA4ADB" w14:paraId="4724505A" w14:textId="77777777" w:rsidTr="00AA4ADB">
        <w:trPr>
          <w:cantSplit/>
        </w:trPr>
        <w:tc>
          <w:tcPr>
            <w:tcW w:w="714" w:type="dxa"/>
            <w:vAlign w:val="center"/>
            <w:hideMark/>
          </w:tcPr>
          <w:p w14:paraId="4561FE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B7CB9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5AD3754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7D47B5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42FAC3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92F47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15E6826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992,00</w:t>
            </w:r>
          </w:p>
        </w:tc>
      </w:tr>
      <w:tr w:rsidR="001A2CCF" w:rsidRPr="00AA4ADB" w14:paraId="018410D0" w14:textId="77777777" w:rsidTr="00AA4ADB">
        <w:trPr>
          <w:cantSplit/>
        </w:trPr>
        <w:tc>
          <w:tcPr>
            <w:tcW w:w="714" w:type="dxa"/>
            <w:vAlign w:val="center"/>
            <w:hideMark/>
          </w:tcPr>
          <w:p w14:paraId="572B5E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5D0158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0AD71D5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798E1E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5C2870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166A01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7BBC4A8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1 315,89</w:t>
            </w:r>
          </w:p>
        </w:tc>
      </w:tr>
      <w:tr w:rsidR="001A2CCF" w:rsidRPr="00AA4ADB" w14:paraId="5C38B24F" w14:textId="77777777" w:rsidTr="00AA4ADB">
        <w:trPr>
          <w:cantSplit/>
        </w:trPr>
        <w:tc>
          <w:tcPr>
            <w:tcW w:w="714" w:type="dxa"/>
            <w:vAlign w:val="center"/>
            <w:hideMark/>
          </w:tcPr>
          <w:p w14:paraId="4285A1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1B823C5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5031</w:t>
            </w:r>
          </w:p>
        </w:tc>
        <w:tc>
          <w:tcPr>
            <w:tcW w:w="3467" w:type="dxa"/>
            <w:gridSpan w:val="2"/>
            <w:vAlign w:val="center"/>
            <w:hideMark/>
          </w:tcPr>
          <w:p w14:paraId="6E52798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soc. zab. a přísp.na st. pol. zaměstnanosti</w:t>
            </w:r>
          </w:p>
        </w:tc>
        <w:tc>
          <w:tcPr>
            <w:tcW w:w="1193" w:type="dxa"/>
            <w:vAlign w:val="center"/>
            <w:hideMark/>
          </w:tcPr>
          <w:p w14:paraId="6D0CFD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265E0A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0C88B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28A1A4B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7 612,11</w:t>
            </w:r>
          </w:p>
        </w:tc>
      </w:tr>
      <w:tr w:rsidR="001A2CCF" w:rsidRPr="00AA4ADB" w14:paraId="6D17B992" w14:textId="77777777" w:rsidTr="00AA4ADB">
        <w:trPr>
          <w:cantSplit/>
        </w:trPr>
        <w:tc>
          <w:tcPr>
            <w:tcW w:w="714" w:type="dxa"/>
            <w:vAlign w:val="center"/>
            <w:hideMark/>
          </w:tcPr>
          <w:p w14:paraId="061D5E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2FACDBC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1577513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1D732CC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6689B5E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4C14DA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5704C57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360,00</w:t>
            </w:r>
          </w:p>
        </w:tc>
      </w:tr>
      <w:tr w:rsidR="001A2CCF" w:rsidRPr="00AA4ADB" w14:paraId="1F9E0900" w14:textId="77777777" w:rsidTr="00AA4ADB">
        <w:trPr>
          <w:cantSplit/>
        </w:trPr>
        <w:tc>
          <w:tcPr>
            <w:tcW w:w="714" w:type="dxa"/>
            <w:vAlign w:val="center"/>
            <w:hideMark/>
          </w:tcPr>
          <w:p w14:paraId="42370C5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54E1AB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70770F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22A829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285DAC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2CBE4BF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1B762CB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477,54</w:t>
            </w:r>
          </w:p>
        </w:tc>
      </w:tr>
      <w:tr w:rsidR="001A2CCF" w:rsidRPr="00AA4ADB" w14:paraId="75B5608B" w14:textId="77777777" w:rsidTr="00AA4ADB">
        <w:trPr>
          <w:cantSplit/>
        </w:trPr>
        <w:tc>
          <w:tcPr>
            <w:tcW w:w="714" w:type="dxa"/>
            <w:vAlign w:val="center"/>
            <w:hideMark/>
          </w:tcPr>
          <w:p w14:paraId="0CCC18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0CD0BAE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5032</w:t>
            </w:r>
          </w:p>
        </w:tc>
        <w:tc>
          <w:tcPr>
            <w:tcW w:w="3467" w:type="dxa"/>
            <w:gridSpan w:val="2"/>
            <w:vAlign w:val="center"/>
            <w:hideMark/>
          </w:tcPr>
          <w:p w14:paraId="3E9EEC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Povinné pojistné na veřejné zdravotní pojištění</w:t>
            </w:r>
          </w:p>
        </w:tc>
        <w:tc>
          <w:tcPr>
            <w:tcW w:w="1193" w:type="dxa"/>
            <w:vAlign w:val="center"/>
            <w:hideMark/>
          </w:tcPr>
          <w:p w14:paraId="71D3DC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67B9A3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57C1EC2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458E0DD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2 762,46</w:t>
            </w:r>
          </w:p>
        </w:tc>
      </w:tr>
      <w:tr w:rsidR="001A2CCF" w:rsidRPr="00AA4ADB" w14:paraId="0670D6D9" w14:textId="77777777" w:rsidTr="00AA4ADB">
        <w:trPr>
          <w:cantSplit/>
        </w:trPr>
        <w:tc>
          <w:tcPr>
            <w:tcW w:w="714" w:type="dxa"/>
            <w:vAlign w:val="center"/>
            <w:hideMark/>
          </w:tcPr>
          <w:p w14:paraId="4A45AF3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6E60324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7B76222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7E0890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144100106</w:t>
            </w:r>
          </w:p>
        </w:tc>
        <w:tc>
          <w:tcPr>
            <w:tcW w:w="637" w:type="dxa"/>
            <w:vAlign w:val="center"/>
            <w:hideMark/>
          </w:tcPr>
          <w:p w14:paraId="2991D01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59EA01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0135C26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16,80</w:t>
            </w:r>
          </w:p>
        </w:tc>
      </w:tr>
      <w:tr w:rsidR="001A2CCF" w:rsidRPr="00AA4ADB" w14:paraId="521020D1" w14:textId="77777777" w:rsidTr="00AA4ADB">
        <w:trPr>
          <w:cantSplit/>
        </w:trPr>
        <w:tc>
          <w:tcPr>
            <w:tcW w:w="714" w:type="dxa"/>
            <w:vAlign w:val="center"/>
            <w:hideMark/>
          </w:tcPr>
          <w:p w14:paraId="31EEF0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69FFB0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326EF3C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658C12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144113021</w:t>
            </w:r>
          </w:p>
        </w:tc>
        <w:tc>
          <w:tcPr>
            <w:tcW w:w="637" w:type="dxa"/>
            <w:vAlign w:val="center"/>
            <w:hideMark/>
          </w:tcPr>
          <w:p w14:paraId="49A821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521303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3E79647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22,29</w:t>
            </w:r>
          </w:p>
        </w:tc>
      </w:tr>
      <w:tr w:rsidR="001A2CCF" w:rsidRPr="00AA4ADB" w14:paraId="024CAA61" w14:textId="77777777" w:rsidTr="00AA4ADB">
        <w:trPr>
          <w:cantSplit/>
        </w:trPr>
        <w:tc>
          <w:tcPr>
            <w:tcW w:w="714" w:type="dxa"/>
            <w:vAlign w:val="center"/>
            <w:hideMark/>
          </w:tcPr>
          <w:p w14:paraId="4FC7C7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4399</w:t>
            </w:r>
          </w:p>
        </w:tc>
        <w:tc>
          <w:tcPr>
            <w:tcW w:w="714" w:type="dxa"/>
            <w:vAlign w:val="center"/>
            <w:hideMark/>
          </w:tcPr>
          <w:p w14:paraId="3E4B76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5038</w:t>
            </w:r>
          </w:p>
        </w:tc>
        <w:tc>
          <w:tcPr>
            <w:tcW w:w="3467" w:type="dxa"/>
            <w:gridSpan w:val="2"/>
            <w:vAlign w:val="center"/>
            <w:hideMark/>
          </w:tcPr>
          <w:p w14:paraId="7011BB7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Pojist.na zákonné pojištění odpovědnosti zaměstnavatele za škodu při prac. úrazu</w:t>
            </w:r>
          </w:p>
        </w:tc>
        <w:tc>
          <w:tcPr>
            <w:tcW w:w="1193" w:type="dxa"/>
            <w:vAlign w:val="center"/>
            <w:hideMark/>
          </w:tcPr>
          <w:p w14:paraId="73510B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144513021</w:t>
            </w:r>
          </w:p>
        </w:tc>
        <w:tc>
          <w:tcPr>
            <w:tcW w:w="637" w:type="dxa"/>
            <w:vAlign w:val="center"/>
            <w:hideMark/>
          </w:tcPr>
          <w:p w14:paraId="0741C6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3067</w:t>
            </w:r>
          </w:p>
        </w:tc>
        <w:tc>
          <w:tcPr>
            <w:tcW w:w="1638" w:type="dxa"/>
            <w:vAlign w:val="center"/>
            <w:hideMark/>
          </w:tcPr>
          <w:p w14:paraId="0169F26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1441001900002</w:t>
            </w:r>
          </w:p>
        </w:tc>
        <w:tc>
          <w:tcPr>
            <w:tcW w:w="1364" w:type="dxa"/>
            <w:vAlign w:val="center"/>
            <w:hideMark/>
          </w:tcPr>
          <w:p w14:paraId="5885063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128,91</w:t>
            </w:r>
          </w:p>
        </w:tc>
      </w:tr>
    </w:tbl>
    <w:p w14:paraId="5230F8D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BC84E3E"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sociálních věcí žádá o převod nevyčerpaných prostředků ve výši 2 727 519,93 Kč z roku 2024 do roku 2025, kdy se jedná o zálohové prostředky poskytnuté dopředu z Ministerstva práce a sociálních věcí (včetně povinného podílu tzv. kofinancování) na speciální účet projektu "Plánování sociálních služeb v Jihočeském kraji IV" (OP Zaměstnanost plus), reg. č.: CZ.03.02.02/00/22_006/0000564. Projekt byl schválen usn. č. 272/2022/ZK-20 ze dne 15. 9. 2022. </w:t>
      </w:r>
    </w:p>
    <w:p w14:paraId="0E6E791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r w:rsidRPr="00AA4ADB">
        <w:rPr>
          <w:rFonts w:ascii="Arial" w:eastAsia="Times New Roman" w:hAnsi="Arial" w:cs="Arial"/>
          <w:b/>
          <w:bCs/>
          <w:color w:val="000000"/>
          <w:sz w:val="20"/>
          <w:szCs w:val="20"/>
          <w:lang w:eastAsia="cs-CZ"/>
        </w:rPr>
        <w:t>Dopad do salda -2 727 519,93 Kč (zvýšení schodku)</w:t>
      </w:r>
      <w:r w:rsidRPr="00AA4ADB">
        <w:rPr>
          <w:rFonts w:ascii="Arial" w:eastAsia="Times New Roman" w:hAnsi="Arial" w:cs="Arial"/>
          <w:b/>
          <w:bCs/>
          <w:color w:val="000000"/>
          <w:sz w:val="20"/>
          <w:szCs w:val="20"/>
          <w:lang w:eastAsia="cs-CZ"/>
        </w:rPr>
        <w:br/>
      </w: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3"/>
        <w:gridCol w:w="525"/>
        <w:gridCol w:w="637"/>
        <w:gridCol w:w="1638"/>
        <w:gridCol w:w="1475"/>
      </w:tblGrid>
      <w:tr w:rsidR="001A2CCF" w:rsidRPr="00AA4ADB" w14:paraId="6C83F3F8" w14:textId="77777777" w:rsidTr="00AA4ADB">
        <w:trPr>
          <w:cantSplit/>
        </w:trPr>
        <w:tc>
          <w:tcPr>
            <w:tcW w:w="2958" w:type="dxa"/>
            <w:gridSpan w:val="3"/>
            <w:hideMark/>
          </w:tcPr>
          <w:p w14:paraId="3F2835A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049F40C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46/R</w:t>
            </w:r>
          </w:p>
        </w:tc>
      </w:tr>
      <w:tr w:rsidR="001A2CCF" w:rsidRPr="00AA4ADB" w14:paraId="3EB55EC4" w14:textId="77777777" w:rsidTr="00AA4ADB">
        <w:trPr>
          <w:cantSplit/>
        </w:trPr>
        <w:tc>
          <w:tcPr>
            <w:tcW w:w="714" w:type="dxa"/>
            <w:vAlign w:val="center"/>
            <w:hideMark/>
          </w:tcPr>
          <w:p w14:paraId="1D33525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688" w:type="dxa"/>
            <w:gridSpan w:val="3"/>
            <w:vAlign w:val="center"/>
            <w:hideMark/>
          </w:tcPr>
          <w:p w14:paraId="54EB17D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59FE887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14C5422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6E868EC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5" w:type="dxa"/>
            <w:vAlign w:val="center"/>
            <w:hideMark/>
          </w:tcPr>
          <w:p w14:paraId="3B1F66B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0A1E741" w14:textId="77777777" w:rsidTr="00AA4ADB">
        <w:trPr>
          <w:cantSplit/>
        </w:trPr>
        <w:tc>
          <w:tcPr>
            <w:tcW w:w="714" w:type="dxa"/>
            <w:vAlign w:val="center"/>
          </w:tcPr>
          <w:p w14:paraId="4F0153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00F02E7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3974" w:type="dxa"/>
            <w:gridSpan w:val="2"/>
            <w:vAlign w:val="center"/>
            <w:hideMark/>
          </w:tcPr>
          <w:p w14:paraId="1933023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54E9BFC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266FA7B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3274</w:t>
            </w:r>
          </w:p>
        </w:tc>
        <w:tc>
          <w:tcPr>
            <w:tcW w:w="1638" w:type="dxa"/>
            <w:vAlign w:val="center"/>
          </w:tcPr>
          <w:p w14:paraId="248245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5" w:type="dxa"/>
            <w:vAlign w:val="center"/>
            <w:hideMark/>
          </w:tcPr>
          <w:p w14:paraId="34B576F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51 000 000,00</w:t>
            </w:r>
          </w:p>
        </w:tc>
      </w:tr>
      <w:tr w:rsidR="001A2CCF" w:rsidRPr="00AA4ADB" w14:paraId="59563F74" w14:textId="77777777" w:rsidTr="00AA4ADB">
        <w:trPr>
          <w:cantSplit/>
        </w:trPr>
        <w:tc>
          <w:tcPr>
            <w:tcW w:w="714" w:type="dxa"/>
            <w:hideMark/>
          </w:tcPr>
          <w:p w14:paraId="4E3176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3113</w:t>
            </w:r>
          </w:p>
        </w:tc>
        <w:tc>
          <w:tcPr>
            <w:tcW w:w="714" w:type="dxa"/>
            <w:hideMark/>
          </w:tcPr>
          <w:p w14:paraId="5A94C2C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974" w:type="dxa"/>
            <w:gridSpan w:val="2"/>
            <w:hideMark/>
          </w:tcPr>
          <w:p w14:paraId="18009BA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6A60A7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725</w:t>
            </w:r>
          </w:p>
        </w:tc>
        <w:tc>
          <w:tcPr>
            <w:tcW w:w="637" w:type="dxa"/>
            <w:hideMark/>
          </w:tcPr>
          <w:p w14:paraId="18F431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3253</w:t>
            </w:r>
          </w:p>
        </w:tc>
        <w:tc>
          <w:tcPr>
            <w:tcW w:w="1638" w:type="dxa"/>
            <w:hideMark/>
          </w:tcPr>
          <w:p w14:paraId="6B2093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9724001101051</w:t>
            </w:r>
          </w:p>
        </w:tc>
        <w:tc>
          <w:tcPr>
            <w:tcW w:w="1475" w:type="dxa"/>
            <w:hideMark/>
          </w:tcPr>
          <w:p w14:paraId="5BC96C8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6 000 000,00</w:t>
            </w:r>
          </w:p>
        </w:tc>
      </w:tr>
      <w:tr w:rsidR="001A2CCF" w:rsidRPr="00AA4ADB" w14:paraId="18ED6ED9" w14:textId="77777777" w:rsidTr="00AA4ADB">
        <w:trPr>
          <w:cantSplit/>
        </w:trPr>
        <w:tc>
          <w:tcPr>
            <w:tcW w:w="714" w:type="dxa"/>
            <w:hideMark/>
          </w:tcPr>
          <w:p w14:paraId="5CCD240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3412</w:t>
            </w:r>
          </w:p>
        </w:tc>
        <w:tc>
          <w:tcPr>
            <w:tcW w:w="714" w:type="dxa"/>
            <w:hideMark/>
          </w:tcPr>
          <w:p w14:paraId="44EAEC3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974" w:type="dxa"/>
            <w:gridSpan w:val="2"/>
            <w:hideMark/>
          </w:tcPr>
          <w:p w14:paraId="0373E5A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103CEC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725</w:t>
            </w:r>
          </w:p>
        </w:tc>
        <w:tc>
          <w:tcPr>
            <w:tcW w:w="637" w:type="dxa"/>
            <w:hideMark/>
          </w:tcPr>
          <w:p w14:paraId="0C39F45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3253</w:t>
            </w:r>
          </w:p>
        </w:tc>
        <w:tc>
          <w:tcPr>
            <w:tcW w:w="1638" w:type="dxa"/>
            <w:hideMark/>
          </w:tcPr>
          <w:p w14:paraId="265F7A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9724001102020</w:t>
            </w:r>
          </w:p>
        </w:tc>
        <w:tc>
          <w:tcPr>
            <w:tcW w:w="1475" w:type="dxa"/>
            <w:hideMark/>
          </w:tcPr>
          <w:p w14:paraId="37DC491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2 000 000,00</w:t>
            </w:r>
          </w:p>
        </w:tc>
      </w:tr>
      <w:tr w:rsidR="001A2CCF" w:rsidRPr="00AA4ADB" w14:paraId="6F5F2B80" w14:textId="77777777" w:rsidTr="00AA4ADB">
        <w:trPr>
          <w:cantSplit/>
        </w:trPr>
        <w:tc>
          <w:tcPr>
            <w:tcW w:w="714" w:type="dxa"/>
            <w:hideMark/>
          </w:tcPr>
          <w:p w14:paraId="67C22CB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3313</w:t>
            </w:r>
          </w:p>
        </w:tc>
        <w:tc>
          <w:tcPr>
            <w:tcW w:w="714" w:type="dxa"/>
            <w:hideMark/>
          </w:tcPr>
          <w:p w14:paraId="1F3B01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974" w:type="dxa"/>
            <w:gridSpan w:val="2"/>
            <w:hideMark/>
          </w:tcPr>
          <w:p w14:paraId="35A58C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2B0046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725</w:t>
            </w:r>
          </w:p>
        </w:tc>
        <w:tc>
          <w:tcPr>
            <w:tcW w:w="637" w:type="dxa"/>
            <w:hideMark/>
          </w:tcPr>
          <w:p w14:paraId="44AC3B7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3253</w:t>
            </w:r>
          </w:p>
        </w:tc>
        <w:tc>
          <w:tcPr>
            <w:tcW w:w="1638" w:type="dxa"/>
            <w:hideMark/>
          </w:tcPr>
          <w:p w14:paraId="1E715B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9724001104047</w:t>
            </w:r>
          </w:p>
        </w:tc>
        <w:tc>
          <w:tcPr>
            <w:tcW w:w="1475" w:type="dxa"/>
            <w:hideMark/>
          </w:tcPr>
          <w:p w14:paraId="7DC0FAB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20 000 000,00</w:t>
            </w:r>
          </w:p>
        </w:tc>
      </w:tr>
      <w:tr w:rsidR="001A2CCF" w:rsidRPr="00AA4ADB" w14:paraId="2F6EA791" w14:textId="77777777" w:rsidTr="00AA4ADB">
        <w:trPr>
          <w:cantSplit/>
        </w:trPr>
        <w:tc>
          <w:tcPr>
            <w:tcW w:w="714" w:type="dxa"/>
            <w:hideMark/>
          </w:tcPr>
          <w:p w14:paraId="3114B2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3412</w:t>
            </w:r>
          </w:p>
        </w:tc>
        <w:tc>
          <w:tcPr>
            <w:tcW w:w="714" w:type="dxa"/>
            <w:hideMark/>
          </w:tcPr>
          <w:p w14:paraId="020DF33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3974" w:type="dxa"/>
            <w:gridSpan w:val="2"/>
            <w:hideMark/>
          </w:tcPr>
          <w:p w14:paraId="6C3842D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hideMark/>
          </w:tcPr>
          <w:p w14:paraId="456A40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725</w:t>
            </w:r>
          </w:p>
        </w:tc>
        <w:tc>
          <w:tcPr>
            <w:tcW w:w="637" w:type="dxa"/>
            <w:hideMark/>
          </w:tcPr>
          <w:p w14:paraId="182DD78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3253</w:t>
            </w:r>
          </w:p>
        </w:tc>
        <w:tc>
          <w:tcPr>
            <w:tcW w:w="1638" w:type="dxa"/>
            <w:hideMark/>
          </w:tcPr>
          <w:p w14:paraId="31B2C25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9724001107090</w:t>
            </w:r>
          </w:p>
        </w:tc>
        <w:tc>
          <w:tcPr>
            <w:tcW w:w="1475" w:type="dxa"/>
            <w:hideMark/>
          </w:tcPr>
          <w:p w14:paraId="31D765F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23 000 000,00</w:t>
            </w:r>
          </w:p>
        </w:tc>
      </w:tr>
    </w:tbl>
    <w:p w14:paraId="431F376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F9E0A9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ekonomický navrhuje rozpočtové opatření z důvodu rozpočtového zapojení části zůstatku účtu Krajského investičního fondu k 31. 12. 2024. Jedná se o nevyplacené zálohy dotací schválených usnesením č. 146/2024/ZK-33 ze dne 25. 4. 2024. Konkrétně se jedná o:</w:t>
      </w:r>
    </w:p>
    <w:p w14:paraId="0D093354" w14:textId="77777777" w:rsidR="001A2CCF" w:rsidRPr="00AA4ADB" w:rsidRDefault="001A2CCF" w:rsidP="001A2CCF">
      <w:pPr>
        <w:widowControl w:val="0"/>
        <w:numPr>
          <w:ilvl w:val="0"/>
          <w:numId w:val="3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městys Ledenice (6 mil. Kč),</w:t>
      </w:r>
    </w:p>
    <w:p w14:paraId="3502C348" w14:textId="77777777" w:rsidR="001A2CCF" w:rsidRPr="00AA4ADB" w:rsidRDefault="001A2CCF" w:rsidP="001A2CCF">
      <w:pPr>
        <w:widowControl w:val="0"/>
        <w:numPr>
          <w:ilvl w:val="0"/>
          <w:numId w:val="3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městys Křemže (2 mil. Kč),</w:t>
      </w:r>
    </w:p>
    <w:p w14:paraId="460A699D" w14:textId="77777777" w:rsidR="001A2CCF" w:rsidRPr="00AA4ADB" w:rsidRDefault="001A2CCF" w:rsidP="001A2CCF">
      <w:pPr>
        <w:widowControl w:val="0"/>
        <w:numPr>
          <w:ilvl w:val="0"/>
          <w:numId w:val="3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město Písek (20 mil. Kč),</w:t>
      </w:r>
    </w:p>
    <w:p w14:paraId="18827851" w14:textId="77777777" w:rsidR="001A2CCF" w:rsidRPr="00AA4ADB" w:rsidRDefault="001A2CCF" w:rsidP="001A2CCF">
      <w:pPr>
        <w:widowControl w:val="0"/>
        <w:numPr>
          <w:ilvl w:val="0"/>
          <w:numId w:val="3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město Tábor (23 mil. Kč).</w:t>
      </w:r>
    </w:p>
    <w:p w14:paraId="604E6B7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-51 000 000,00 Kč (zvýšení schodku).</w:t>
      </w:r>
    </w:p>
    <w:p w14:paraId="3B7D2B8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973"/>
        <w:gridCol w:w="637"/>
        <w:gridCol w:w="1638"/>
        <w:gridCol w:w="1471"/>
        <w:gridCol w:w="1019"/>
      </w:tblGrid>
      <w:tr w:rsidR="001A2CCF" w:rsidRPr="00AA4ADB" w14:paraId="16751751" w14:textId="77777777" w:rsidTr="00AA4ADB">
        <w:trPr>
          <w:cantSplit/>
        </w:trPr>
        <w:tc>
          <w:tcPr>
            <w:tcW w:w="2958" w:type="dxa"/>
            <w:gridSpan w:val="3"/>
            <w:hideMark/>
          </w:tcPr>
          <w:p w14:paraId="4BFC244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230874C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47/R</w:t>
            </w:r>
          </w:p>
        </w:tc>
      </w:tr>
      <w:tr w:rsidR="001A2CCF" w:rsidRPr="00AA4ADB" w14:paraId="3F020E4D" w14:textId="77777777" w:rsidTr="00AA4ADB">
        <w:trPr>
          <w:gridAfter w:val="1"/>
          <w:wAfter w:w="1019" w:type="dxa"/>
          <w:cantSplit/>
        </w:trPr>
        <w:tc>
          <w:tcPr>
            <w:tcW w:w="714" w:type="dxa"/>
            <w:vAlign w:val="center"/>
            <w:hideMark/>
          </w:tcPr>
          <w:p w14:paraId="250C3F2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217" w:type="dxa"/>
            <w:gridSpan w:val="3"/>
            <w:vAlign w:val="center"/>
            <w:hideMark/>
          </w:tcPr>
          <w:p w14:paraId="61E005B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6A477CE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538F210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34F1E59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0A41FE3" w14:textId="77777777" w:rsidTr="00AA4ADB">
        <w:trPr>
          <w:gridAfter w:val="1"/>
          <w:wAfter w:w="1019" w:type="dxa"/>
          <w:cantSplit/>
        </w:trPr>
        <w:tc>
          <w:tcPr>
            <w:tcW w:w="714" w:type="dxa"/>
            <w:vAlign w:val="center"/>
          </w:tcPr>
          <w:p w14:paraId="4CEB73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FAD1DB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503" w:type="dxa"/>
            <w:gridSpan w:val="2"/>
            <w:vAlign w:val="center"/>
            <w:hideMark/>
          </w:tcPr>
          <w:p w14:paraId="2F5AF0E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4ED93A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7EAA91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70A337E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14 050 771,46</w:t>
            </w:r>
          </w:p>
        </w:tc>
      </w:tr>
      <w:tr w:rsidR="001A2CCF" w:rsidRPr="00AA4ADB" w14:paraId="7CC5DAC3" w14:textId="77777777" w:rsidTr="00AA4ADB">
        <w:trPr>
          <w:gridAfter w:val="1"/>
          <w:wAfter w:w="1019" w:type="dxa"/>
          <w:cantSplit/>
        </w:trPr>
        <w:tc>
          <w:tcPr>
            <w:tcW w:w="714" w:type="dxa"/>
            <w:hideMark/>
          </w:tcPr>
          <w:p w14:paraId="73681D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2251</w:t>
            </w:r>
          </w:p>
        </w:tc>
        <w:tc>
          <w:tcPr>
            <w:tcW w:w="714" w:type="dxa"/>
            <w:hideMark/>
          </w:tcPr>
          <w:p w14:paraId="7C3745F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503" w:type="dxa"/>
            <w:gridSpan w:val="2"/>
            <w:hideMark/>
          </w:tcPr>
          <w:p w14:paraId="6F84F30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hideMark/>
          </w:tcPr>
          <w:p w14:paraId="5A6BE7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789353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9122075000000</w:t>
            </w:r>
          </w:p>
        </w:tc>
        <w:tc>
          <w:tcPr>
            <w:tcW w:w="1471" w:type="dxa"/>
            <w:hideMark/>
          </w:tcPr>
          <w:p w14:paraId="46F33F0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52 937,50</w:t>
            </w:r>
          </w:p>
        </w:tc>
      </w:tr>
      <w:tr w:rsidR="001A2CCF" w:rsidRPr="00AA4ADB" w14:paraId="1FEE8C91" w14:textId="77777777" w:rsidTr="00AA4ADB">
        <w:trPr>
          <w:gridAfter w:val="1"/>
          <w:wAfter w:w="1019" w:type="dxa"/>
          <w:cantSplit/>
        </w:trPr>
        <w:tc>
          <w:tcPr>
            <w:tcW w:w="714" w:type="dxa"/>
            <w:hideMark/>
          </w:tcPr>
          <w:p w14:paraId="4D6668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2251</w:t>
            </w:r>
          </w:p>
        </w:tc>
        <w:tc>
          <w:tcPr>
            <w:tcW w:w="714" w:type="dxa"/>
            <w:hideMark/>
          </w:tcPr>
          <w:p w14:paraId="6CBAFB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503" w:type="dxa"/>
            <w:gridSpan w:val="2"/>
            <w:hideMark/>
          </w:tcPr>
          <w:p w14:paraId="5C53294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hideMark/>
          </w:tcPr>
          <w:p w14:paraId="7D64273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06425F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9122077000000</w:t>
            </w:r>
          </w:p>
        </w:tc>
        <w:tc>
          <w:tcPr>
            <w:tcW w:w="1471" w:type="dxa"/>
            <w:hideMark/>
          </w:tcPr>
          <w:p w14:paraId="3B49F95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5 703 690,89</w:t>
            </w:r>
          </w:p>
        </w:tc>
      </w:tr>
      <w:tr w:rsidR="001A2CCF" w:rsidRPr="00AA4ADB" w14:paraId="7E40B7FE" w14:textId="77777777" w:rsidTr="00AA4ADB">
        <w:trPr>
          <w:gridAfter w:val="1"/>
          <w:wAfter w:w="1019" w:type="dxa"/>
          <w:cantSplit/>
        </w:trPr>
        <w:tc>
          <w:tcPr>
            <w:tcW w:w="714" w:type="dxa"/>
            <w:hideMark/>
          </w:tcPr>
          <w:p w14:paraId="1D935E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4345</w:t>
            </w:r>
          </w:p>
        </w:tc>
        <w:tc>
          <w:tcPr>
            <w:tcW w:w="714" w:type="dxa"/>
            <w:hideMark/>
          </w:tcPr>
          <w:p w14:paraId="39AFA7E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503" w:type="dxa"/>
            <w:gridSpan w:val="2"/>
            <w:hideMark/>
          </w:tcPr>
          <w:p w14:paraId="22C88E1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hideMark/>
          </w:tcPr>
          <w:p w14:paraId="03003E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3B736A1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9121012000000</w:t>
            </w:r>
          </w:p>
        </w:tc>
        <w:tc>
          <w:tcPr>
            <w:tcW w:w="1471" w:type="dxa"/>
            <w:hideMark/>
          </w:tcPr>
          <w:p w14:paraId="55BAE71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10 890,00</w:t>
            </w:r>
          </w:p>
        </w:tc>
      </w:tr>
      <w:tr w:rsidR="001A2CCF" w:rsidRPr="00AA4ADB" w14:paraId="2E5688AA" w14:textId="77777777" w:rsidTr="00AA4ADB">
        <w:trPr>
          <w:gridAfter w:val="1"/>
          <w:wAfter w:w="1019" w:type="dxa"/>
          <w:cantSplit/>
        </w:trPr>
        <w:tc>
          <w:tcPr>
            <w:tcW w:w="714" w:type="dxa"/>
            <w:hideMark/>
          </w:tcPr>
          <w:p w14:paraId="13DF8C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4350</w:t>
            </w:r>
          </w:p>
        </w:tc>
        <w:tc>
          <w:tcPr>
            <w:tcW w:w="714" w:type="dxa"/>
            <w:hideMark/>
          </w:tcPr>
          <w:p w14:paraId="021ED74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503" w:type="dxa"/>
            <w:gridSpan w:val="2"/>
            <w:hideMark/>
          </w:tcPr>
          <w:p w14:paraId="7434CC0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hideMark/>
          </w:tcPr>
          <w:p w14:paraId="288311B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474B71A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9121016000000</w:t>
            </w:r>
          </w:p>
        </w:tc>
        <w:tc>
          <w:tcPr>
            <w:tcW w:w="1471" w:type="dxa"/>
            <w:hideMark/>
          </w:tcPr>
          <w:p w14:paraId="3454A54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108 900,00</w:t>
            </w:r>
          </w:p>
        </w:tc>
      </w:tr>
      <w:tr w:rsidR="001A2CCF" w:rsidRPr="00AA4ADB" w14:paraId="6990C141" w14:textId="77777777" w:rsidTr="00AA4ADB">
        <w:trPr>
          <w:gridAfter w:val="1"/>
          <w:wAfter w:w="1019" w:type="dxa"/>
          <w:cantSplit/>
        </w:trPr>
        <w:tc>
          <w:tcPr>
            <w:tcW w:w="714" w:type="dxa"/>
            <w:hideMark/>
          </w:tcPr>
          <w:p w14:paraId="48C5A7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61C0F08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503" w:type="dxa"/>
            <w:gridSpan w:val="2"/>
            <w:hideMark/>
          </w:tcPr>
          <w:p w14:paraId="41D82F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hideMark/>
          </w:tcPr>
          <w:p w14:paraId="1DB567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535E14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9106117000000</w:t>
            </w:r>
          </w:p>
        </w:tc>
        <w:tc>
          <w:tcPr>
            <w:tcW w:w="1471" w:type="dxa"/>
            <w:hideMark/>
          </w:tcPr>
          <w:p w14:paraId="5B51BB7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4 380 046,77</w:t>
            </w:r>
          </w:p>
        </w:tc>
      </w:tr>
      <w:tr w:rsidR="001A2CCF" w:rsidRPr="00AA4ADB" w14:paraId="5577BD3C" w14:textId="77777777" w:rsidTr="00AA4ADB">
        <w:trPr>
          <w:gridAfter w:val="1"/>
          <w:wAfter w:w="1019" w:type="dxa"/>
          <w:cantSplit/>
        </w:trPr>
        <w:tc>
          <w:tcPr>
            <w:tcW w:w="714" w:type="dxa"/>
            <w:hideMark/>
          </w:tcPr>
          <w:p w14:paraId="7152C7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0FB5F73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503" w:type="dxa"/>
            <w:gridSpan w:val="2"/>
            <w:hideMark/>
          </w:tcPr>
          <w:p w14:paraId="52DA1C8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hideMark/>
          </w:tcPr>
          <w:p w14:paraId="148614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76D5222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9106118000000</w:t>
            </w:r>
          </w:p>
        </w:tc>
        <w:tc>
          <w:tcPr>
            <w:tcW w:w="1471" w:type="dxa"/>
            <w:hideMark/>
          </w:tcPr>
          <w:p w14:paraId="698CB13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1 197 962,30</w:t>
            </w:r>
          </w:p>
        </w:tc>
      </w:tr>
      <w:tr w:rsidR="001A2CCF" w:rsidRPr="00AA4ADB" w14:paraId="42BA2943" w14:textId="77777777" w:rsidTr="00AA4ADB">
        <w:trPr>
          <w:gridAfter w:val="1"/>
          <w:wAfter w:w="1019" w:type="dxa"/>
          <w:cantSplit/>
        </w:trPr>
        <w:tc>
          <w:tcPr>
            <w:tcW w:w="714" w:type="dxa"/>
            <w:hideMark/>
          </w:tcPr>
          <w:p w14:paraId="6DA385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353FD6B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503" w:type="dxa"/>
            <w:gridSpan w:val="2"/>
            <w:hideMark/>
          </w:tcPr>
          <w:p w14:paraId="6D1DF30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hideMark/>
          </w:tcPr>
          <w:p w14:paraId="3101B3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294D52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9106119000000</w:t>
            </w:r>
          </w:p>
        </w:tc>
        <w:tc>
          <w:tcPr>
            <w:tcW w:w="1471" w:type="dxa"/>
            <w:hideMark/>
          </w:tcPr>
          <w:p w14:paraId="1672873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2 596 344,00</w:t>
            </w:r>
          </w:p>
        </w:tc>
      </w:tr>
    </w:tbl>
    <w:p w14:paraId="7ACDD8D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604805B"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veřejných zakázek a pozemních staveb žádá o převod finančních prostředků z rozpočtu roku 2024 do rozpočtu roku 2025 v celkové výši 14 050 771,46 Kč u níže uvedených akcí, u kterých je předpoklad čerpání v roce 2025 v uvedené výši. Jedná se o tyto investiční akce: </w:t>
      </w:r>
    </w:p>
    <w:p w14:paraId="35BCEB37" w14:textId="77777777" w:rsidR="001A2CCF" w:rsidRPr="00AA4ADB" w:rsidRDefault="001A2CCF" w:rsidP="001A2CCF">
      <w:pPr>
        <w:widowControl w:val="0"/>
        <w:numPr>
          <w:ilvl w:val="0"/>
          <w:numId w:val="3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Zajištění výkonu AD na akci "Umístění check-in II v odbavovací hale Jihočeské letiště" (52 937,50 Kč);</w:t>
      </w:r>
    </w:p>
    <w:p w14:paraId="2B9873C0" w14:textId="77777777" w:rsidR="001A2CCF" w:rsidRPr="00AA4ADB" w:rsidRDefault="001A2CCF" w:rsidP="001A2CCF">
      <w:pPr>
        <w:widowControl w:val="0"/>
        <w:numPr>
          <w:ilvl w:val="0"/>
          <w:numId w:val="3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Pracoviště Cizinecké policie v areálu letiště (5 703 690,89 Kč);</w:t>
      </w:r>
    </w:p>
    <w:p w14:paraId="129D4D44" w14:textId="77777777" w:rsidR="001A2CCF" w:rsidRPr="00AA4ADB" w:rsidRDefault="001A2CCF" w:rsidP="001A2CCF">
      <w:pPr>
        <w:widowControl w:val="0"/>
        <w:numPr>
          <w:ilvl w:val="0"/>
          <w:numId w:val="3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Vypracování geometrického plánu – pro vyznačení průběhu věcného břemene – horkovod – v k. ú. Otín u Jindřichova Hradce (10 890,00 Kč);</w:t>
      </w:r>
    </w:p>
    <w:p w14:paraId="37A9EC3E" w14:textId="77777777" w:rsidR="001A2CCF" w:rsidRPr="00AA4ADB" w:rsidRDefault="001A2CCF" w:rsidP="001A2CCF">
      <w:pPr>
        <w:widowControl w:val="0"/>
        <w:numPr>
          <w:ilvl w:val="0"/>
          <w:numId w:val="3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Smlouva o dílo na zhotovení projektové dokumentace na akci "Přístavba Domova seniorů Třeboň" (108 900,00 Kč); </w:t>
      </w:r>
    </w:p>
    <w:p w14:paraId="0CD8C564" w14:textId="77777777" w:rsidR="001A2CCF" w:rsidRPr="00AA4ADB" w:rsidRDefault="001A2CCF" w:rsidP="001A2CCF">
      <w:pPr>
        <w:widowControl w:val="0"/>
        <w:numPr>
          <w:ilvl w:val="0"/>
          <w:numId w:val="3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Výměna světel v objektu KÚ II (4 380 046,77 Kč);</w:t>
      </w:r>
    </w:p>
    <w:p w14:paraId="73195003" w14:textId="77777777" w:rsidR="001A2CCF" w:rsidRPr="00AA4ADB" w:rsidRDefault="001A2CCF" w:rsidP="001A2CCF">
      <w:pPr>
        <w:widowControl w:val="0"/>
        <w:numPr>
          <w:ilvl w:val="0"/>
          <w:numId w:val="3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Kompletní výměna a modernizace výměníkové stanice (1 197 962,30 Kč);</w:t>
      </w:r>
    </w:p>
    <w:p w14:paraId="2D1F7642" w14:textId="77777777" w:rsidR="001A2CCF" w:rsidRPr="00AA4ADB" w:rsidRDefault="001A2CCF" w:rsidP="001A2CCF">
      <w:pPr>
        <w:widowControl w:val="0"/>
        <w:numPr>
          <w:ilvl w:val="0"/>
          <w:numId w:val="33"/>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střechy vč. PD objektu B KÚ (2 596 344,00 Kč).</w:t>
      </w:r>
    </w:p>
    <w:p w14:paraId="2B087C7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-14 050 771,46 Kč (zvýšení schodku).</w:t>
      </w:r>
    </w:p>
    <w:p w14:paraId="7F9CE8A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84"/>
        <w:gridCol w:w="637"/>
        <w:gridCol w:w="1638"/>
        <w:gridCol w:w="1360"/>
        <w:gridCol w:w="1019"/>
      </w:tblGrid>
      <w:tr w:rsidR="001A2CCF" w:rsidRPr="00AA4ADB" w14:paraId="610FD2F5" w14:textId="77777777" w:rsidTr="00AA4ADB">
        <w:trPr>
          <w:cantSplit/>
        </w:trPr>
        <w:tc>
          <w:tcPr>
            <w:tcW w:w="2958" w:type="dxa"/>
            <w:gridSpan w:val="3"/>
            <w:hideMark/>
          </w:tcPr>
          <w:p w14:paraId="41964AA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3DBB9A0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48/R</w:t>
            </w:r>
          </w:p>
        </w:tc>
      </w:tr>
      <w:tr w:rsidR="001A2CCF" w:rsidRPr="00AA4ADB" w14:paraId="6362EEEA" w14:textId="77777777" w:rsidTr="00AA4ADB">
        <w:trPr>
          <w:gridAfter w:val="1"/>
          <w:wAfter w:w="1019" w:type="dxa"/>
          <w:cantSplit/>
        </w:trPr>
        <w:tc>
          <w:tcPr>
            <w:tcW w:w="714" w:type="dxa"/>
            <w:vAlign w:val="center"/>
            <w:hideMark/>
          </w:tcPr>
          <w:p w14:paraId="371CDC7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328" w:type="dxa"/>
            <w:gridSpan w:val="3"/>
            <w:vAlign w:val="center"/>
            <w:hideMark/>
          </w:tcPr>
          <w:p w14:paraId="69439F4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6242F20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D4D264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53C2632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5653C1B2" w14:textId="77777777" w:rsidTr="00AA4ADB">
        <w:trPr>
          <w:gridAfter w:val="1"/>
          <w:wAfter w:w="1019" w:type="dxa"/>
          <w:cantSplit/>
        </w:trPr>
        <w:tc>
          <w:tcPr>
            <w:tcW w:w="714" w:type="dxa"/>
            <w:vAlign w:val="center"/>
          </w:tcPr>
          <w:p w14:paraId="65746A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3E2FA56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614" w:type="dxa"/>
            <w:gridSpan w:val="2"/>
            <w:vAlign w:val="center"/>
            <w:hideMark/>
          </w:tcPr>
          <w:p w14:paraId="44EA65D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6F5102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1DDBB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vAlign w:val="center"/>
            <w:hideMark/>
          </w:tcPr>
          <w:p w14:paraId="027179A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7 424 753,10</w:t>
            </w:r>
          </w:p>
        </w:tc>
      </w:tr>
      <w:tr w:rsidR="001A2CCF" w:rsidRPr="00AA4ADB" w14:paraId="2AE4A3B4" w14:textId="77777777" w:rsidTr="00AA4ADB">
        <w:trPr>
          <w:gridAfter w:val="1"/>
          <w:wAfter w:w="1019" w:type="dxa"/>
          <w:cantSplit/>
        </w:trPr>
        <w:tc>
          <w:tcPr>
            <w:tcW w:w="714" w:type="dxa"/>
            <w:hideMark/>
          </w:tcPr>
          <w:p w14:paraId="663AA9F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7396A96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614" w:type="dxa"/>
            <w:gridSpan w:val="2"/>
            <w:hideMark/>
          </w:tcPr>
          <w:p w14:paraId="75EE350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37" w:type="dxa"/>
            <w:hideMark/>
          </w:tcPr>
          <w:p w14:paraId="4E76232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hideMark/>
          </w:tcPr>
          <w:p w14:paraId="252EF9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9121027000000</w:t>
            </w:r>
          </w:p>
        </w:tc>
        <w:tc>
          <w:tcPr>
            <w:tcW w:w="1360" w:type="dxa"/>
            <w:hideMark/>
          </w:tcPr>
          <w:p w14:paraId="1632835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1 966 734,00</w:t>
            </w:r>
          </w:p>
        </w:tc>
      </w:tr>
      <w:tr w:rsidR="001A2CCF" w:rsidRPr="00AA4ADB" w14:paraId="5BACD94A" w14:textId="77777777" w:rsidTr="00AA4ADB">
        <w:trPr>
          <w:gridAfter w:val="1"/>
          <w:wAfter w:w="1019" w:type="dxa"/>
          <w:cantSplit/>
        </w:trPr>
        <w:tc>
          <w:tcPr>
            <w:tcW w:w="714" w:type="dxa"/>
            <w:hideMark/>
          </w:tcPr>
          <w:p w14:paraId="2068EB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74285FB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5166</w:t>
            </w:r>
          </w:p>
        </w:tc>
        <w:tc>
          <w:tcPr>
            <w:tcW w:w="4614" w:type="dxa"/>
            <w:gridSpan w:val="2"/>
            <w:hideMark/>
          </w:tcPr>
          <w:p w14:paraId="4BEDCAB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Konzultační, poradenské a právní služby</w:t>
            </w:r>
          </w:p>
        </w:tc>
        <w:tc>
          <w:tcPr>
            <w:tcW w:w="637" w:type="dxa"/>
            <w:hideMark/>
          </w:tcPr>
          <w:p w14:paraId="7C86045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tcPr>
          <w:p w14:paraId="3C62BE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hideMark/>
          </w:tcPr>
          <w:p w14:paraId="333036A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5 385 419,10</w:t>
            </w:r>
          </w:p>
        </w:tc>
      </w:tr>
      <w:tr w:rsidR="001A2CCF" w:rsidRPr="00AA4ADB" w14:paraId="79834C91" w14:textId="77777777" w:rsidTr="00AA4ADB">
        <w:trPr>
          <w:gridAfter w:val="1"/>
          <w:wAfter w:w="1019" w:type="dxa"/>
          <w:cantSplit/>
        </w:trPr>
        <w:tc>
          <w:tcPr>
            <w:tcW w:w="714" w:type="dxa"/>
            <w:hideMark/>
          </w:tcPr>
          <w:p w14:paraId="1118D0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7FF2CA0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5169</w:t>
            </w:r>
          </w:p>
        </w:tc>
        <w:tc>
          <w:tcPr>
            <w:tcW w:w="4614" w:type="dxa"/>
            <w:gridSpan w:val="2"/>
            <w:hideMark/>
          </w:tcPr>
          <w:p w14:paraId="203D750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Nákup ostatních služeb</w:t>
            </w:r>
          </w:p>
        </w:tc>
        <w:tc>
          <w:tcPr>
            <w:tcW w:w="637" w:type="dxa"/>
            <w:hideMark/>
          </w:tcPr>
          <w:p w14:paraId="70BFDC4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3551</w:t>
            </w:r>
          </w:p>
        </w:tc>
        <w:tc>
          <w:tcPr>
            <w:tcW w:w="1638" w:type="dxa"/>
          </w:tcPr>
          <w:p w14:paraId="0B7222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hideMark/>
          </w:tcPr>
          <w:p w14:paraId="34A3586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72 600,00</w:t>
            </w:r>
          </w:p>
        </w:tc>
      </w:tr>
    </w:tbl>
    <w:p w14:paraId="3D1D5F1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AD6F943"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veřejných zakázek a pozemních staveb žádá o převod finančních prostředků z rozpočtu roku 2024 do rozpočtu roku 2025 v celkové výši 7 424 753,10 Kč u níže uvedených akcí, u kterých je předpoklad čerpání v roce 2025 v uvedené výši. Jedná se o tyto neinvestiční akce: </w:t>
      </w:r>
    </w:p>
    <w:p w14:paraId="14254061" w14:textId="77777777" w:rsidR="001A2CCF" w:rsidRPr="00AA4ADB" w:rsidRDefault="001A2CCF" w:rsidP="001A2CCF">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Příprava technických specifikací pro zadávací podmínky a kontrola dodavatele akce "Nová Linecká čtvrť – I. etapa" a Zajištění výkonu činnosti správce stavby ve fázi přípravy stavby a poskytovatele služeb Cost managementu na akci "Nová linecká čtvrť 1. etapa" (1 966 734,00 Kč);</w:t>
      </w:r>
    </w:p>
    <w:p w14:paraId="74239630" w14:textId="77777777" w:rsidR="001A2CCF" w:rsidRPr="00AA4ADB" w:rsidRDefault="001A2CCF" w:rsidP="001A2CCF">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Poskytování konzultačních, poradenských a právních služeb dle uzavřených smluv a objednávek (5 385 419,10 Kč);</w:t>
      </w:r>
    </w:p>
    <w:p w14:paraId="14459E2F" w14:textId="77777777" w:rsidR="001A2CCF" w:rsidRPr="00AA4ADB" w:rsidRDefault="001A2CCF" w:rsidP="001A2CCF">
      <w:pPr>
        <w:widowControl w:val="0"/>
        <w:numPr>
          <w:ilvl w:val="0"/>
          <w:numId w:val="34"/>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projektu vybavení (nábytek, gastrotechnika atd.) gastronomického provozu Letiště České Budějovice včetně soupisu prací a dodávek a rozpočtu akce (72 600,00).</w:t>
      </w:r>
    </w:p>
    <w:p w14:paraId="4DD2368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-7 424 753,10 Kč (zvýšení schodku).</w:t>
      </w:r>
    </w:p>
    <w:p w14:paraId="1482E7D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2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2"/>
        <w:gridCol w:w="637"/>
        <w:gridCol w:w="858"/>
        <w:gridCol w:w="1359"/>
        <w:gridCol w:w="1018"/>
      </w:tblGrid>
      <w:tr w:rsidR="001A2CCF" w:rsidRPr="00AA4ADB" w14:paraId="7C82C95E" w14:textId="77777777" w:rsidTr="00AA4ADB">
        <w:trPr>
          <w:cantSplit/>
        </w:trPr>
        <w:tc>
          <w:tcPr>
            <w:tcW w:w="2958" w:type="dxa"/>
            <w:gridSpan w:val="3"/>
            <w:hideMark/>
          </w:tcPr>
          <w:p w14:paraId="7D059E5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339" w:type="dxa"/>
            <w:gridSpan w:val="5"/>
            <w:hideMark/>
          </w:tcPr>
          <w:p w14:paraId="5B984B0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49/R</w:t>
            </w:r>
          </w:p>
        </w:tc>
      </w:tr>
      <w:tr w:rsidR="001A2CCF" w:rsidRPr="00AA4ADB" w14:paraId="0CA33FE2" w14:textId="77777777" w:rsidTr="00AA4ADB">
        <w:trPr>
          <w:gridAfter w:val="1"/>
          <w:wAfter w:w="1019" w:type="dxa"/>
          <w:cantSplit/>
        </w:trPr>
        <w:tc>
          <w:tcPr>
            <w:tcW w:w="714" w:type="dxa"/>
            <w:vAlign w:val="center"/>
            <w:hideMark/>
          </w:tcPr>
          <w:p w14:paraId="4074111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3FC04F3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4FAC8D4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29B3FC5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78E5380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C247ACE" w14:textId="77777777" w:rsidTr="00AA4ADB">
        <w:trPr>
          <w:gridAfter w:val="1"/>
          <w:wAfter w:w="1019" w:type="dxa"/>
          <w:cantSplit/>
        </w:trPr>
        <w:tc>
          <w:tcPr>
            <w:tcW w:w="714" w:type="dxa"/>
          </w:tcPr>
          <w:p w14:paraId="6DD684C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59B0078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511CB19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hideMark/>
          </w:tcPr>
          <w:p w14:paraId="54D68E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2674</w:t>
            </w:r>
          </w:p>
        </w:tc>
        <w:tc>
          <w:tcPr>
            <w:tcW w:w="859" w:type="dxa"/>
          </w:tcPr>
          <w:p w14:paraId="461393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hideMark/>
          </w:tcPr>
          <w:p w14:paraId="77FBA63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-5 650 000,00</w:t>
            </w:r>
          </w:p>
        </w:tc>
      </w:tr>
      <w:tr w:rsidR="001A2CCF" w:rsidRPr="00AA4ADB" w14:paraId="44203746" w14:textId="77777777" w:rsidTr="00AA4ADB">
        <w:trPr>
          <w:gridAfter w:val="1"/>
          <w:wAfter w:w="1019" w:type="dxa"/>
          <w:cantSplit/>
        </w:trPr>
        <w:tc>
          <w:tcPr>
            <w:tcW w:w="714" w:type="dxa"/>
            <w:hideMark/>
          </w:tcPr>
          <w:p w14:paraId="6E87D6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hideMark/>
          </w:tcPr>
          <w:p w14:paraId="6C493A0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2122</w:t>
            </w:r>
          </w:p>
        </w:tc>
        <w:tc>
          <w:tcPr>
            <w:tcW w:w="4994" w:type="dxa"/>
            <w:gridSpan w:val="2"/>
            <w:hideMark/>
          </w:tcPr>
          <w:p w14:paraId="50436B8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Příjem z odvodů příspěvkových organizací</w:t>
            </w:r>
          </w:p>
        </w:tc>
        <w:tc>
          <w:tcPr>
            <w:tcW w:w="637" w:type="dxa"/>
            <w:hideMark/>
          </w:tcPr>
          <w:p w14:paraId="45808C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841</w:t>
            </w:r>
          </w:p>
        </w:tc>
        <w:tc>
          <w:tcPr>
            <w:tcW w:w="859" w:type="dxa"/>
            <w:hideMark/>
          </w:tcPr>
          <w:p w14:paraId="6F9A293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401217</w:t>
            </w:r>
          </w:p>
        </w:tc>
        <w:tc>
          <w:tcPr>
            <w:tcW w:w="1360" w:type="dxa"/>
            <w:hideMark/>
          </w:tcPr>
          <w:p w14:paraId="082D123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650 000,00</w:t>
            </w:r>
          </w:p>
        </w:tc>
      </w:tr>
      <w:tr w:rsidR="001A2CCF" w:rsidRPr="00AA4ADB" w14:paraId="1C7AB8FB" w14:textId="77777777" w:rsidTr="00AA4ADB">
        <w:trPr>
          <w:gridAfter w:val="1"/>
          <w:wAfter w:w="1019" w:type="dxa"/>
          <w:cantSplit/>
        </w:trPr>
        <w:tc>
          <w:tcPr>
            <w:tcW w:w="714" w:type="dxa"/>
            <w:hideMark/>
          </w:tcPr>
          <w:p w14:paraId="22F53E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hideMark/>
          </w:tcPr>
          <w:p w14:paraId="3579743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2122</w:t>
            </w:r>
          </w:p>
        </w:tc>
        <w:tc>
          <w:tcPr>
            <w:tcW w:w="4994" w:type="dxa"/>
            <w:gridSpan w:val="2"/>
            <w:hideMark/>
          </w:tcPr>
          <w:p w14:paraId="0F6CF45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Příjem z odvodů příspěvkových organizací</w:t>
            </w:r>
          </w:p>
        </w:tc>
        <w:tc>
          <w:tcPr>
            <w:tcW w:w="637" w:type="dxa"/>
            <w:hideMark/>
          </w:tcPr>
          <w:p w14:paraId="61E79A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841</w:t>
            </w:r>
          </w:p>
        </w:tc>
        <w:tc>
          <w:tcPr>
            <w:tcW w:w="859" w:type="dxa"/>
            <w:hideMark/>
          </w:tcPr>
          <w:p w14:paraId="0D1C577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401232</w:t>
            </w:r>
          </w:p>
        </w:tc>
        <w:tc>
          <w:tcPr>
            <w:tcW w:w="1360" w:type="dxa"/>
            <w:hideMark/>
          </w:tcPr>
          <w:p w14:paraId="13541A1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500 000,00</w:t>
            </w:r>
          </w:p>
        </w:tc>
      </w:tr>
      <w:tr w:rsidR="001A2CCF" w:rsidRPr="00AA4ADB" w14:paraId="3A900B23" w14:textId="77777777" w:rsidTr="00AA4ADB">
        <w:trPr>
          <w:gridAfter w:val="1"/>
          <w:wAfter w:w="1019" w:type="dxa"/>
          <w:cantSplit/>
        </w:trPr>
        <w:tc>
          <w:tcPr>
            <w:tcW w:w="714" w:type="dxa"/>
            <w:hideMark/>
          </w:tcPr>
          <w:p w14:paraId="2B1744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36BE3C2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2122</w:t>
            </w:r>
          </w:p>
        </w:tc>
        <w:tc>
          <w:tcPr>
            <w:tcW w:w="4994" w:type="dxa"/>
            <w:gridSpan w:val="2"/>
            <w:hideMark/>
          </w:tcPr>
          <w:p w14:paraId="3B17993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Příjem z odvodů příspěvkových organizací</w:t>
            </w:r>
          </w:p>
        </w:tc>
        <w:tc>
          <w:tcPr>
            <w:tcW w:w="637" w:type="dxa"/>
            <w:hideMark/>
          </w:tcPr>
          <w:p w14:paraId="135E7B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841</w:t>
            </w:r>
          </w:p>
        </w:tc>
        <w:tc>
          <w:tcPr>
            <w:tcW w:w="859" w:type="dxa"/>
            <w:hideMark/>
          </w:tcPr>
          <w:p w14:paraId="2AB681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404216</w:t>
            </w:r>
          </w:p>
        </w:tc>
        <w:tc>
          <w:tcPr>
            <w:tcW w:w="1360" w:type="dxa"/>
            <w:hideMark/>
          </w:tcPr>
          <w:p w14:paraId="3685801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550 000,00</w:t>
            </w:r>
          </w:p>
        </w:tc>
      </w:tr>
      <w:tr w:rsidR="001A2CCF" w:rsidRPr="00AA4ADB" w14:paraId="6E2EC2E9" w14:textId="77777777" w:rsidTr="00AA4ADB">
        <w:trPr>
          <w:gridAfter w:val="1"/>
          <w:wAfter w:w="1019" w:type="dxa"/>
          <w:cantSplit/>
        </w:trPr>
        <w:tc>
          <w:tcPr>
            <w:tcW w:w="714" w:type="dxa"/>
            <w:hideMark/>
          </w:tcPr>
          <w:p w14:paraId="4307FF3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3121</w:t>
            </w:r>
          </w:p>
        </w:tc>
        <w:tc>
          <w:tcPr>
            <w:tcW w:w="714" w:type="dxa"/>
            <w:hideMark/>
          </w:tcPr>
          <w:p w14:paraId="24D63E4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2122</w:t>
            </w:r>
          </w:p>
        </w:tc>
        <w:tc>
          <w:tcPr>
            <w:tcW w:w="4994" w:type="dxa"/>
            <w:gridSpan w:val="2"/>
            <w:hideMark/>
          </w:tcPr>
          <w:p w14:paraId="4A2072E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Příjem z odvodů příspěvkových organizací</w:t>
            </w:r>
          </w:p>
        </w:tc>
        <w:tc>
          <w:tcPr>
            <w:tcW w:w="637" w:type="dxa"/>
            <w:hideMark/>
          </w:tcPr>
          <w:p w14:paraId="59E4CF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841</w:t>
            </w:r>
          </w:p>
        </w:tc>
        <w:tc>
          <w:tcPr>
            <w:tcW w:w="859" w:type="dxa"/>
            <w:hideMark/>
          </w:tcPr>
          <w:p w14:paraId="39F840B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405202</w:t>
            </w:r>
          </w:p>
        </w:tc>
        <w:tc>
          <w:tcPr>
            <w:tcW w:w="1360" w:type="dxa"/>
            <w:hideMark/>
          </w:tcPr>
          <w:p w14:paraId="03D71AE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150 000,00</w:t>
            </w:r>
          </w:p>
        </w:tc>
      </w:tr>
      <w:tr w:rsidR="001A2CCF" w:rsidRPr="00AA4ADB" w14:paraId="10BAE0B5" w14:textId="77777777" w:rsidTr="00AA4ADB">
        <w:trPr>
          <w:gridAfter w:val="1"/>
          <w:wAfter w:w="1019" w:type="dxa"/>
          <w:cantSplit/>
        </w:trPr>
        <w:tc>
          <w:tcPr>
            <w:tcW w:w="714" w:type="dxa"/>
            <w:hideMark/>
          </w:tcPr>
          <w:p w14:paraId="12F866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hideMark/>
          </w:tcPr>
          <w:p w14:paraId="5E6FA88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2122</w:t>
            </w:r>
          </w:p>
        </w:tc>
        <w:tc>
          <w:tcPr>
            <w:tcW w:w="4994" w:type="dxa"/>
            <w:gridSpan w:val="2"/>
            <w:hideMark/>
          </w:tcPr>
          <w:p w14:paraId="7CA06E5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Příjem z odvodů příspěvkových organizací</w:t>
            </w:r>
          </w:p>
        </w:tc>
        <w:tc>
          <w:tcPr>
            <w:tcW w:w="637" w:type="dxa"/>
            <w:hideMark/>
          </w:tcPr>
          <w:p w14:paraId="31B728F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841</w:t>
            </w:r>
          </w:p>
        </w:tc>
        <w:tc>
          <w:tcPr>
            <w:tcW w:w="859" w:type="dxa"/>
            <w:hideMark/>
          </w:tcPr>
          <w:p w14:paraId="5AABB9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407219</w:t>
            </w:r>
          </w:p>
        </w:tc>
        <w:tc>
          <w:tcPr>
            <w:tcW w:w="1360" w:type="dxa"/>
            <w:hideMark/>
          </w:tcPr>
          <w:p w14:paraId="08E693A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1 100 000,00</w:t>
            </w:r>
          </w:p>
        </w:tc>
      </w:tr>
      <w:tr w:rsidR="001A2CCF" w:rsidRPr="00AA4ADB" w14:paraId="55FF1DD0" w14:textId="77777777" w:rsidTr="00AA4ADB">
        <w:trPr>
          <w:gridAfter w:val="1"/>
          <w:wAfter w:w="1019" w:type="dxa"/>
          <w:cantSplit/>
        </w:trPr>
        <w:tc>
          <w:tcPr>
            <w:tcW w:w="714" w:type="dxa"/>
            <w:hideMark/>
          </w:tcPr>
          <w:p w14:paraId="6C4B495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3122</w:t>
            </w:r>
          </w:p>
        </w:tc>
        <w:tc>
          <w:tcPr>
            <w:tcW w:w="714" w:type="dxa"/>
            <w:hideMark/>
          </w:tcPr>
          <w:p w14:paraId="1F4929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2122</w:t>
            </w:r>
          </w:p>
        </w:tc>
        <w:tc>
          <w:tcPr>
            <w:tcW w:w="4994" w:type="dxa"/>
            <w:gridSpan w:val="2"/>
            <w:hideMark/>
          </w:tcPr>
          <w:p w14:paraId="54DB5B0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Příjem z odvodů příspěvkových organizací</w:t>
            </w:r>
          </w:p>
        </w:tc>
        <w:tc>
          <w:tcPr>
            <w:tcW w:w="637" w:type="dxa"/>
            <w:hideMark/>
          </w:tcPr>
          <w:p w14:paraId="7E3F9F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841</w:t>
            </w:r>
          </w:p>
        </w:tc>
        <w:tc>
          <w:tcPr>
            <w:tcW w:w="859" w:type="dxa"/>
            <w:hideMark/>
          </w:tcPr>
          <w:p w14:paraId="69D4769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407237</w:t>
            </w:r>
          </w:p>
        </w:tc>
        <w:tc>
          <w:tcPr>
            <w:tcW w:w="1360" w:type="dxa"/>
            <w:hideMark/>
          </w:tcPr>
          <w:p w14:paraId="16D7204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2 700 000,00</w:t>
            </w:r>
          </w:p>
        </w:tc>
      </w:tr>
    </w:tbl>
    <w:p w14:paraId="3727875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280A34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školství, mládeže a tělovýchovy navrhuje rozpočtové opatření na převod prostředků do Fondu rezerv a rozvoje k užití ve prospěch financování oblasti školství v dalších letech. Jedná se o příjem kraje v rámci optimalizace hospodaření příspěvkových organizací zřízených Jihočeským krajem z důvodu nařízených odvodů úspory energií jednotlivých PO dle návrhu věcného materiálu č. 73/RK/25 předloženého radě kraje dne 30. 1. 2025. Jedná se o tyto školy:</w:t>
      </w:r>
    </w:p>
    <w:p w14:paraId="1C038506" w14:textId="77777777" w:rsidR="001A2CCF" w:rsidRPr="00AA4ADB" w:rsidRDefault="001A2CCF" w:rsidP="001A2CCF">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Střední zdravotnická škola a Vyšší odborná škola zdravotnická, České Budějovice, Husova 3 (650 000,00 Kč),</w:t>
      </w:r>
    </w:p>
    <w:p w14:paraId="4E13088E" w14:textId="77777777" w:rsidR="001A2CCF" w:rsidRPr="00AA4ADB" w:rsidRDefault="001A2CCF" w:rsidP="001A2CCF">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Střední škola obchodní, České Budějovice, Husova 9 (500 000,00 Kč),</w:t>
      </w:r>
    </w:p>
    <w:p w14:paraId="4B3C041B" w14:textId="77777777" w:rsidR="001A2CCF" w:rsidRPr="00AA4ADB" w:rsidRDefault="001A2CCF" w:rsidP="001A2CCF">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Dům dětí a mládeže, Písek, Švantlova 2394 (550 000,00 Kč), </w:t>
      </w:r>
    </w:p>
    <w:p w14:paraId="58765573" w14:textId="77777777" w:rsidR="001A2CCF" w:rsidRPr="00AA4ADB" w:rsidRDefault="001A2CCF" w:rsidP="001A2CCF">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Všeobecné a sportovní gymnázium, Vimperk, Pivovarská 69 (150 000,00 Kč), </w:t>
      </w:r>
    </w:p>
    <w:p w14:paraId="4EB90E38" w14:textId="77777777" w:rsidR="001A2CCF" w:rsidRPr="00AA4ADB" w:rsidRDefault="001A2CCF" w:rsidP="001A2CCF">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Vyšší odborná škola a Střední zemědělská škola, Tábor, Náměstí T. G. Masaryka 788 (1 100 000,00 Kč),</w:t>
      </w:r>
    </w:p>
    <w:p w14:paraId="2C635456" w14:textId="77777777" w:rsidR="001A2CCF" w:rsidRPr="00AA4ADB" w:rsidRDefault="001A2CCF" w:rsidP="001A2CCF">
      <w:pPr>
        <w:widowControl w:val="0"/>
        <w:numPr>
          <w:ilvl w:val="0"/>
          <w:numId w:val="35"/>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Střední škola řemeslná a Základní škola, Wilsonova 405, Soběslav (2 700 000,00 Kč).</w:t>
      </w:r>
    </w:p>
    <w:p w14:paraId="79A7207C"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+5 650 000,00 Kč (snížení schodku).</w:t>
      </w:r>
    </w:p>
    <w:p w14:paraId="1B962C8F"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B3838FF"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6EF80AD"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D285860"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2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2"/>
        <w:gridCol w:w="637"/>
        <w:gridCol w:w="858"/>
        <w:gridCol w:w="1359"/>
        <w:gridCol w:w="1018"/>
      </w:tblGrid>
      <w:tr w:rsidR="001A2CCF" w:rsidRPr="00AA4ADB" w14:paraId="1C9A0CE5" w14:textId="77777777" w:rsidTr="00AA4ADB">
        <w:trPr>
          <w:cantSplit/>
        </w:trPr>
        <w:tc>
          <w:tcPr>
            <w:tcW w:w="2958" w:type="dxa"/>
            <w:gridSpan w:val="3"/>
            <w:hideMark/>
          </w:tcPr>
          <w:p w14:paraId="5FD3011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339" w:type="dxa"/>
            <w:gridSpan w:val="5"/>
            <w:hideMark/>
          </w:tcPr>
          <w:p w14:paraId="3CDD9B4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50/R</w:t>
            </w:r>
          </w:p>
        </w:tc>
      </w:tr>
      <w:tr w:rsidR="001A2CCF" w:rsidRPr="00AA4ADB" w14:paraId="50F1D8CF" w14:textId="77777777" w:rsidTr="00AA4ADB">
        <w:trPr>
          <w:gridAfter w:val="1"/>
          <w:wAfter w:w="1019" w:type="dxa"/>
          <w:cantSplit/>
        </w:trPr>
        <w:tc>
          <w:tcPr>
            <w:tcW w:w="714" w:type="dxa"/>
            <w:vAlign w:val="center"/>
            <w:hideMark/>
          </w:tcPr>
          <w:p w14:paraId="5CED5F7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197453D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1EC213E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1681B3B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08D7916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D46FBC4" w14:textId="77777777" w:rsidTr="00AA4ADB">
        <w:trPr>
          <w:gridAfter w:val="1"/>
          <w:wAfter w:w="1019" w:type="dxa"/>
          <w:cantSplit/>
        </w:trPr>
        <w:tc>
          <w:tcPr>
            <w:tcW w:w="714" w:type="dxa"/>
          </w:tcPr>
          <w:p w14:paraId="6917667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41C311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73897B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hideMark/>
          </w:tcPr>
          <w:p w14:paraId="7C4848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2674</w:t>
            </w:r>
          </w:p>
        </w:tc>
        <w:tc>
          <w:tcPr>
            <w:tcW w:w="859" w:type="dxa"/>
          </w:tcPr>
          <w:p w14:paraId="7C14B20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hideMark/>
          </w:tcPr>
          <w:p w14:paraId="40FE77C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-2 000 000,00</w:t>
            </w:r>
          </w:p>
        </w:tc>
      </w:tr>
      <w:tr w:rsidR="001A2CCF" w:rsidRPr="00AA4ADB" w14:paraId="4CDE071B" w14:textId="77777777" w:rsidTr="00AA4ADB">
        <w:trPr>
          <w:gridAfter w:val="1"/>
          <w:wAfter w:w="1019" w:type="dxa"/>
          <w:cantSplit/>
        </w:trPr>
        <w:tc>
          <w:tcPr>
            <w:tcW w:w="714" w:type="dxa"/>
            <w:hideMark/>
          </w:tcPr>
          <w:p w14:paraId="273577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4350</w:t>
            </w:r>
          </w:p>
        </w:tc>
        <w:tc>
          <w:tcPr>
            <w:tcW w:w="714" w:type="dxa"/>
            <w:hideMark/>
          </w:tcPr>
          <w:p w14:paraId="4938450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2122</w:t>
            </w:r>
          </w:p>
        </w:tc>
        <w:tc>
          <w:tcPr>
            <w:tcW w:w="4994" w:type="dxa"/>
            <w:gridSpan w:val="2"/>
            <w:hideMark/>
          </w:tcPr>
          <w:p w14:paraId="0EBDBB9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Příjem z odvodů příspěvkových organizací</w:t>
            </w:r>
          </w:p>
        </w:tc>
        <w:tc>
          <w:tcPr>
            <w:tcW w:w="637" w:type="dxa"/>
            <w:hideMark/>
          </w:tcPr>
          <w:p w14:paraId="1FD389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3041</w:t>
            </w:r>
          </w:p>
        </w:tc>
        <w:tc>
          <w:tcPr>
            <w:tcW w:w="859" w:type="dxa"/>
            <w:hideMark/>
          </w:tcPr>
          <w:p w14:paraId="115172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401603</w:t>
            </w:r>
          </w:p>
        </w:tc>
        <w:tc>
          <w:tcPr>
            <w:tcW w:w="1360" w:type="dxa"/>
            <w:hideMark/>
          </w:tcPr>
          <w:p w14:paraId="7CA1238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2 000 000,00</w:t>
            </w:r>
          </w:p>
        </w:tc>
      </w:tr>
    </w:tbl>
    <w:p w14:paraId="7CC36ED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080651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sociálních věcí navrhuje rozpočtové opatření v souladu s návrhem věcného materiálu č. 56/RK/25 předkládaného na jednání rady kraje dne 16. 1. 2025. Jedná se o navýšení rozpočtu kraje o příjem z odvodu Domova pro seniory Horní Stropnice ve výši 2 000 000,00 Kč z důvodu optimalizace hospodářského výsledku návazně na řešení evidované pohledávky a jeho převod do FRR.</w:t>
      </w:r>
    </w:p>
    <w:p w14:paraId="08B29FF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+2 000 000,00 (snížení schodku).</w:t>
      </w:r>
    </w:p>
    <w:p w14:paraId="47B059C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838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885"/>
        <w:gridCol w:w="603"/>
        <w:gridCol w:w="1293"/>
        <w:gridCol w:w="2648"/>
      </w:tblGrid>
      <w:tr w:rsidR="001A2CCF" w:rsidRPr="00AA4ADB" w14:paraId="7B49E3B0" w14:textId="77777777" w:rsidTr="00AA4ADB">
        <w:trPr>
          <w:cantSplit/>
        </w:trPr>
        <w:tc>
          <w:tcPr>
            <w:tcW w:w="2958" w:type="dxa"/>
            <w:gridSpan w:val="3"/>
            <w:hideMark/>
          </w:tcPr>
          <w:p w14:paraId="5371930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5430" w:type="dxa"/>
            <w:gridSpan w:val="4"/>
            <w:hideMark/>
          </w:tcPr>
          <w:p w14:paraId="4721EB3A"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51/R</w:t>
            </w:r>
          </w:p>
        </w:tc>
      </w:tr>
      <w:tr w:rsidR="001A2CCF" w:rsidRPr="00AA4ADB" w14:paraId="78133CAD" w14:textId="77777777" w:rsidTr="00AA4ADB">
        <w:trPr>
          <w:gridAfter w:val="1"/>
          <w:wAfter w:w="2649" w:type="dxa"/>
          <w:cantSplit/>
        </w:trPr>
        <w:tc>
          <w:tcPr>
            <w:tcW w:w="714" w:type="dxa"/>
            <w:vAlign w:val="center"/>
            <w:hideMark/>
          </w:tcPr>
          <w:p w14:paraId="5CB0CC0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3129" w:type="dxa"/>
            <w:gridSpan w:val="3"/>
            <w:vAlign w:val="center"/>
            <w:hideMark/>
          </w:tcPr>
          <w:p w14:paraId="0590E4F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22ACB43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56899B2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41F9731" w14:textId="77777777" w:rsidTr="00AA4ADB">
        <w:trPr>
          <w:gridAfter w:val="1"/>
          <w:wAfter w:w="2649" w:type="dxa"/>
          <w:cantSplit/>
        </w:trPr>
        <w:tc>
          <w:tcPr>
            <w:tcW w:w="714" w:type="dxa"/>
            <w:hideMark/>
          </w:tcPr>
          <w:p w14:paraId="150BBA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6310</w:t>
            </w:r>
          </w:p>
        </w:tc>
        <w:tc>
          <w:tcPr>
            <w:tcW w:w="714" w:type="dxa"/>
            <w:hideMark/>
          </w:tcPr>
          <w:p w14:paraId="7E0076E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5163</w:t>
            </w:r>
          </w:p>
        </w:tc>
        <w:tc>
          <w:tcPr>
            <w:tcW w:w="2415" w:type="dxa"/>
            <w:gridSpan w:val="2"/>
            <w:hideMark/>
          </w:tcPr>
          <w:p w14:paraId="72DD96C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Služby peněžních ústavů</w:t>
            </w:r>
          </w:p>
        </w:tc>
        <w:tc>
          <w:tcPr>
            <w:tcW w:w="603" w:type="dxa"/>
            <w:hideMark/>
          </w:tcPr>
          <w:p w14:paraId="39EDAE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w:t>
            </w:r>
          </w:p>
        </w:tc>
        <w:tc>
          <w:tcPr>
            <w:tcW w:w="1293" w:type="dxa"/>
            <w:hideMark/>
          </w:tcPr>
          <w:p w14:paraId="6E5D80B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-10 000,00</w:t>
            </w:r>
          </w:p>
        </w:tc>
      </w:tr>
      <w:tr w:rsidR="001A2CCF" w:rsidRPr="00AA4ADB" w14:paraId="7B7A6AE9" w14:textId="77777777" w:rsidTr="00AA4ADB">
        <w:trPr>
          <w:gridAfter w:val="1"/>
          <w:wAfter w:w="2649" w:type="dxa"/>
          <w:cantSplit/>
        </w:trPr>
        <w:tc>
          <w:tcPr>
            <w:tcW w:w="714" w:type="dxa"/>
            <w:hideMark/>
          </w:tcPr>
          <w:p w14:paraId="1AF7FA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6310</w:t>
            </w:r>
          </w:p>
        </w:tc>
        <w:tc>
          <w:tcPr>
            <w:tcW w:w="714" w:type="dxa"/>
            <w:hideMark/>
          </w:tcPr>
          <w:p w14:paraId="36635FC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5163</w:t>
            </w:r>
          </w:p>
        </w:tc>
        <w:tc>
          <w:tcPr>
            <w:tcW w:w="2415" w:type="dxa"/>
            <w:gridSpan w:val="2"/>
            <w:hideMark/>
          </w:tcPr>
          <w:p w14:paraId="1D5DEF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Služby peněžních ústavů</w:t>
            </w:r>
          </w:p>
        </w:tc>
        <w:tc>
          <w:tcPr>
            <w:tcW w:w="603" w:type="dxa"/>
            <w:hideMark/>
          </w:tcPr>
          <w:p w14:paraId="37B7AAF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851</w:t>
            </w:r>
          </w:p>
        </w:tc>
        <w:tc>
          <w:tcPr>
            <w:tcW w:w="1293" w:type="dxa"/>
            <w:hideMark/>
          </w:tcPr>
          <w:p w14:paraId="1C26118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10 000,00</w:t>
            </w:r>
          </w:p>
        </w:tc>
      </w:tr>
    </w:tbl>
    <w:p w14:paraId="22645FD0"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FBC691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color w:val="000000"/>
          <w:sz w:val="20"/>
          <w:szCs w:val="20"/>
          <w:lang w:eastAsia="cs-CZ"/>
        </w:rPr>
        <w:t xml:space="preserve">Odbor ekonomický navrhuje rozpočtové opatření na převod finančních prostředků na odbor školství, mládeže a tělovýchovy z důvodu úhrady nákladů za vedení účtu u ČNB určený na dotace MŠMT. </w:t>
      </w:r>
      <w:r w:rsidRPr="00AA4ADB">
        <w:rPr>
          <w:rFonts w:ascii="Arial" w:eastAsia="Times New Roman" w:hAnsi="Arial" w:cs="Arial"/>
          <w:b/>
          <w:bCs/>
          <w:color w:val="000000"/>
          <w:sz w:val="20"/>
          <w:szCs w:val="20"/>
          <w:lang w:eastAsia="cs-CZ"/>
        </w:rPr>
        <w:t>Bez dopadu do salda.</w:t>
      </w:r>
    </w:p>
    <w:p w14:paraId="7A181F2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6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54"/>
        <w:gridCol w:w="603"/>
        <w:gridCol w:w="1638"/>
        <w:gridCol w:w="1293"/>
        <w:gridCol w:w="1019"/>
      </w:tblGrid>
      <w:tr w:rsidR="001A2CCF" w:rsidRPr="00AA4ADB" w14:paraId="59E4536B" w14:textId="77777777" w:rsidTr="00AA4ADB">
        <w:trPr>
          <w:cantSplit/>
        </w:trPr>
        <w:tc>
          <w:tcPr>
            <w:tcW w:w="2958" w:type="dxa"/>
            <w:gridSpan w:val="3"/>
            <w:hideMark/>
          </w:tcPr>
          <w:p w14:paraId="0A6FCA7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07" w:type="dxa"/>
            <w:gridSpan w:val="5"/>
            <w:hideMark/>
          </w:tcPr>
          <w:p w14:paraId="7DB668E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52/R</w:t>
            </w:r>
          </w:p>
        </w:tc>
      </w:tr>
      <w:tr w:rsidR="001A2CCF" w:rsidRPr="00AA4ADB" w14:paraId="2E9DE041" w14:textId="77777777" w:rsidTr="00AA4ADB">
        <w:trPr>
          <w:gridAfter w:val="1"/>
          <w:wAfter w:w="1019" w:type="dxa"/>
          <w:cantSplit/>
        </w:trPr>
        <w:tc>
          <w:tcPr>
            <w:tcW w:w="714" w:type="dxa"/>
            <w:vAlign w:val="center"/>
            <w:hideMark/>
          </w:tcPr>
          <w:p w14:paraId="27610B8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398" w:type="dxa"/>
            <w:gridSpan w:val="3"/>
            <w:vAlign w:val="center"/>
            <w:hideMark/>
          </w:tcPr>
          <w:p w14:paraId="510359A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0894782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2D2210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3" w:type="dxa"/>
            <w:vAlign w:val="center"/>
            <w:hideMark/>
          </w:tcPr>
          <w:p w14:paraId="1249A72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DADBF9B" w14:textId="77777777" w:rsidTr="00AA4ADB">
        <w:trPr>
          <w:gridAfter w:val="1"/>
          <w:wAfter w:w="1019" w:type="dxa"/>
          <w:cantSplit/>
        </w:trPr>
        <w:tc>
          <w:tcPr>
            <w:tcW w:w="714" w:type="dxa"/>
            <w:vAlign w:val="center"/>
            <w:hideMark/>
          </w:tcPr>
          <w:p w14:paraId="79B0DEB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115D597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6119</w:t>
            </w:r>
          </w:p>
        </w:tc>
        <w:tc>
          <w:tcPr>
            <w:tcW w:w="4684" w:type="dxa"/>
            <w:gridSpan w:val="2"/>
            <w:vAlign w:val="center"/>
            <w:hideMark/>
          </w:tcPr>
          <w:p w14:paraId="453EFB0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nákup dlouhodobého nehmotného majetku</w:t>
            </w:r>
          </w:p>
        </w:tc>
        <w:tc>
          <w:tcPr>
            <w:tcW w:w="603" w:type="dxa"/>
            <w:vAlign w:val="center"/>
            <w:hideMark/>
          </w:tcPr>
          <w:p w14:paraId="1C314D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hideMark/>
          </w:tcPr>
          <w:p w14:paraId="2A8860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1701002900001</w:t>
            </w:r>
          </w:p>
        </w:tc>
        <w:tc>
          <w:tcPr>
            <w:tcW w:w="1293" w:type="dxa"/>
            <w:vAlign w:val="center"/>
            <w:hideMark/>
          </w:tcPr>
          <w:p w14:paraId="4CEFFC4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-781 127,60</w:t>
            </w:r>
          </w:p>
        </w:tc>
      </w:tr>
      <w:tr w:rsidR="001A2CCF" w:rsidRPr="00AA4ADB" w14:paraId="6CC4EC75" w14:textId="77777777" w:rsidTr="00AA4ADB">
        <w:trPr>
          <w:gridAfter w:val="1"/>
          <w:wAfter w:w="1019" w:type="dxa"/>
          <w:cantSplit/>
        </w:trPr>
        <w:tc>
          <w:tcPr>
            <w:tcW w:w="714" w:type="dxa"/>
            <w:vAlign w:val="center"/>
            <w:hideMark/>
          </w:tcPr>
          <w:p w14:paraId="7D9C5D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72B40B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5168</w:t>
            </w:r>
          </w:p>
        </w:tc>
        <w:tc>
          <w:tcPr>
            <w:tcW w:w="4684" w:type="dxa"/>
            <w:gridSpan w:val="2"/>
            <w:vAlign w:val="center"/>
            <w:hideMark/>
          </w:tcPr>
          <w:p w14:paraId="001A738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Zpracování dat a služby související s inf. a kom. technologiemi</w:t>
            </w:r>
          </w:p>
        </w:tc>
        <w:tc>
          <w:tcPr>
            <w:tcW w:w="603" w:type="dxa"/>
            <w:vAlign w:val="center"/>
            <w:hideMark/>
          </w:tcPr>
          <w:p w14:paraId="11CE09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hideMark/>
          </w:tcPr>
          <w:p w14:paraId="2848EA2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1701002900001</w:t>
            </w:r>
          </w:p>
        </w:tc>
        <w:tc>
          <w:tcPr>
            <w:tcW w:w="1293" w:type="dxa"/>
            <w:vAlign w:val="center"/>
            <w:hideMark/>
          </w:tcPr>
          <w:p w14:paraId="104CC8E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781 127,60</w:t>
            </w:r>
          </w:p>
        </w:tc>
      </w:tr>
    </w:tbl>
    <w:p w14:paraId="59B045D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A73C3A2"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regionálního rozvoje a územního plánování navrhuje rozpočtové opatření z důvodu zařazení výdajů na rozvoj informačního systému DTM Jihočeského kraje dle platné rozpočtové skladby. Jedná se o výdaje vynaložené v souvislosti se smlouvou SON/OINF/112/22. </w:t>
      </w:r>
      <w:r w:rsidRPr="00AA4ADB">
        <w:rPr>
          <w:rFonts w:ascii="Arial" w:eastAsia="Times New Roman" w:hAnsi="Arial" w:cs="Arial"/>
          <w:b/>
          <w:bCs/>
          <w:color w:val="000000"/>
          <w:sz w:val="20"/>
          <w:szCs w:val="20"/>
          <w:lang w:eastAsia="cs-CZ"/>
        </w:rPr>
        <w:t>Bez dopadu do salda.</w:t>
      </w:r>
    </w:p>
    <w:p w14:paraId="2625141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66"/>
        <w:gridCol w:w="1193"/>
        <w:gridCol w:w="603"/>
        <w:gridCol w:w="859"/>
        <w:gridCol w:w="1297"/>
      </w:tblGrid>
      <w:tr w:rsidR="001A2CCF" w:rsidRPr="00AA4ADB" w14:paraId="4B4616E8" w14:textId="77777777" w:rsidTr="00AA4ADB">
        <w:trPr>
          <w:cantSplit/>
        </w:trPr>
        <w:tc>
          <w:tcPr>
            <w:tcW w:w="2958" w:type="dxa"/>
            <w:gridSpan w:val="3"/>
            <w:hideMark/>
          </w:tcPr>
          <w:p w14:paraId="778081F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1806786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53/R</w:t>
            </w:r>
          </w:p>
        </w:tc>
      </w:tr>
      <w:tr w:rsidR="001A2CCF" w:rsidRPr="00AA4ADB" w14:paraId="3A06AAC3" w14:textId="77777777" w:rsidTr="00AA4ADB">
        <w:trPr>
          <w:cantSplit/>
        </w:trPr>
        <w:tc>
          <w:tcPr>
            <w:tcW w:w="714" w:type="dxa"/>
            <w:vAlign w:val="center"/>
            <w:hideMark/>
          </w:tcPr>
          <w:p w14:paraId="5AE9960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011" w:type="dxa"/>
            <w:gridSpan w:val="3"/>
            <w:vAlign w:val="center"/>
            <w:hideMark/>
          </w:tcPr>
          <w:p w14:paraId="4E2E4D6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615C831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351D1FC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3959181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7" w:type="dxa"/>
            <w:vAlign w:val="center"/>
            <w:hideMark/>
          </w:tcPr>
          <w:p w14:paraId="29FF164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5A01D424" w14:textId="77777777" w:rsidTr="00AA4ADB">
        <w:trPr>
          <w:cantSplit/>
        </w:trPr>
        <w:tc>
          <w:tcPr>
            <w:tcW w:w="714" w:type="dxa"/>
            <w:vAlign w:val="center"/>
            <w:hideMark/>
          </w:tcPr>
          <w:p w14:paraId="2CD1D62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6409</w:t>
            </w:r>
          </w:p>
        </w:tc>
        <w:tc>
          <w:tcPr>
            <w:tcW w:w="714" w:type="dxa"/>
            <w:vAlign w:val="center"/>
            <w:hideMark/>
          </w:tcPr>
          <w:p w14:paraId="0912664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2229</w:t>
            </w:r>
          </w:p>
        </w:tc>
        <w:tc>
          <w:tcPr>
            <w:tcW w:w="4297" w:type="dxa"/>
            <w:gridSpan w:val="2"/>
            <w:vAlign w:val="center"/>
            <w:hideMark/>
          </w:tcPr>
          <w:p w14:paraId="21EB45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59CE97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170533088</w:t>
            </w:r>
          </w:p>
        </w:tc>
        <w:tc>
          <w:tcPr>
            <w:tcW w:w="603" w:type="dxa"/>
            <w:vAlign w:val="center"/>
            <w:hideMark/>
          </w:tcPr>
          <w:p w14:paraId="6585C62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848</w:t>
            </w:r>
          </w:p>
        </w:tc>
        <w:tc>
          <w:tcPr>
            <w:tcW w:w="859" w:type="dxa"/>
            <w:vAlign w:val="center"/>
            <w:hideMark/>
          </w:tcPr>
          <w:p w14:paraId="580EDC3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501769</w:t>
            </w:r>
          </w:p>
        </w:tc>
        <w:tc>
          <w:tcPr>
            <w:tcW w:w="1297" w:type="dxa"/>
            <w:vAlign w:val="center"/>
            <w:hideMark/>
          </w:tcPr>
          <w:p w14:paraId="4D23305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38 096,73</w:t>
            </w:r>
          </w:p>
        </w:tc>
      </w:tr>
      <w:tr w:rsidR="001A2CCF" w:rsidRPr="00AA4ADB" w14:paraId="2002549C" w14:textId="77777777" w:rsidTr="00AA4ADB">
        <w:trPr>
          <w:cantSplit/>
        </w:trPr>
        <w:tc>
          <w:tcPr>
            <w:tcW w:w="714" w:type="dxa"/>
            <w:vAlign w:val="center"/>
            <w:hideMark/>
          </w:tcPr>
          <w:p w14:paraId="133449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6409</w:t>
            </w:r>
          </w:p>
        </w:tc>
        <w:tc>
          <w:tcPr>
            <w:tcW w:w="714" w:type="dxa"/>
            <w:vAlign w:val="center"/>
            <w:hideMark/>
          </w:tcPr>
          <w:p w14:paraId="580077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5904</w:t>
            </w:r>
          </w:p>
        </w:tc>
        <w:tc>
          <w:tcPr>
            <w:tcW w:w="4297" w:type="dxa"/>
            <w:gridSpan w:val="2"/>
            <w:vAlign w:val="center"/>
            <w:hideMark/>
          </w:tcPr>
          <w:p w14:paraId="24E7A45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Převody domněle neoprávněně použitých dotací zpět poskytovateli</w:t>
            </w:r>
          </w:p>
        </w:tc>
        <w:tc>
          <w:tcPr>
            <w:tcW w:w="1193" w:type="dxa"/>
            <w:vAlign w:val="center"/>
            <w:hideMark/>
          </w:tcPr>
          <w:p w14:paraId="6597F4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170533088</w:t>
            </w:r>
          </w:p>
        </w:tc>
        <w:tc>
          <w:tcPr>
            <w:tcW w:w="603" w:type="dxa"/>
            <w:vAlign w:val="center"/>
            <w:hideMark/>
          </w:tcPr>
          <w:p w14:paraId="1198E3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888</w:t>
            </w:r>
          </w:p>
        </w:tc>
        <w:tc>
          <w:tcPr>
            <w:tcW w:w="859" w:type="dxa"/>
            <w:vAlign w:val="center"/>
          </w:tcPr>
          <w:p w14:paraId="315C87F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7" w:type="dxa"/>
            <w:vAlign w:val="center"/>
            <w:hideMark/>
          </w:tcPr>
          <w:p w14:paraId="45D88F6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38 096,73</w:t>
            </w:r>
          </w:p>
        </w:tc>
      </w:tr>
    </w:tbl>
    <w:p w14:paraId="1474B79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CB5052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školství, mládeže a tělovýchovy navrhuje rozpočtové opatření na příjem vratky z minulých let z důvodu výzvy z MŠMT k opravě vyúčtování – neoprávněné čerpání dotace v roce 2022 – Národní plán obnovy – Prevence digitální propasti. Jedná se o Základní školu a Mateřskou školu, Kamenný Újezd, Plavnická 300. Finanční prostředky budou odvedeny na MŠMT. </w:t>
      </w:r>
      <w:r w:rsidRPr="00AA4ADB">
        <w:rPr>
          <w:rFonts w:ascii="Arial" w:eastAsia="Times New Roman" w:hAnsi="Arial" w:cs="Arial"/>
          <w:b/>
          <w:bCs/>
          <w:color w:val="000000"/>
          <w:sz w:val="20"/>
          <w:szCs w:val="20"/>
          <w:lang w:eastAsia="cs-CZ"/>
        </w:rPr>
        <w:t>Bez dopadu do salda.</w:t>
      </w:r>
    </w:p>
    <w:p w14:paraId="2793CAC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79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430"/>
        <w:gridCol w:w="603"/>
        <w:gridCol w:w="1293"/>
        <w:gridCol w:w="2650"/>
      </w:tblGrid>
      <w:tr w:rsidR="001A2CCF" w:rsidRPr="00AA4ADB" w14:paraId="44A27CF7" w14:textId="77777777" w:rsidTr="00AA4ADB">
        <w:trPr>
          <w:cantSplit/>
        </w:trPr>
        <w:tc>
          <w:tcPr>
            <w:tcW w:w="2958" w:type="dxa"/>
            <w:gridSpan w:val="3"/>
            <w:hideMark/>
          </w:tcPr>
          <w:p w14:paraId="6BD7798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4975" w:type="dxa"/>
            <w:gridSpan w:val="4"/>
            <w:hideMark/>
          </w:tcPr>
          <w:p w14:paraId="445D26B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54/R</w:t>
            </w:r>
          </w:p>
        </w:tc>
      </w:tr>
      <w:tr w:rsidR="001A2CCF" w:rsidRPr="00AA4ADB" w14:paraId="06160DEA" w14:textId="77777777" w:rsidTr="00AA4ADB">
        <w:trPr>
          <w:gridAfter w:val="1"/>
          <w:wAfter w:w="2649" w:type="dxa"/>
          <w:cantSplit/>
        </w:trPr>
        <w:tc>
          <w:tcPr>
            <w:tcW w:w="714" w:type="dxa"/>
            <w:vAlign w:val="center"/>
            <w:hideMark/>
          </w:tcPr>
          <w:p w14:paraId="28A0E4B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2674" w:type="dxa"/>
            <w:gridSpan w:val="3"/>
            <w:vAlign w:val="center"/>
            <w:hideMark/>
          </w:tcPr>
          <w:p w14:paraId="3F72801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26A9D79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5CC17E4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5D04D423" w14:textId="77777777" w:rsidTr="00AA4ADB">
        <w:trPr>
          <w:gridAfter w:val="1"/>
          <w:wAfter w:w="2649" w:type="dxa"/>
          <w:cantSplit/>
        </w:trPr>
        <w:tc>
          <w:tcPr>
            <w:tcW w:w="714" w:type="dxa"/>
            <w:hideMark/>
          </w:tcPr>
          <w:p w14:paraId="17206C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51E5AD7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5192</w:t>
            </w:r>
          </w:p>
        </w:tc>
        <w:tc>
          <w:tcPr>
            <w:tcW w:w="1960" w:type="dxa"/>
            <w:gridSpan w:val="2"/>
            <w:hideMark/>
          </w:tcPr>
          <w:p w14:paraId="733C7C6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Poskytnuté náhrady</w:t>
            </w:r>
          </w:p>
        </w:tc>
        <w:tc>
          <w:tcPr>
            <w:tcW w:w="603" w:type="dxa"/>
            <w:hideMark/>
          </w:tcPr>
          <w:p w14:paraId="727C80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951</w:t>
            </w:r>
          </w:p>
        </w:tc>
        <w:tc>
          <w:tcPr>
            <w:tcW w:w="1293" w:type="dxa"/>
            <w:hideMark/>
          </w:tcPr>
          <w:p w14:paraId="2D56263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-550 000,00</w:t>
            </w:r>
          </w:p>
        </w:tc>
      </w:tr>
      <w:tr w:rsidR="001A2CCF" w:rsidRPr="00AA4ADB" w14:paraId="0300F54E" w14:textId="77777777" w:rsidTr="00AA4ADB">
        <w:trPr>
          <w:gridAfter w:val="1"/>
          <w:wAfter w:w="2649" w:type="dxa"/>
          <w:cantSplit/>
        </w:trPr>
        <w:tc>
          <w:tcPr>
            <w:tcW w:w="714" w:type="dxa"/>
            <w:hideMark/>
          </w:tcPr>
          <w:p w14:paraId="1D4B197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3569</w:t>
            </w:r>
          </w:p>
        </w:tc>
        <w:tc>
          <w:tcPr>
            <w:tcW w:w="714" w:type="dxa"/>
            <w:hideMark/>
          </w:tcPr>
          <w:p w14:paraId="651D6A8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5192</w:t>
            </w:r>
          </w:p>
        </w:tc>
        <w:tc>
          <w:tcPr>
            <w:tcW w:w="1960" w:type="dxa"/>
            <w:gridSpan w:val="2"/>
            <w:hideMark/>
          </w:tcPr>
          <w:p w14:paraId="348DD8D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Poskytnuté náhrady</w:t>
            </w:r>
          </w:p>
        </w:tc>
        <w:tc>
          <w:tcPr>
            <w:tcW w:w="603" w:type="dxa"/>
            <w:hideMark/>
          </w:tcPr>
          <w:p w14:paraId="40C4E2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951</w:t>
            </w:r>
          </w:p>
        </w:tc>
        <w:tc>
          <w:tcPr>
            <w:tcW w:w="1293" w:type="dxa"/>
            <w:hideMark/>
          </w:tcPr>
          <w:p w14:paraId="5C21427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550 000,00</w:t>
            </w:r>
          </w:p>
        </w:tc>
      </w:tr>
    </w:tbl>
    <w:p w14:paraId="56CF6BC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E66A53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color w:val="000000"/>
          <w:sz w:val="20"/>
          <w:szCs w:val="20"/>
          <w:lang w:eastAsia="cs-CZ"/>
        </w:rPr>
        <w:t xml:space="preserve">Odbor zdravotnictví žádá o provedení rozpočtového opatření, jehož cílem je změna § dle platné rozpočtové skladby u položky poskytnuté náhrady, ze které jsou realizovány výdaje např. na odborné posudky. </w:t>
      </w:r>
      <w:r w:rsidRPr="00AA4ADB">
        <w:rPr>
          <w:rFonts w:ascii="Arial" w:eastAsia="Times New Roman" w:hAnsi="Arial" w:cs="Arial"/>
          <w:b/>
          <w:bCs/>
          <w:color w:val="000000"/>
          <w:sz w:val="20"/>
          <w:szCs w:val="20"/>
          <w:lang w:eastAsia="cs-CZ"/>
        </w:rPr>
        <w:t>Bez dopadu do salda.</w:t>
      </w:r>
    </w:p>
    <w:p w14:paraId="72DCD30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20"/>
        <w:gridCol w:w="525"/>
        <w:gridCol w:w="637"/>
        <w:gridCol w:w="859"/>
        <w:gridCol w:w="1430"/>
      </w:tblGrid>
      <w:tr w:rsidR="001A2CCF" w:rsidRPr="00AA4ADB" w14:paraId="0EB8CFE1" w14:textId="77777777" w:rsidTr="00AA4ADB">
        <w:trPr>
          <w:cantSplit/>
        </w:trPr>
        <w:tc>
          <w:tcPr>
            <w:tcW w:w="2959" w:type="dxa"/>
            <w:gridSpan w:val="3"/>
            <w:hideMark/>
          </w:tcPr>
          <w:p w14:paraId="1C984EE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671" w:type="dxa"/>
            <w:gridSpan w:val="5"/>
            <w:hideMark/>
          </w:tcPr>
          <w:p w14:paraId="1A17663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55/R</w:t>
            </w:r>
          </w:p>
        </w:tc>
      </w:tr>
      <w:tr w:rsidR="001A2CCF" w:rsidRPr="00AA4ADB" w14:paraId="7102C721" w14:textId="77777777" w:rsidTr="00AA4ADB">
        <w:trPr>
          <w:cantSplit/>
        </w:trPr>
        <w:tc>
          <w:tcPr>
            <w:tcW w:w="715" w:type="dxa"/>
            <w:vAlign w:val="center"/>
            <w:hideMark/>
          </w:tcPr>
          <w:p w14:paraId="630BAF4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464" w:type="dxa"/>
            <w:gridSpan w:val="3"/>
            <w:vAlign w:val="center"/>
            <w:hideMark/>
          </w:tcPr>
          <w:p w14:paraId="5250D82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0281B02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444EB8E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1B186AB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30" w:type="dxa"/>
            <w:vAlign w:val="center"/>
            <w:hideMark/>
          </w:tcPr>
          <w:p w14:paraId="12C37F9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26147BA" w14:textId="77777777" w:rsidTr="00AA4ADB">
        <w:trPr>
          <w:cantSplit/>
        </w:trPr>
        <w:tc>
          <w:tcPr>
            <w:tcW w:w="715" w:type="dxa"/>
            <w:hideMark/>
          </w:tcPr>
          <w:p w14:paraId="129E1F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3314</w:t>
            </w:r>
          </w:p>
        </w:tc>
        <w:tc>
          <w:tcPr>
            <w:tcW w:w="714" w:type="dxa"/>
            <w:hideMark/>
          </w:tcPr>
          <w:p w14:paraId="5737853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750" w:type="dxa"/>
            <w:gridSpan w:val="2"/>
            <w:hideMark/>
          </w:tcPr>
          <w:p w14:paraId="07FF801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hideMark/>
          </w:tcPr>
          <w:p w14:paraId="6FE14F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744</w:t>
            </w:r>
          </w:p>
        </w:tc>
        <w:tc>
          <w:tcPr>
            <w:tcW w:w="637" w:type="dxa"/>
            <w:hideMark/>
          </w:tcPr>
          <w:p w14:paraId="31C5824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1153</w:t>
            </w:r>
          </w:p>
        </w:tc>
        <w:tc>
          <w:tcPr>
            <w:tcW w:w="859" w:type="dxa"/>
            <w:hideMark/>
          </w:tcPr>
          <w:p w14:paraId="0122FB6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401304</w:t>
            </w:r>
          </w:p>
        </w:tc>
        <w:tc>
          <w:tcPr>
            <w:tcW w:w="1430" w:type="dxa"/>
            <w:hideMark/>
          </w:tcPr>
          <w:p w14:paraId="3613D86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-4 723 000,00</w:t>
            </w:r>
          </w:p>
        </w:tc>
      </w:tr>
      <w:tr w:rsidR="001A2CCF" w:rsidRPr="00AA4ADB" w14:paraId="464D5C2A" w14:textId="77777777" w:rsidTr="00AA4ADB">
        <w:trPr>
          <w:cantSplit/>
        </w:trPr>
        <w:tc>
          <w:tcPr>
            <w:tcW w:w="715" w:type="dxa"/>
            <w:hideMark/>
          </w:tcPr>
          <w:p w14:paraId="59096F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3314</w:t>
            </w:r>
          </w:p>
        </w:tc>
        <w:tc>
          <w:tcPr>
            <w:tcW w:w="714" w:type="dxa"/>
            <w:hideMark/>
          </w:tcPr>
          <w:p w14:paraId="5A15E54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750" w:type="dxa"/>
            <w:gridSpan w:val="2"/>
            <w:hideMark/>
          </w:tcPr>
          <w:p w14:paraId="1508B24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hideMark/>
          </w:tcPr>
          <w:p w14:paraId="09AC021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744</w:t>
            </w:r>
          </w:p>
        </w:tc>
        <w:tc>
          <w:tcPr>
            <w:tcW w:w="637" w:type="dxa"/>
            <w:hideMark/>
          </w:tcPr>
          <w:p w14:paraId="26D924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1157</w:t>
            </w:r>
          </w:p>
        </w:tc>
        <w:tc>
          <w:tcPr>
            <w:tcW w:w="859" w:type="dxa"/>
            <w:hideMark/>
          </w:tcPr>
          <w:p w14:paraId="735309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401304</w:t>
            </w:r>
          </w:p>
        </w:tc>
        <w:tc>
          <w:tcPr>
            <w:tcW w:w="1430" w:type="dxa"/>
            <w:hideMark/>
          </w:tcPr>
          <w:p w14:paraId="53AD9C2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4 723 000,00</w:t>
            </w:r>
          </w:p>
        </w:tc>
      </w:tr>
    </w:tbl>
    <w:p w14:paraId="20D58DB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BAAE393"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kultury a památkové péče navrhuje rozpočtové opatření z důvodu změny charakteru výdaje u prostředků určených na zajištění výkonu regionálních funkcí knihoven pro příspěvkovou organizaci Jihočeskou vědeckou knihovnu v Českých Budějovicích ve výši 4 723 000,00 Kč. Dle rozpočtových pravidel půjde o účelový příspěvek na provoz v souladu s návrhem věcného materiálu č. 79/RK/25 předloženého radě kraje dne 30. 1. 2025. </w:t>
      </w:r>
      <w:r w:rsidRPr="00AA4ADB">
        <w:rPr>
          <w:rFonts w:ascii="Arial" w:eastAsia="Times New Roman" w:hAnsi="Arial" w:cs="Arial"/>
          <w:b/>
          <w:bCs/>
          <w:color w:val="000000"/>
          <w:sz w:val="20"/>
          <w:szCs w:val="20"/>
          <w:lang w:eastAsia="cs-CZ"/>
        </w:rPr>
        <w:t>Bez dopadu do salda.</w:t>
      </w:r>
    </w:p>
    <w:p w14:paraId="25E9516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45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75"/>
        <w:gridCol w:w="525"/>
        <w:gridCol w:w="637"/>
        <w:gridCol w:w="1426"/>
        <w:gridCol w:w="1634"/>
      </w:tblGrid>
      <w:tr w:rsidR="001A2CCF" w:rsidRPr="00AA4ADB" w14:paraId="57A5E25C" w14:textId="77777777" w:rsidTr="00AA4ADB">
        <w:trPr>
          <w:cantSplit/>
        </w:trPr>
        <w:tc>
          <w:tcPr>
            <w:tcW w:w="2958" w:type="dxa"/>
            <w:gridSpan w:val="3"/>
            <w:hideMark/>
          </w:tcPr>
          <w:p w14:paraId="02E57FF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497" w:type="dxa"/>
            <w:gridSpan w:val="5"/>
            <w:hideMark/>
          </w:tcPr>
          <w:p w14:paraId="396AF78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56/R</w:t>
            </w:r>
          </w:p>
        </w:tc>
      </w:tr>
      <w:tr w:rsidR="001A2CCF" w:rsidRPr="00AA4ADB" w14:paraId="181DC7F8" w14:textId="77777777" w:rsidTr="00AA4ADB">
        <w:trPr>
          <w:gridAfter w:val="1"/>
          <w:wAfter w:w="1634" w:type="dxa"/>
          <w:cantSplit/>
        </w:trPr>
        <w:tc>
          <w:tcPr>
            <w:tcW w:w="714" w:type="dxa"/>
            <w:vAlign w:val="center"/>
            <w:hideMark/>
          </w:tcPr>
          <w:p w14:paraId="11E9D3B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519" w:type="dxa"/>
            <w:gridSpan w:val="3"/>
            <w:vAlign w:val="center"/>
            <w:hideMark/>
          </w:tcPr>
          <w:p w14:paraId="526CDE3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3595B4A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4B4142B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426" w:type="dxa"/>
            <w:vAlign w:val="center"/>
            <w:hideMark/>
          </w:tcPr>
          <w:p w14:paraId="21AA2A1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E741139" w14:textId="77777777" w:rsidTr="00AA4ADB">
        <w:trPr>
          <w:gridAfter w:val="1"/>
          <w:wAfter w:w="1634" w:type="dxa"/>
          <w:cantSplit/>
        </w:trPr>
        <w:tc>
          <w:tcPr>
            <w:tcW w:w="714" w:type="dxa"/>
            <w:hideMark/>
          </w:tcPr>
          <w:p w14:paraId="498D22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3313</w:t>
            </w:r>
          </w:p>
        </w:tc>
        <w:tc>
          <w:tcPr>
            <w:tcW w:w="714" w:type="dxa"/>
            <w:hideMark/>
          </w:tcPr>
          <w:p w14:paraId="466305D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5213</w:t>
            </w:r>
          </w:p>
        </w:tc>
        <w:tc>
          <w:tcPr>
            <w:tcW w:w="4805" w:type="dxa"/>
            <w:gridSpan w:val="2"/>
            <w:hideMark/>
          </w:tcPr>
          <w:p w14:paraId="5FE39EE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Neinv.transfery nefin.podnikatelům-právnic. osobám</w:t>
            </w:r>
          </w:p>
        </w:tc>
        <w:tc>
          <w:tcPr>
            <w:tcW w:w="525" w:type="dxa"/>
            <w:hideMark/>
          </w:tcPr>
          <w:p w14:paraId="3A5425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745</w:t>
            </w:r>
          </w:p>
        </w:tc>
        <w:tc>
          <w:tcPr>
            <w:tcW w:w="637" w:type="dxa"/>
            <w:hideMark/>
          </w:tcPr>
          <w:p w14:paraId="491CD2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1153</w:t>
            </w:r>
          </w:p>
        </w:tc>
        <w:tc>
          <w:tcPr>
            <w:tcW w:w="1426" w:type="dxa"/>
            <w:hideMark/>
          </w:tcPr>
          <w:p w14:paraId="71B7423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2 372 981,00</w:t>
            </w:r>
          </w:p>
        </w:tc>
      </w:tr>
      <w:tr w:rsidR="001A2CCF" w:rsidRPr="00AA4ADB" w14:paraId="588CCA8D" w14:textId="77777777" w:rsidTr="00AA4ADB">
        <w:trPr>
          <w:gridAfter w:val="1"/>
          <w:wAfter w:w="1634" w:type="dxa"/>
          <w:cantSplit/>
        </w:trPr>
        <w:tc>
          <w:tcPr>
            <w:tcW w:w="714" w:type="dxa"/>
            <w:hideMark/>
          </w:tcPr>
          <w:p w14:paraId="65C5781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3313</w:t>
            </w:r>
          </w:p>
        </w:tc>
        <w:tc>
          <w:tcPr>
            <w:tcW w:w="714" w:type="dxa"/>
            <w:hideMark/>
          </w:tcPr>
          <w:p w14:paraId="639C258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5229</w:t>
            </w:r>
          </w:p>
        </w:tc>
        <w:tc>
          <w:tcPr>
            <w:tcW w:w="4805" w:type="dxa"/>
            <w:gridSpan w:val="2"/>
            <w:hideMark/>
          </w:tcPr>
          <w:p w14:paraId="78578CF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neinv.transfery neziskov. a podob. osobám</w:t>
            </w:r>
          </w:p>
        </w:tc>
        <w:tc>
          <w:tcPr>
            <w:tcW w:w="525" w:type="dxa"/>
            <w:hideMark/>
          </w:tcPr>
          <w:p w14:paraId="51C7EE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745</w:t>
            </w:r>
          </w:p>
        </w:tc>
        <w:tc>
          <w:tcPr>
            <w:tcW w:w="637" w:type="dxa"/>
            <w:hideMark/>
          </w:tcPr>
          <w:p w14:paraId="7E116C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1153</w:t>
            </w:r>
          </w:p>
        </w:tc>
        <w:tc>
          <w:tcPr>
            <w:tcW w:w="1426" w:type="dxa"/>
            <w:hideMark/>
          </w:tcPr>
          <w:p w14:paraId="7D7DA76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1 200 000,00</w:t>
            </w:r>
          </w:p>
        </w:tc>
      </w:tr>
      <w:tr w:rsidR="001A2CCF" w:rsidRPr="00AA4ADB" w14:paraId="0F00350E" w14:textId="77777777" w:rsidTr="00AA4ADB">
        <w:trPr>
          <w:gridAfter w:val="1"/>
          <w:wAfter w:w="1634" w:type="dxa"/>
          <w:cantSplit/>
        </w:trPr>
        <w:tc>
          <w:tcPr>
            <w:tcW w:w="714" w:type="dxa"/>
            <w:hideMark/>
          </w:tcPr>
          <w:p w14:paraId="2C4367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30F3EDD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5901</w:t>
            </w:r>
          </w:p>
        </w:tc>
        <w:tc>
          <w:tcPr>
            <w:tcW w:w="4805" w:type="dxa"/>
            <w:gridSpan w:val="2"/>
            <w:hideMark/>
          </w:tcPr>
          <w:p w14:paraId="18F8FEB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Nespecifikované rezervy</w:t>
            </w:r>
          </w:p>
        </w:tc>
        <w:tc>
          <w:tcPr>
            <w:tcW w:w="525" w:type="dxa"/>
          </w:tcPr>
          <w:p w14:paraId="234FAA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423DDD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551</w:t>
            </w:r>
          </w:p>
        </w:tc>
        <w:tc>
          <w:tcPr>
            <w:tcW w:w="1426" w:type="dxa"/>
            <w:hideMark/>
          </w:tcPr>
          <w:p w14:paraId="5A767F5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-3 572 981,00</w:t>
            </w:r>
          </w:p>
        </w:tc>
      </w:tr>
    </w:tbl>
    <w:p w14:paraId="160004A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9BF0E6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kultury a památkové péče navrhuje rozpočtové opatření z důvodu zajištění finančních prostředků na poskytnutí individuálních dotací na podporu audioviz</w:t>
      </w:r>
      <w:r>
        <w:rPr>
          <w:rFonts w:ascii="Arial" w:eastAsia="Times New Roman" w:hAnsi="Arial" w:cs="Arial"/>
          <w:color w:val="000000"/>
          <w:sz w:val="20"/>
          <w:szCs w:val="20"/>
          <w:lang w:eastAsia="cs-CZ"/>
        </w:rPr>
        <w:t>u</w:t>
      </w:r>
      <w:r w:rsidRPr="00AA4ADB">
        <w:rPr>
          <w:rFonts w:ascii="Arial" w:eastAsia="Times New Roman" w:hAnsi="Arial" w:cs="Arial"/>
          <w:color w:val="000000"/>
          <w:sz w:val="20"/>
          <w:szCs w:val="20"/>
          <w:lang w:eastAsia="cs-CZ"/>
        </w:rPr>
        <w:t>ální tvorby pro období 2023-2024 dle usnesení č. 71/2024/ZK-3 ze dne 19. 12. 2024. Jedná se o tyto žadatele:</w:t>
      </w:r>
    </w:p>
    <w:p w14:paraId="519749F2" w14:textId="77777777" w:rsidR="001A2CCF" w:rsidRPr="00AA4ADB" w:rsidRDefault="001A2CCF" w:rsidP="001A2CCF">
      <w:pPr>
        <w:widowControl w:val="0"/>
        <w:numPr>
          <w:ilvl w:val="0"/>
          <w:numId w:val="3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BFILM.cz s.r.o., Jaselská 294/29, Praha 6, IČ 05931258 na projekt „Divočina“ (1 200 000,00 Kč);</w:t>
      </w:r>
    </w:p>
    <w:p w14:paraId="33FCB749" w14:textId="77777777" w:rsidR="001A2CCF" w:rsidRPr="00AA4ADB" w:rsidRDefault="001A2CCF" w:rsidP="001A2CCF">
      <w:pPr>
        <w:widowControl w:val="0"/>
        <w:numPr>
          <w:ilvl w:val="0"/>
          <w:numId w:val="3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Česká televize, Na hřebenech II 1132/4, Praha, IČ 00027383 na projekt „Ratolesti“ (1 200 000,00 Kč);</w:t>
      </w:r>
    </w:p>
    <w:p w14:paraId="0110345B" w14:textId="77777777" w:rsidR="001A2CCF" w:rsidRPr="00AA4ADB" w:rsidRDefault="001A2CCF" w:rsidP="001A2CCF">
      <w:pPr>
        <w:widowControl w:val="0"/>
        <w:numPr>
          <w:ilvl w:val="0"/>
          <w:numId w:val="36"/>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Drive Film Factory s.r.o., Elišky Peškové 586/14, Praha 5, IČ 03668193 na projekt „Holka od vedle“ (1 172 981,00 Kč).</w:t>
      </w:r>
    </w:p>
    <w:p w14:paraId="65B52973"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color w:val="000000"/>
          <w:sz w:val="20"/>
          <w:szCs w:val="20"/>
          <w:lang w:eastAsia="cs-CZ"/>
        </w:rPr>
        <w:t xml:space="preserve">Finanční prostředky je dle usnesení zastupitelstva navrženo uvolnit z rozpočtové rezervy kraje. </w:t>
      </w:r>
      <w:r w:rsidRPr="00AA4ADB">
        <w:rPr>
          <w:rFonts w:ascii="Arial" w:eastAsia="Times New Roman" w:hAnsi="Arial" w:cs="Arial"/>
          <w:b/>
          <w:bCs/>
          <w:color w:val="000000"/>
          <w:sz w:val="20"/>
          <w:szCs w:val="20"/>
          <w:lang w:eastAsia="cs-CZ"/>
        </w:rPr>
        <w:t>Bez dopadu do salda.</w:t>
      </w:r>
    </w:p>
    <w:p w14:paraId="720408ED"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5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029"/>
        <w:gridCol w:w="637"/>
        <w:gridCol w:w="1637"/>
        <w:gridCol w:w="1292"/>
        <w:gridCol w:w="1018"/>
      </w:tblGrid>
      <w:tr w:rsidR="001A2CCF" w:rsidRPr="00AA4ADB" w14:paraId="0251706E" w14:textId="77777777" w:rsidTr="00AA4ADB">
        <w:trPr>
          <w:cantSplit/>
        </w:trPr>
        <w:tc>
          <w:tcPr>
            <w:tcW w:w="2958" w:type="dxa"/>
            <w:gridSpan w:val="3"/>
            <w:hideMark/>
          </w:tcPr>
          <w:p w14:paraId="1FD763D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617" w:type="dxa"/>
            <w:gridSpan w:val="5"/>
            <w:hideMark/>
          </w:tcPr>
          <w:p w14:paraId="251DC66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57/R</w:t>
            </w:r>
          </w:p>
        </w:tc>
      </w:tr>
      <w:tr w:rsidR="001A2CCF" w:rsidRPr="00AA4ADB" w14:paraId="018A0010" w14:textId="77777777" w:rsidTr="00AA4ADB">
        <w:trPr>
          <w:gridAfter w:val="1"/>
          <w:wAfter w:w="1019" w:type="dxa"/>
          <w:cantSplit/>
        </w:trPr>
        <w:tc>
          <w:tcPr>
            <w:tcW w:w="714" w:type="dxa"/>
            <w:vAlign w:val="center"/>
            <w:hideMark/>
          </w:tcPr>
          <w:p w14:paraId="0952EDF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274" w:type="dxa"/>
            <w:gridSpan w:val="3"/>
            <w:vAlign w:val="center"/>
            <w:hideMark/>
          </w:tcPr>
          <w:p w14:paraId="4D80444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4CC8019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2FF1FC6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3" w:type="dxa"/>
            <w:vAlign w:val="center"/>
            <w:hideMark/>
          </w:tcPr>
          <w:p w14:paraId="716D19F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44DC2F0" w14:textId="77777777" w:rsidTr="00AA4ADB">
        <w:trPr>
          <w:gridAfter w:val="1"/>
          <w:wAfter w:w="1019" w:type="dxa"/>
          <w:cantSplit/>
        </w:trPr>
        <w:tc>
          <w:tcPr>
            <w:tcW w:w="714" w:type="dxa"/>
            <w:hideMark/>
          </w:tcPr>
          <w:p w14:paraId="2631058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41AD1FB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5137</w:t>
            </w:r>
          </w:p>
        </w:tc>
        <w:tc>
          <w:tcPr>
            <w:tcW w:w="3560" w:type="dxa"/>
            <w:gridSpan w:val="2"/>
            <w:hideMark/>
          </w:tcPr>
          <w:p w14:paraId="29A5E25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Drobný dlouhodobý hmotný majetek</w:t>
            </w:r>
          </w:p>
        </w:tc>
        <w:tc>
          <w:tcPr>
            <w:tcW w:w="637" w:type="dxa"/>
            <w:hideMark/>
          </w:tcPr>
          <w:p w14:paraId="5BE910B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hideMark/>
          </w:tcPr>
          <w:p w14:paraId="17328E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9110207000000</w:t>
            </w:r>
          </w:p>
        </w:tc>
        <w:tc>
          <w:tcPr>
            <w:tcW w:w="1293" w:type="dxa"/>
            <w:hideMark/>
          </w:tcPr>
          <w:p w14:paraId="099F034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-400 000,00</w:t>
            </w:r>
          </w:p>
        </w:tc>
      </w:tr>
      <w:tr w:rsidR="001A2CCF" w:rsidRPr="00AA4ADB" w14:paraId="129B6F95" w14:textId="77777777" w:rsidTr="00AA4ADB">
        <w:trPr>
          <w:gridAfter w:val="1"/>
          <w:wAfter w:w="1019" w:type="dxa"/>
          <w:cantSplit/>
        </w:trPr>
        <w:tc>
          <w:tcPr>
            <w:tcW w:w="714" w:type="dxa"/>
            <w:hideMark/>
          </w:tcPr>
          <w:p w14:paraId="263C4C9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72537A7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6125</w:t>
            </w:r>
          </w:p>
        </w:tc>
        <w:tc>
          <w:tcPr>
            <w:tcW w:w="3560" w:type="dxa"/>
            <w:gridSpan w:val="2"/>
            <w:hideMark/>
          </w:tcPr>
          <w:p w14:paraId="078F501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Informační a komunikační technologie</w:t>
            </w:r>
          </w:p>
        </w:tc>
        <w:tc>
          <w:tcPr>
            <w:tcW w:w="637" w:type="dxa"/>
            <w:hideMark/>
          </w:tcPr>
          <w:p w14:paraId="1FFFBF2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hideMark/>
          </w:tcPr>
          <w:p w14:paraId="3154CA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9110207000000</w:t>
            </w:r>
          </w:p>
        </w:tc>
        <w:tc>
          <w:tcPr>
            <w:tcW w:w="1293" w:type="dxa"/>
            <w:hideMark/>
          </w:tcPr>
          <w:p w14:paraId="1CF8DF4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400 000,00</w:t>
            </w:r>
          </w:p>
        </w:tc>
      </w:tr>
    </w:tbl>
    <w:p w14:paraId="70145C1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81E3B6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informatiky navrhuje rozpočtové opatření z důvodu převedení části prostředků určených na pořízení notebooků na investiční položku na základě požadavku vedení JčK. </w:t>
      </w:r>
      <w:r w:rsidRPr="00AA4ADB">
        <w:rPr>
          <w:rFonts w:ascii="Arial" w:eastAsia="Times New Roman" w:hAnsi="Arial" w:cs="Arial"/>
          <w:b/>
          <w:bCs/>
          <w:color w:val="000000"/>
          <w:sz w:val="20"/>
          <w:szCs w:val="20"/>
          <w:lang w:eastAsia="cs-CZ"/>
        </w:rPr>
        <w:t>Bez dopadu do salda.</w:t>
      </w:r>
    </w:p>
    <w:p w14:paraId="1AD9658A"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20"/>
        <w:gridCol w:w="525"/>
        <w:gridCol w:w="637"/>
        <w:gridCol w:w="859"/>
        <w:gridCol w:w="1430"/>
      </w:tblGrid>
      <w:tr w:rsidR="001A2CCF" w:rsidRPr="00AA4ADB" w14:paraId="31AD8509" w14:textId="77777777" w:rsidTr="00AA4ADB">
        <w:trPr>
          <w:cantSplit/>
        </w:trPr>
        <w:tc>
          <w:tcPr>
            <w:tcW w:w="2958" w:type="dxa"/>
            <w:gridSpan w:val="3"/>
            <w:hideMark/>
          </w:tcPr>
          <w:p w14:paraId="21191C6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668" w:type="dxa"/>
            <w:gridSpan w:val="5"/>
            <w:hideMark/>
          </w:tcPr>
          <w:p w14:paraId="5B644B6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58/R</w:t>
            </w:r>
          </w:p>
        </w:tc>
      </w:tr>
      <w:tr w:rsidR="001A2CCF" w:rsidRPr="00AA4ADB" w14:paraId="1196AD21" w14:textId="77777777" w:rsidTr="00AA4ADB">
        <w:trPr>
          <w:cantSplit/>
        </w:trPr>
        <w:tc>
          <w:tcPr>
            <w:tcW w:w="714" w:type="dxa"/>
            <w:vAlign w:val="center"/>
            <w:hideMark/>
          </w:tcPr>
          <w:p w14:paraId="68D5833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463" w:type="dxa"/>
            <w:gridSpan w:val="3"/>
            <w:vAlign w:val="center"/>
            <w:hideMark/>
          </w:tcPr>
          <w:p w14:paraId="6217796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3998FC2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3D0EEDB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00C2552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30" w:type="dxa"/>
            <w:vAlign w:val="center"/>
            <w:hideMark/>
          </w:tcPr>
          <w:p w14:paraId="3A48B00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C9E49DE" w14:textId="77777777" w:rsidTr="00AA4ADB">
        <w:trPr>
          <w:cantSplit/>
        </w:trPr>
        <w:tc>
          <w:tcPr>
            <w:tcW w:w="714" w:type="dxa"/>
            <w:hideMark/>
          </w:tcPr>
          <w:p w14:paraId="5C7C98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3133</w:t>
            </w:r>
          </w:p>
        </w:tc>
        <w:tc>
          <w:tcPr>
            <w:tcW w:w="714" w:type="dxa"/>
            <w:hideMark/>
          </w:tcPr>
          <w:p w14:paraId="32E380A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5229</w:t>
            </w:r>
          </w:p>
        </w:tc>
        <w:tc>
          <w:tcPr>
            <w:tcW w:w="4749" w:type="dxa"/>
            <w:gridSpan w:val="2"/>
            <w:hideMark/>
          </w:tcPr>
          <w:p w14:paraId="5CCC29E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neinv.transfery neziskov. a podob. osobám</w:t>
            </w:r>
          </w:p>
        </w:tc>
        <w:tc>
          <w:tcPr>
            <w:tcW w:w="525" w:type="dxa"/>
            <w:hideMark/>
          </w:tcPr>
          <w:p w14:paraId="1F70D1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92</w:t>
            </w:r>
          </w:p>
        </w:tc>
        <w:tc>
          <w:tcPr>
            <w:tcW w:w="637" w:type="dxa"/>
            <w:hideMark/>
          </w:tcPr>
          <w:p w14:paraId="461927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3053</w:t>
            </w:r>
          </w:p>
        </w:tc>
        <w:tc>
          <w:tcPr>
            <w:tcW w:w="859" w:type="dxa"/>
          </w:tcPr>
          <w:p w14:paraId="4DFBCF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30" w:type="dxa"/>
            <w:hideMark/>
          </w:tcPr>
          <w:p w14:paraId="5047C6B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-2 400 000,00</w:t>
            </w:r>
          </w:p>
        </w:tc>
      </w:tr>
      <w:tr w:rsidR="001A2CCF" w:rsidRPr="00AA4ADB" w14:paraId="67BE2EF2" w14:textId="77777777" w:rsidTr="00AA4ADB">
        <w:trPr>
          <w:cantSplit/>
        </w:trPr>
        <w:tc>
          <w:tcPr>
            <w:tcW w:w="714" w:type="dxa"/>
            <w:hideMark/>
          </w:tcPr>
          <w:p w14:paraId="0F84B42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4324</w:t>
            </w:r>
          </w:p>
        </w:tc>
        <w:tc>
          <w:tcPr>
            <w:tcW w:w="714" w:type="dxa"/>
            <w:hideMark/>
          </w:tcPr>
          <w:p w14:paraId="70FEE7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749" w:type="dxa"/>
            <w:gridSpan w:val="2"/>
            <w:hideMark/>
          </w:tcPr>
          <w:p w14:paraId="7E01E69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525" w:type="dxa"/>
            <w:hideMark/>
          </w:tcPr>
          <w:p w14:paraId="29F90B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738</w:t>
            </w:r>
          </w:p>
        </w:tc>
        <w:tc>
          <w:tcPr>
            <w:tcW w:w="637" w:type="dxa"/>
            <w:hideMark/>
          </w:tcPr>
          <w:p w14:paraId="524C26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857</w:t>
            </w:r>
          </w:p>
        </w:tc>
        <w:tc>
          <w:tcPr>
            <w:tcW w:w="859" w:type="dxa"/>
            <w:hideMark/>
          </w:tcPr>
          <w:p w14:paraId="4E7ED8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406209</w:t>
            </w:r>
          </w:p>
        </w:tc>
        <w:tc>
          <w:tcPr>
            <w:tcW w:w="1430" w:type="dxa"/>
            <w:hideMark/>
          </w:tcPr>
          <w:p w14:paraId="7338DE8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2 400 000,00</w:t>
            </w:r>
          </w:p>
        </w:tc>
      </w:tr>
    </w:tbl>
    <w:p w14:paraId="061BD97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571DAF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color w:val="000000"/>
          <w:sz w:val="20"/>
          <w:szCs w:val="20"/>
          <w:lang w:eastAsia="cs-CZ"/>
        </w:rPr>
        <w:t xml:space="preserve">Odbor sociálních věcí ve spolupráci s odborem školství mládeže a tělovýchovy navrhují rozpočtové opatření v souladu s návrhem věcného materiálu č. 86/RK/25 předkládaného na jednání rady kraje dne 30. ledna 2025. Jedná se o účelové navýšení provozního příspěvku jako závazného ukazatele příspěvkové organizaci Dětský domov, Základní škola, Školní jídelna a Školní družina Volyně, IČO 60650737 na zajištění financování lůžek pro ZDVOP (Zařízení pro děti vyžadující okamžitou pomoc) v částce 2 400 000,00 Kč. Financování bude zajištěno gesčním odborem organizace převedením prostředků OSOV zajišťující financování agendy ZDVOP. </w:t>
      </w:r>
      <w:r w:rsidRPr="00AA4ADB">
        <w:rPr>
          <w:rFonts w:ascii="Arial" w:eastAsia="Times New Roman" w:hAnsi="Arial" w:cs="Arial"/>
          <w:b/>
          <w:bCs/>
          <w:color w:val="000000"/>
          <w:sz w:val="20"/>
          <w:szCs w:val="20"/>
          <w:lang w:eastAsia="cs-CZ"/>
        </w:rPr>
        <w:t>Bez dopadu do salda.</w:t>
      </w:r>
    </w:p>
    <w:p w14:paraId="2BE9BC1A" w14:textId="77777777" w:rsidR="001A2CCF" w:rsidRDefault="001A2CCF" w:rsidP="00AA4ADB">
      <w:pPr>
        <w:rPr>
          <w:rFonts w:ascii="Arial" w:eastAsia="Times New Roman" w:hAnsi="Arial" w:cs="Arial"/>
          <w:b/>
          <w:bCs/>
          <w:sz w:val="17"/>
          <w:szCs w:val="17"/>
          <w:u w:val="single"/>
          <w:lang w:eastAsia="cs-CZ"/>
        </w:rPr>
      </w:pPr>
    </w:p>
    <w:p w14:paraId="40E1F5DB" w14:textId="77777777" w:rsidR="001A2CCF" w:rsidRDefault="001A2CCF" w:rsidP="00AA4ADB">
      <w:pPr>
        <w:rPr>
          <w:rFonts w:ascii="Arial" w:eastAsia="Times New Roman" w:hAnsi="Arial" w:cs="Arial"/>
          <w:b/>
          <w:bCs/>
          <w:sz w:val="17"/>
          <w:szCs w:val="17"/>
          <w:u w:val="single"/>
          <w:lang w:eastAsia="cs-CZ"/>
        </w:rPr>
      </w:pPr>
    </w:p>
    <w:p w14:paraId="37A1A62E" w14:textId="77777777" w:rsidR="001A2CCF" w:rsidRDefault="001A2CCF" w:rsidP="00AA4ADB">
      <w:pPr>
        <w:rPr>
          <w:rFonts w:ascii="Arial" w:eastAsia="Times New Roman" w:hAnsi="Arial" w:cs="Arial"/>
          <w:b/>
          <w:bCs/>
          <w:sz w:val="17"/>
          <w:szCs w:val="17"/>
          <w:u w:val="single"/>
          <w:lang w:eastAsia="cs-CZ"/>
        </w:rPr>
      </w:pPr>
    </w:p>
    <w:p w14:paraId="4F710176" w14:textId="77777777" w:rsidR="001A2CCF" w:rsidRDefault="001A2CCF" w:rsidP="00AA4ADB">
      <w:pPr>
        <w:rPr>
          <w:rFonts w:ascii="Arial" w:eastAsia="Times New Roman" w:hAnsi="Arial" w:cs="Arial"/>
          <w:b/>
          <w:bCs/>
          <w:sz w:val="17"/>
          <w:szCs w:val="17"/>
          <w:u w:val="single"/>
          <w:lang w:eastAsia="cs-CZ"/>
        </w:rPr>
      </w:pPr>
    </w:p>
    <w:p w14:paraId="3D51E209" w14:textId="77777777" w:rsidR="001A2CCF" w:rsidRDefault="001A2CCF" w:rsidP="00AA4ADB">
      <w:pPr>
        <w:rPr>
          <w:rFonts w:ascii="Arial" w:eastAsia="Times New Roman" w:hAnsi="Arial" w:cs="Arial"/>
          <w:b/>
          <w:bCs/>
          <w:sz w:val="17"/>
          <w:szCs w:val="17"/>
          <w:u w:val="single"/>
          <w:lang w:eastAsia="cs-CZ"/>
        </w:rPr>
      </w:pPr>
    </w:p>
    <w:p w14:paraId="095948C4" w14:textId="77777777" w:rsidR="001A2CCF" w:rsidRPr="00AA4ADB" w:rsidRDefault="001A2CCF" w:rsidP="00AA4ADB">
      <w:pPr>
        <w:rPr>
          <w:rFonts w:ascii="Arial" w:eastAsia="Times New Roman" w:hAnsi="Arial" w:cs="Arial"/>
          <w:b/>
          <w:bCs/>
          <w:sz w:val="17"/>
          <w:szCs w:val="17"/>
          <w:u w:val="single"/>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973"/>
        <w:gridCol w:w="637"/>
        <w:gridCol w:w="1638"/>
        <w:gridCol w:w="1471"/>
        <w:gridCol w:w="1019"/>
      </w:tblGrid>
      <w:tr w:rsidR="001A2CCF" w:rsidRPr="00AA4ADB" w14:paraId="67F37162" w14:textId="77777777" w:rsidTr="00AA4ADB">
        <w:trPr>
          <w:cantSplit/>
        </w:trPr>
        <w:tc>
          <w:tcPr>
            <w:tcW w:w="2958" w:type="dxa"/>
            <w:gridSpan w:val="3"/>
            <w:hideMark/>
          </w:tcPr>
          <w:p w14:paraId="4149445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32CFC63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59/R</w:t>
            </w:r>
          </w:p>
        </w:tc>
      </w:tr>
      <w:tr w:rsidR="001A2CCF" w:rsidRPr="00AA4ADB" w14:paraId="6DFE910B" w14:textId="77777777" w:rsidTr="00AA4ADB">
        <w:trPr>
          <w:gridAfter w:val="1"/>
          <w:wAfter w:w="1019" w:type="dxa"/>
          <w:cantSplit/>
        </w:trPr>
        <w:tc>
          <w:tcPr>
            <w:tcW w:w="714" w:type="dxa"/>
            <w:vAlign w:val="center"/>
            <w:hideMark/>
          </w:tcPr>
          <w:p w14:paraId="0151BB2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217" w:type="dxa"/>
            <w:gridSpan w:val="3"/>
            <w:vAlign w:val="center"/>
            <w:hideMark/>
          </w:tcPr>
          <w:p w14:paraId="3785BF5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210AC70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358202A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71" w:type="dxa"/>
            <w:vAlign w:val="center"/>
            <w:hideMark/>
          </w:tcPr>
          <w:p w14:paraId="57AB9EF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D3F82A3" w14:textId="77777777" w:rsidTr="00AA4ADB">
        <w:trPr>
          <w:gridAfter w:val="1"/>
          <w:wAfter w:w="1019" w:type="dxa"/>
          <w:cantSplit/>
        </w:trPr>
        <w:tc>
          <w:tcPr>
            <w:tcW w:w="714" w:type="dxa"/>
            <w:vAlign w:val="center"/>
          </w:tcPr>
          <w:p w14:paraId="5A0F43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16B0177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503" w:type="dxa"/>
            <w:gridSpan w:val="2"/>
            <w:vAlign w:val="center"/>
            <w:hideMark/>
          </w:tcPr>
          <w:p w14:paraId="7C808F1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6AFF1A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2674</w:t>
            </w:r>
          </w:p>
        </w:tc>
        <w:tc>
          <w:tcPr>
            <w:tcW w:w="1638" w:type="dxa"/>
            <w:vAlign w:val="center"/>
          </w:tcPr>
          <w:p w14:paraId="57A5F88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153B412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10 500 000,00</w:t>
            </w:r>
          </w:p>
        </w:tc>
      </w:tr>
      <w:tr w:rsidR="001A2CCF" w:rsidRPr="00AA4ADB" w14:paraId="21B3AEBD" w14:textId="77777777" w:rsidTr="00AA4ADB">
        <w:trPr>
          <w:gridAfter w:val="1"/>
          <w:wAfter w:w="1019" w:type="dxa"/>
          <w:cantSplit/>
        </w:trPr>
        <w:tc>
          <w:tcPr>
            <w:tcW w:w="714" w:type="dxa"/>
            <w:vAlign w:val="center"/>
            <w:hideMark/>
          </w:tcPr>
          <w:p w14:paraId="288358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51DF0E1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6130</w:t>
            </w:r>
          </w:p>
        </w:tc>
        <w:tc>
          <w:tcPr>
            <w:tcW w:w="4503" w:type="dxa"/>
            <w:gridSpan w:val="2"/>
            <w:vAlign w:val="center"/>
            <w:hideMark/>
          </w:tcPr>
          <w:p w14:paraId="752D325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Pozemky</w:t>
            </w:r>
          </w:p>
        </w:tc>
        <w:tc>
          <w:tcPr>
            <w:tcW w:w="637" w:type="dxa"/>
            <w:vAlign w:val="center"/>
            <w:hideMark/>
          </w:tcPr>
          <w:p w14:paraId="61F142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vAlign w:val="center"/>
            <w:hideMark/>
          </w:tcPr>
          <w:p w14:paraId="7F93A4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9122083000000</w:t>
            </w:r>
          </w:p>
        </w:tc>
        <w:tc>
          <w:tcPr>
            <w:tcW w:w="1471" w:type="dxa"/>
            <w:vAlign w:val="center"/>
            <w:hideMark/>
          </w:tcPr>
          <w:p w14:paraId="5E1689D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3 227 000,00</w:t>
            </w:r>
          </w:p>
        </w:tc>
      </w:tr>
      <w:tr w:rsidR="001A2CCF" w:rsidRPr="00AA4ADB" w14:paraId="7949DFDE" w14:textId="77777777" w:rsidTr="00AA4ADB">
        <w:trPr>
          <w:gridAfter w:val="1"/>
          <w:wAfter w:w="1019" w:type="dxa"/>
          <w:cantSplit/>
        </w:trPr>
        <w:tc>
          <w:tcPr>
            <w:tcW w:w="714" w:type="dxa"/>
            <w:vAlign w:val="center"/>
            <w:hideMark/>
          </w:tcPr>
          <w:p w14:paraId="05435F2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04A53FF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6130</w:t>
            </w:r>
          </w:p>
        </w:tc>
        <w:tc>
          <w:tcPr>
            <w:tcW w:w="4503" w:type="dxa"/>
            <w:gridSpan w:val="2"/>
            <w:vAlign w:val="center"/>
            <w:hideMark/>
          </w:tcPr>
          <w:p w14:paraId="5294C64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Pozemky</w:t>
            </w:r>
          </w:p>
        </w:tc>
        <w:tc>
          <w:tcPr>
            <w:tcW w:w="637" w:type="dxa"/>
            <w:vAlign w:val="center"/>
            <w:hideMark/>
          </w:tcPr>
          <w:p w14:paraId="30880E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vAlign w:val="center"/>
            <w:hideMark/>
          </w:tcPr>
          <w:p w14:paraId="6EB35D9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9122084000000</w:t>
            </w:r>
          </w:p>
        </w:tc>
        <w:tc>
          <w:tcPr>
            <w:tcW w:w="1471" w:type="dxa"/>
            <w:vAlign w:val="center"/>
            <w:hideMark/>
          </w:tcPr>
          <w:p w14:paraId="721A62B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4 727 000,00</w:t>
            </w:r>
          </w:p>
        </w:tc>
      </w:tr>
      <w:tr w:rsidR="001A2CCF" w:rsidRPr="00AA4ADB" w14:paraId="68C7F3F7" w14:textId="77777777" w:rsidTr="00AA4ADB">
        <w:trPr>
          <w:gridAfter w:val="1"/>
          <w:wAfter w:w="1019" w:type="dxa"/>
          <w:cantSplit/>
        </w:trPr>
        <w:tc>
          <w:tcPr>
            <w:tcW w:w="714" w:type="dxa"/>
            <w:vAlign w:val="center"/>
            <w:hideMark/>
          </w:tcPr>
          <w:p w14:paraId="221E3C5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7CFC9BD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6130</w:t>
            </w:r>
          </w:p>
        </w:tc>
        <w:tc>
          <w:tcPr>
            <w:tcW w:w="4503" w:type="dxa"/>
            <w:gridSpan w:val="2"/>
            <w:vAlign w:val="center"/>
            <w:hideMark/>
          </w:tcPr>
          <w:p w14:paraId="01F415C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Pozemky</w:t>
            </w:r>
          </w:p>
        </w:tc>
        <w:tc>
          <w:tcPr>
            <w:tcW w:w="637" w:type="dxa"/>
            <w:vAlign w:val="center"/>
            <w:hideMark/>
          </w:tcPr>
          <w:p w14:paraId="0BF31D8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vAlign w:val="center"/>
            <w:hideMark/>
          </w:tcPr>
          <w:p w14:paraId="08C06F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9122085000000</w:t>
            </w:r>
          </w:p>
        </w:tc>
        <w:tc>
          <w:tcPr>
            <w:tcW w:w="1471" w:type="dxa"/>
            <w:vAlign w:val="center"/>
            <w:hideMark/>
          </w:tcPr>
          <w:p w14:paraId="5971409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2 552 000,00</w:t>
            </w:r>
          </w:p>
        </w:tc>
      </w:tr>
      <w:tr w:rsidR="001A2CCF" w:rsidRPr="00AA4ADB" w14:paraId="0ACCC9E9" w14:textId="77777777" w:rsidTr="00AA4ADB">
        <w:trPr>
          <w:gridAfter w:val="1"/>
          <w:wAfter w:w="1019" w:type="dxa"/>
          <w:cantSplit/>
        </w:trPr>
        <w:tc>
          <w:tcPr>
            <w:tcW w:w="714" w:type="dxa"/>
            <w:vAlign w:val="center"/>
            <w:hideMark/>
          </w:tcPr>
          <w:p w14:paraId="59E7417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17C854C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5362</w:t>
            </w:r>
          </w:p>
        </w:tc>
        <w:tc>
          <w:tcPr>
            <w:tcW w:w="4503" w:type="dxa"/>
            <w:gridSpan w:val="2"/>
            <w:vAlign w:val="center"/>
            <w:hideMark/>
          </w:tcPr>
          <w:p w14:paraId="7B69B74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Platby daní státnímu rozpočtu</w:t>
            </w:r>
          </w:p>
        </w:tc>
        <w:tc>
          <w:tcPr>
            <w:tcW w:w="637" w:type="dxa"/>
            <w:vAlign w:val="center"/>
            <w:hideMark/>
          </w:tcPr>
          <w:p w14:paraId="21A9F0B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451</w:t>
            </w:r>
          </w:p>
        </w:tc>
        <w:tc>
          <w:tcPr>
            <w:tcW w:w="1638" w:type="dxa"/>
            <w:vAlign w:val="center"/>
          </w:tcPr>
          <w:p w14:paraId="0F84A4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71" w:type="dxa"/>
            <w:vAlign w:val="center"/>
            <w:hideMark/>
          </w:tcPr>
          <w:p w14:paraId="6EA6A9CB"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-6 000,00</w:t>
            </w:r>
          </w:p>
        </w:tc>
      </w:tr>
    </w:tbl>
    <w:p w14:paraId="6D6A982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D5D00D1"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hospodářské a majetkové správy navrhuje rozpočtové opatření na uvolnění prostředků z Fondu rezerv a rozvoje na výkupy pozemků v k. ú. Homole, Litvínovice a Planá u Českých Budějovic pro potřeby provozu Jihočeského letiště České Budějovice a.s. a dalšího rozvoje území v celkové výši 10 500 000,00 Kč. Náklady související s koupí v celkové výši 6 000,00 Kč (správní poplatky za návrh na vklad) budou převedeny a uhrazeny v rámci alokace ORJ 4. Jedná se o následující plánované akce:</w:t>
      </w:r>
    </w:p>
    <w:p w14:paraId="63F51F2D" w14:textId="77777777" w:rsidR="001A2CCF" w:rsidRPr="00AA4ADB" w:rsidRDefault="001A2CCF" w:rsidP="001A2CCF">
      <w:pPr>
        <w:widowControl w:val="0"/>
        <w:numPr>
          <w:ilvl w:val="0"/>
          <w:numId w:val="3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výkup pozemků v k. ú. Homole od fyzických osob ve výši 3 225 000 Kč + správní poplatek za návrh na vklad ve výši 2 000 Kč, celkem na ORG 9122083000000 částka 3 227 000 Kč. Návrh navazuje na věcný návrh č. 40/RK/25 předložený na jednání RK dne 30. 1. 2025 a věcný návrh překládaný na jednání ZK dne 27. 2. 2025;</w:t>
      </w:r>
    </w:p>
    <w:p w14:paraId="4DB9E59A" w14:textId="77777777" w:rsidR="001A2CCF" w:rsidRPr="00AA4ADB" w:rsidRDefault="001A2CCF" w:rsidP="001A2CCF">
      <w:pPr>
        <w:widowControl w:val="0"/>
        <w:numPr>
          <w:ilvl w:val="0"/>
          <w:numId w:val="3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výkup pozemků v k. ú. Litvínovice od fyzických osob ve výši 4 725 000 Kč + správní poplatek za návrh na vklad ve výši 2 000 Kč, celkem na ORG 9122084000000 částka 4 727 000 Kč. Návrh navazuje na věcný návrh č. 171/RK/25 předkládaný na jednání RK dne 13. 2. 2025 a věcný návrh překládaný na jednání ZK dne 27. 2. 2025;</w:t>
      </w:r>
    </w:p>
    <w:p w14:paraId="6FAA2021" w14:textId="77777777" w:rsidR="001A2CCF" w:rsidRPr="00AA4ADB" w:rsidRDefault="001A2CCF" w:rsidP="001A2CCF">
      <w:pPr>
        <w:widowControl w:val="0"/>
        <w:numPr>
          <w:ilvl w:val="0"/>
          <w:numId w:val="37"/>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výkup pozemků v k. ú. Planá u Českých Budějovice od fyzické osoby ve výši 2 550 000 Kč + správní poplatek za návrh na vklad ve výši 2 000 Kč, celkem na ORG 9122085000000 částka 2 552 000 Kč. Návrh navazuje na věcný návrh č. 172/RK/25 předkládaný na jednání RK dne 13. 2. 2025 a věcný návrh překládaný na jednání ZK dne 27. 2. 2025.</w:t>
      </w:r>
    </w:p>
    <w:p w14:paraId="6C9F945C"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-10 500 000,00 Kč (zvýšení schodku).</w:t>
      </w:r>
    </w:p>
    <w:p w14:paraId="410B8FB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748"/>
        <w:gridCol w:w="603"/>
        <w:gridCol w:w="1292"/>
        <w:gridCol w:w="1633"/>
      </w:tblGrid>
      <w:tr w:rsidR="001A2CCF" w:rsidRPr="00AA4ADB" w14:paraId="278B2F72" w14:textId="77777777" w:rsidTr="00AA4ADB">
        <w:trPr>
          <w:cantSplit/>
        </w:trPr>
        <w:tc>
          <w:tcPr>
            <w:tcW w:w="2958" w:type="dxa"/>
            <w:gridSpan w:val="3"/>
            <w:hideMark/>
          </w:tcPr>
          <w:p w14:paraId="7395813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42" w:type="dxa"/>
            <w:gridSpan w:val="5"/>
            <w:hideMark/>
          </w:tcPr>
          <w:p w14:paraId="498C544F"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60/R</w:t>
            </w:r>
          </w:p>
        </w:tc>
      </w:tr>
      <w:tr w:rsidR="001A2CCF" w:rsidRPr="00AA4ADB" w14:paraId="354A3F5F" w14:textId="77777777" w:rsidTr="00AA4ADB">
        <w:trPr>
          <w:gridAfter w:val="1"/>
          <w:wAfter w:w="1634" w:type="dxa"/>
          <w:cantSplit/>
        </w:trPr>
        <w:tc>
          <w:tcPr>
            <w:tcW w:w="714" w:type="dxa"/>
            <w:vAlign w:val="center"/>
            <w:hideMark/>
          </w:tcPr>
          <w:p w14:paraId="21A7EC9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422C8EA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48" w:type="dxa"/>
            <w:vAlign w:val="center"/>
            <w:hideMark/>
          </w:tcPr>
          <w:p w14:paraId="4269C48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6EA4844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38732B2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51F6CC5" w14:textId="77777777" w:rsidTr="00AA4ADB">
        <w:trPr>
          <w:gridAfter w:val="1"/>
          <w:wAfter w:w="1634" w:type="dxa"/>
          <w:cantSplit/>
        </w:trPr>
        <w:tc>
          <w:tcPr>
            <w:tcW w:w="714" w:type="dxa"/>
          </w:tcPr>
          <w:p w14:paraId="7C6DE3B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1EC508B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07ED3C3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748" w:type="dxa"/>
          </w:tcPr>
          <w:p w14:paraId="332BBF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hideMark/>
          </w:tcPr>
          <w:p w14:paraId="30635F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293" w:type="dxa"/>
            <w:hideMark/>
          </w:tcPr>
          <w:p w14:paraId="6F50AD9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45 000,00</w:t>
            </w:r>
          </w:p>
        </w:tc>
      </w:tr>
      <w:tr w:rsidR="001A2CCF" w:rsidRPr="00AA4ADB" w14:paraId="6AC7E428" w14:textId="77777777" w:rsidTr="00AA4ADB">
        <w:trPr>
          <w:gridAfter w:val="1"/>
          <w:wAfter w:w="1634" w:type="dxa"/>
          <w:cantSplit/>
        </w:trPr>
        <w:tc>
          <w:tcPr>
            <w:tcW w:w="714" w:type="dxa"/>
            <w:hideMark/>
          </w:tcPr>
          <w:p w14:paraId="219C73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hideMark/>
          </w:tcPr>
          <w:p w14:paraId="0A1ABA7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4994" w:type="dxa"/>
            <w:gridSpan w:val="2"/>
            <w:hideMark/>
          </w:tcPr>
          <w:p w14:paraId="3E70C70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748" w:type="dxa"/>
            <w:hideMark/>
          </w:tcPr>
          <w:p w14:paraId="0790B9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98074</w:t>
            </w:r>
          </w:p>
        </w:tc>
        <w:tc>
          <w:tcPr>
            <w:tcW w:w="603" w:type="dxa"/>
            <w:hideMark/>
          </w:tcPr>
          <w:p w14:paraId="563B82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588</w:t>
            </w:r>
          </w:p>
        </w:tc>
        <w:tc>
          <w:tcPr>
            <w:tcW w:w="1293" w:type="dxa"/>
            <w:hideMark/>
          </w:tcPr>
          <w:p w14:paraId="440ABB8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45 000,00</w:t>
            </w:r>
          </w:p>
        </w:tc>
      </w:tr>
    </w:tbl>
    <w:p w14:paraId="1188B763"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44F01753"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ekonomický navrhuje rozpočtové opatření na převod nedočerpané části dotace poskytnuté z Ministerstva financí v roce 2024. Jedná se o vratku neinvestiční dotace na výdaje vzniklé krajskému úřadu v souvislosti s konáním nových voleb do zastupitelstev obcí. Nedočerpané prostředky vrací Jihočeský kraj v rámci finančního vypořádání za rok 2024 zpět MF ČR.</w:t>
      </w:r>
    </w:p>
    <w:p w14:paraId="49BB942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-45 000,00 Kč (zvýšení schodku).</w:t>
      </w:r>
    </w:p>
    <w:p w14:paraId="3C2EB30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748"/>
        <w:gridCol w:w="603"/>
        <w:gridCol w:w="1292"/>
        <w:gridCol w:w="1633"/>
      </w:tblGrid>
      <w:tr w:rsidR="001A2CCF" w:rsidRPr="00AA4ADB" w14:paraId="6D4AEA0A" w14:textId="77777777" w:rsidTr="00AA4ADB">
        <w:trPr>
          <w:cantSplit/>
        </w:trPr>
        <w:tc>
          <w:tcPr>
            <w:tcW w:w="2958" w:type="dxa"/>
            <w:gridSpan w:val="3"/>
            <w:hideMark/>
          </w:tcPr>
          <w:p w14:paraId="66978CE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42" w:type="dxa"/>
            <w:gridSpan w:val="5"/>
            <w:hideMark/>
          </w:tcPr>
          <w:p w14:paraId="5F0566F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61/R</w:t>
            </w:r>
          </w:p>
        </w:tc>
      </w:tr>
      <w:tr w:rsidR="001A2CCF" w:rsidRPr="00AA4ADB" w14:paraId="56D31535" w14:textId="77777777" w:rsidTr="00AA4ADB">
        <w:trPr>
          <w:gridAfter w:val="1"/>
          <w:wAfter w:w="1634" w:type="dxa"/>
          <w:cantSplit/>
        </w:trPr>
        <w:tc>
          <w:tcPr>
            <w:tcW w:w="714" w:type="dxa"/>
            <w:vAlign w:val="center"/>
            <w:hideMark/>
          </w:tcPr>
          <w:p w14:paraId="6E016E3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47EDA25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48" w:type="dxa"/>
            <w:vAlign w:val="center"/>
            <w:hideMark/>
          </w:tcPr>
          <w:p w14:paraId="027AFC7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4335296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6982B7D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790D781" w14:textId="77777777" w:rsidTr="00AA4ADB">
        <w:trPr>
          <w:gridAfter w:val="1"/>
          <w:wAfter w:w="1634" w:type="dxa"/>
          <w:cantSplit/>
        </w:trPr>
        <w:tc>
          <w:tcPr>
            <w:tcW w:w="714" w:type="dxa"/>
          </w:tcPr>
          <w:p w14:paraId="7AE180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3801E39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3B85686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748" w:type="dxa"/>
          </w:tcPr>
          <w:p w14:paraId="08023E7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hideMark/>
          </w:tcPr>
          <w:p w14:paraId="5923EE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293" w:type="dxa"/>
            <w:hideMark/>
          </w:tcPr>
          <w:p w14:paraId="527F454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412 868,06</w:t>
            </w:r>
          </w:p>
        </w:tc>
      </w:tr>
      <w:tr w:rsidR="001A2CCF" w:rsidRPr="00AA4ADB" w14:paraId="54A324D9" w14:textId="77777777" w:rsidTr="00AA4ADB">
        <w:trPr>
          <w:gridAfter w:val="1"/>
          <w:wAfter w:w="1634" w:type="dxa"/>
          <w:cantSplit/>
        </w:trPr>
        <w:tc>
          <w:tcPr>
            <w:tcW w:w="714" w:type="dxa"/>
            <w:hideMark/>
          </w:tcPr>
          <w:p w14:paraId="0AA86A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hideMark/>
          </w:tcPr>
          <w:p w14:paraId="7A0E376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4994" w:type="dxa"/>
            <w:gridSpan w:val="2"/>
            <w:hideMark/>
          </w:tcPr>
          <w:p w14:paraId="0E71A4F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748" w:type="dxa"/>
            <w:hideMark/>
          </w:tcPr>
          <w:p w14:paraId="38D1A9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98193</w:t>
            </w:r>
          </w:p>
        </w:tc>
        <w:tc>
          <w:tcPr>
            <w:tcW w:w="603" w:type="dxa"/>
            <w:hideMark/>
          </w:tcPr>
          <w:p w14:paraId="5E4F99C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588</w:t>
            </w:r>
          </w:p>
        </w:tc>
        <w:tc>
          <w:tcPr>
            <w:tcW w:w="1293" w:type="dxa"/>
            <w:hideMark/>
          </w:tcPr>
          <w:p w14:paraId="2ECB9F1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412 868,06</w:t>
            </w:r>
          </w:p>
        </w:tc>
      </w:tr>
    </w:tbl>
    <w:p w14:paraId="11C97D7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9DEEF8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ekonomický navrhuje rozpočtové opatření na převod nedočerpané části dotace poskytnuté z Ministerstva financí v roce 2024. Jedná se o vratku neinvestiční dotace na výdaje vzniklé krajskému úřadu v souvislosti s konáním voleb do Senátu Parlamentu České republiky a do zastupitelstva kraje. Nedočerpané prostředky vrací Jihočeský kraj v rámci finančního vypořádání za rok 2024 zpět MF ČR.</w:t>
      </w:r>
    </w:p>
    <w:p w14:paraId="7898222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-412 868,06 Kč (zvýšení schodku).</w:t>
      </w:r>
    </w:p>
    <w:p w14:paraId="7F63F63B"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8EA2634"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9C85A9B"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648AB3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748"/>
        <w:gridCol w:w="603"/>
        <w:gridCol w:w="1292"/>
        <w:gridCol w:w="1633"/>
      </w:tblGrid>
      <w:tr w:rsidR="001A2CCF" w:rsidRPr="00AA4ADB" w14:paraId="29B4518D" w14:textId="77777777" w:rsidTr="00AA4ADB">
        <w:trPr>
          <w:cantSplit/>
        </w:trPr>
        <w:tc>
          <w:tcPr>
            <w:tcW w:w="2958" w:type="dxa"/>
            <w:gridSpan w:val="3"/>
            <w:hideMark/>
          </w:tcPr>
          <w:p w14:paraId="0CDE7FE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42" w:type="dxa"/>
            <w:gridSpan w:val="5"/>
            <w:hideMark/>
          </w:tcPr>
          <w:p w14:paraId="4EDDAFF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62/R</w:t>
            </w:r>
          </w:p>
        </w:tc>
      </w:tr>
      <w:tr w:rsidR="001A2CCF" w:rsidRPr="00AA4ADB" w14:paraId="2233E68F" w14:textId="77777777" w:rsidTr="00AA4ADB">
        <w:trPr>
          <w:gridAfter w:val="1"/>
          <w:wAfter w:w="1634" w:type="dxa"/>
          <w:cantSplit/>
        </w:trPr>
        <w:tc>
          <w:tcPr>
            <w:tcW w:w="714" w:type="dxa"/>
            <w:vAlign w:val="center"/>
            <w:hideMark/>
          </w:tcPr>
          <w:p w14:paraId="05A9584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4CAB7AC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48" w:type="dxa"/>
            <w:vAlign w:val="center"/>
            <w:hideMark/>
          </w:tcPr>
          <w:p w14:paraId="6991CA8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1912A92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293" w:type="dxa"/>
            <w:vAlign w:val="center"/>
            <w:hideMark/>
          </w:tcPr>
          <w:p w14:paraId="7BEF30E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9D0FFDA" w14:textId="77777777" w:rsidTr="00AA4ADB">
        <w:trPr>
          <w:gridAfter w:val="1"/>
          <w:wAfter w:w="1634" w:type="dxa"/>
          <w:cantSplit/>
        </w:trPr>
        <w:tc>
          <w:tcPr>
            <w:tcW w:w="714" w:type="dxa"/>
          </w:tcPr>
          <w:p w14:paraId="3C20D1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5209FFD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64A7B9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748" w:type="dxa"/>
          </w:tcPr>
          <w:p w14:paraId="11726C6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hideMark/>
          </w:tcPr>
          <w:p w14:paraId="6DB4A47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293" w:type="dxa"/>
            <w:hideMark/>
          </w:tcPr>
          <w:p w14:paraId="46168AA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449 193,80</w:t>
            </w:r>
          </w:p>
        </w:tc>
      </w:tr>
      <w:tr w:rsidR="001A2CCF" w:rsidRPr="00AA4ADB" w14:paraId="4290BD85" w14:textId="77777777" w:rsidTr="00AA4ADB">
        <w:trPr>
          <w:gridAfter w:val="1"/>
          <w:wAfter w:w="1634" w:type="dxa"/>
          <w:cantSplit/>
        </w:trPr>
        <w:tc>
          <w:tcPr>
            <w:tcW w:w="714" w:type="dxa"/>
            <w:hideMark/>
          </w:tcPr>
          <w:p w14:paraId="11F445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hideMark/>
          </w:tcPr>
          <w:p w14:paraId="6314A06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4994" w:type="dxa"/>
            <w:gridSpan w:val="2"/>
            <w:hideMark/>
          </w:tcPr>
          <w:p w14:paraId="29595C3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748" w:type="dxa"/>
            <w:hideMark/>
          </w:tcPr>
          <w:p w14:paraId="64328B0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98348</w:t>
            </w:r>
          </w:p>
        </w:tc>
        <w:tc>
          <w:tcPr>
            <w:tcW w:w="603" w:type="dxa"/>
            <w:hideMark/>
          </w:tcPr>
          <w:p w14:paraId="020D8E5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588</w:t>
            </w:r>
          </w:p>
        </w:tc>
        <w:tc>
          <w:tcPr>
            <w:tcW w:w="1293" w:type="dxa"/>
            <w:hideMark/>
          </w:tcPr>
          <w:p w14:paraId="5D19D1C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449 193,80</w:t>
            </w:r>
          </w:p>
        </w:tc>
      </w:tr>
    </w:tbl>
    <w:p w14:paraId="45C3711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5D5FD5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ekonomický navrhuje rozpočtové opatření na převod nedočerpané části dotace poskytnuté z Ministerstva financí v roce 2024. Jedná se o vratku neinvestiční dotace na výdaje vzniklé krajskému úřadu v souvislosti s konáním voleb do Evropského parlamentu. Nedočerpané prostředky vrací Jihočeský kraj v rámci finančního vypořádání za rok 2024 zpět MF ČR.</w:t>
      </w:r>
    </w:p>
    <w:p w14:paraId="2D64836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-449 193,80 Kč (zvýšení schodku).</w:t>
      </w:r>
    </w:p>
    <w:p w14:paraId="0411612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5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5"/>
        <w:gridCol w:w="458"/>
        <w:gridCol w:w="637"/>
        <w:gridCol w:w="1361"/>
        <w:gridCol w:w="1635"/>
      </w:tblGrid>
      <w:tr w:rsidR="001A2CCF" w:rsidRPr="00AA4ADB" w14:paraId="768CD4FF" w14:textId="77777777" w:rsidTr="00AA4ADB">
        <w:trPr>
          <w:cantSplit/>
        </w:trPr>
        <w:tc>
          <w:tcPr>
            <w:tcW w:w="2958" w:type="dxa"/>
            <w:gridSpan w:val="3"/>
            <w:hideMark/>
          </w:tcPr>
          <w:p w14:paraId="29C9F0F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553" w:type="dxa"/>
            <w:gridSpan w:val="5"/>
            <w:hideMark/>
          </w:tcPr>
          <w:p w14:paraId="432ED42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63/R</w:t>
            </w:r>
          </w:p>
        </w:tc>
      </w:tr>
      <w:tr w:rsidR="001A2CCF" w:rsidRPr="00AA4ADB" w14:paraId="44CC35FA" w14:textId="77777777" w:rsidTr="00AA4ADB">
        <w:trPr>
          <w:gridAfter w:val="1"/>
          <w:wAfter w:w="1634" w:type="dxa"/>
          <w:cantSplit/>
        </w:trPr>
        <w:tc>
          <w:tcPr>
            <w:tcW w:w="714" w:type="dxa"/>
            <w:vAlign w:val="center"/>
            <w:hideMark/>
          </w:tcPr>
          <w:p w14:paraId="13D420C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4BF9C8D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458" w:type="dxa"/>
            <w:vAlign w:val="center"/>
            <w:hideMark/>
          </w:tcPr>
          <w:p w14:paraId="489B689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0D08BD2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360" w:type="dxa"/>
            <w:vAlign w:val="center"/>
            <w:hideMark/>
          </w:tcPr>
          <w:p w14:paraId="234C650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58D5B67C" w14:textId="77777777" w:rsidTr="00AA4ADB">
        <w:trPr>
          <w:gridAfter w:val="1"/>
          <w:wAfter w:w="1634" w:type="dxa"/>
          <w:cantSplit/>
        </w:trPr>
        <w:tc>
          <w:tcPr>
            <w:tcW w:w="714" w:type="dxa"/>
          </w:tcPr>
          <w:p w14:paraId="693F84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44C708F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22AF78E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458" w:type="dxa"/>
          </w:tcPr>
          <w:p w14:paraId="40BEA8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hideMark/>
          </w:tcPr>
          <w:p w14:paraId="6D40505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2674</w:t>
            </w:r>
          </w:p>
        </w:tc>
        <w:tc>
          <w:tcPr>
            <w:tcW w:w="1360" w:type="dxa"/>
            <w:hideMark/>
          </w:tcPr>
          <w:p w14:paraId="5757A80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2 400 000,00</w:t>
            </w:r>
          </w:p>
        </w:tc>
      </w:tr>
      <w:tr w:rsidR="001A2CCF" w:rsidRPr="00AA4ADB" w14:paraId="55F7B137" w14:textId="77777777" w:rsidTr="00AA4ADB">
        <w:trPr>
          <w:gridAfter w:val="1"/>
          <w:wAfter w:w="1634" w:type="dxa"/>
          <w:cantSplit/>
        </w:trPr>
        <w:tc>
          <w:tcPr>
            <w:tcW w:w="714" w:type="dxa"/>
            <w:hideMark/>
          </w:tcPr>
          <w:p w14:paraId="19C697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3525</w:t>
            </w:r>
          </w:p>
        </w:tc>
        <w:tc>
          <w:tcPr>
            <w:tcW w:w="714" w:type="dxa"/>
            <w:hideMark/>
          </w:tcPr>
          <w:p w14:paraId="72B87F6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5221</w:t>
            </w:r>
          </w:p>
        </w:tc>
        <w:tc>
          <w:tcPr>
            <w:tcW w:w="4994" w:type="dxa"/>
            <w:gridSpan w:val="2"/>
            <w:hideMark/>
          </w:tcPr>
          <w:p w14:paraId="2AFBBC4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 fundacím, ústavům a obecně prosp.spol.</w:t>
            </w:r>
          </w:p>
        </w:tc>
        <w:tc>
          <w:tcPr>
            <w:tcW w:w="458" w:type="dxa"/>
            <w:hideMark/>
          </w:tcPr>
          <w:p w14:paraId="1671C1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92</w:t>
            </w:r>
          </w:p>
        </w:tc>
        <w:tc>
          <w:tcPr>
            <w:tcW w:w="637" w:type="dxa"/>
            <w:hideMark/>
          </w:tcPr>
          <w:p w14:paraId="251C65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953</w:t>
            </w:r>
          </w:p>
        </w:tc>
        <w:tc>
          <w:tcPr>
            <w:tcW w:w="1360" w:type="dxa"/>
            <w:hideMark/>
          </w:tcPr>
          <w:p w14:paraId="4D65D05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2 400 000,00</w:t>
            </w:r>
          </w:p>
        </w:tc>
      </w:tr>
    </w:tbl>
    <w:p w14:paraId="1A56699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01E95B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zdravotnictví navrhuje provedení rozpočtového opatření na převod prostředků z Fondu rezerv a rozvoje do rozpočtu ORJ 9 v celkové výši 2 400 000,00 Kč ke krytí dotace na podporu paliativní péče poskytovanou Hospicem sv. Jana N. Neumanna, o. p. s. Záměr poskytnutí dotace bude předložen na jednání Rady Jihočeského kraje dne 13. 2. 2025 (věcný návrh č. 168/RK/25 ) a na Zastupitelstvo Jihočeského kraje dne 27. 2. 2025 (věcný návrh č. 20/ZK/25).</w:t>
      </w:r>
    </w:p>
    <w:p w14:paraId="306138C3"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-2 400 000,00 Kč (zvýšení schodku).</w:t>
      </w:r>
    </w:p>
    <w:p w14:paraId="1CCB50AF"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907"/>
        <w:gridCol w:w="637"/>
        <w:gridCol w:w="1638"/>
        <w:gridCol w:w="1537"/>
        <w:gridCol w:w="1019"/>
      </w:tblGrid>
      <w:tr w:rsidR="001A2CCF" w:rsidRPr="00AA4ADB" w14:paraId="2346F5A6" w14:textId="77777777" w:rsidTr="00AA4ADB">
        <w:trPr>
          <w:cantSplit/>
        </w:trPr>
        <w:tc>
          <w:tcPr>
            <w:tcW w:w="2958" w:type="dxa"/>
            <w:gridSpan w:val="3"/>
            <w:hideMark/>
          </w:tcPr>
          <w:p w14:paraId="3EE3022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8" w:type="dxa"/>
            <w:gridSpan w:val="5"/>
            <w:hideMark/>
          </w:tcPr>
          <w:p w14:paraId="25D6249A"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64/R</w:t>
            </w:r>
          </w:p>
        </w:tc>
      </w:tr>
      <w:tr w:rsidR="001A2CCF" w:rsidRPr="00AA4ADB" w14:paraId="7713A5F1" w14:textId="77777777" w:rsidTr="00AA4ADB">
        <w:trPr>
          <w:gridAfter w:val="1"/>
          <w:wAfter w:w="1019" w:type="dxa"/>
          <w:cantSplit/>
        </w:trPr>
        <w:tc>
          <w:tcPr>
            <w:tcW w:w="714" w:type="dxa"/>
            <w:vAlign w:val="center"/>
            <w:hideMark/>
          </w:tcPr>
          <w:p w14:paraId="744AA2A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151" w:type="dxa"/>
            <w:gridSpan w:val="3"/>
            <w:vAlign w:val="center"/>
            <w:hideMark/>
          </w:tcPr>
          <w:p w14:paraId="6E4E566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4E558BC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2DF38F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537" w:type="dxa"/>
            <w:vAlign w:val="center"/>
            <w:hideMark/>
          </w:tcPr>
          <w:p w14:paraId="08992B0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7E3013BF" w14:textId="77777777" w:rsidTr="00AA4ADB">
        <w:trPr>
          <w:gridAfter w:val="1"/>
          <w:wAfter w:w="1019" w:type="dxa"/>
          <w:cantSplit/>
        </w:trPr>
        <w:tc>
          <w:tcPr>
            <w:tcW w:w="714" w:type="dxa"/>
            <w:vAlign w:val="center"/>
          </w:tcPr>
          <w:p w14:paraId="47D213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61532AD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437" w:type="dxa"/>
            <w:gridSpan w:val="2"/>
            <w:vAlign w:val="center"/>
            <w:hideMark/>
          </w:tcPr>
          <w:p w14:paraId="4EA029D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vAlign w:val="center"/>
            <w:hideMark/>
          </w:tcPr>
          <w:p w14:paraId="7172EB5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2674</w:t>
            </w:r>
          </w:p>
        </w:tc>
        <w:tc>
          <w:tcPr>
            <w:tcW w:w="1638" w:type="dxa"/>
            <w:vAlign w:val="center"/>
          </w:tcPr>
          <w:p w14:paraId="60BC0DB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537" w:type="dxa"/>
            <w:vAlign w:val="center"/>
            <w:hideMark/>
          </w:tcPr>
          <w:p w14:paraId="2967623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-16 800 000,00</w:t>
            </w:r>
          </w:p>
        </w:tc>
      </w:tr>
      <w:tr w:rsidR="001A2CCF" w:rsidRPr="00AA4ADB" w14:paraId="782D6EC6" w14:textId="77777777" w:rsidTr="00AA4ADB">
        <w:trPr>
          <w:gridAfter w:val="1"/>
          <w:wAfter w:w="1019" w:type="dxa"/>
          <w:cantSplit/>
        </w:trPr>
        <w:tc>
          <w:tcPr>
            <w:tcW w:w="714" w:type="dxa"/>
            <w:vAlign w:val="center"/>
            <w:hideMark/>
          </w:tcPr>
          <w:p w14:paraId="15728D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66BBD3E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437" w:type="dxa"/>
            <w:gridSpan w:val="2"/>
            <w:vAlign w:val="center"/>
            <w:hideMark/>
          </w:tcPr>
          <w:p w14:paraId="4EBE1D9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vAlign w:val="center"/>
            <w:hideMark/>
          </w:tcPr>
          <w:p w14:paraId="6E81F24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0A39B35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9115206000000</w:t>
            </w:r>
          </w:p>
        </w:tc>
        <w:tc>
          <w:tcPr>
            <w:tcW w:w="1537" w:type="dxa"/>
            <w:vAlign w:val="center"/>
            <w:hideMark/>
          </w:tcPr>
          <w:p w14:paraId="62A1E72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-4 200 000,00</w:t>
            </w:r>
          </w:p>
        </w:tc>
      </w:tr>
      <w:tr w:rsidR="001A2CCF" w:rsidRPr="00AA4ADB" w14:paraId="7044582B" w14:textId="77777777" w:rsidTr="00AA4ADB">
        <w:trPr>
          <w:gridAfter w:val="1"/>
          <w:wAfter w:w="1019" w:type="dxa"/>
          <w:cantSplit/>
        </w:trPr>
        <w:tc>
          <w:tcPr>
            <w:tcW w:w="714" w:type="dxa"/>
            <w:vAlign w:val="center"/>
            <w:hideMark/>
          </w:tcPr>
          <w:p w14:paraId="01FF973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455816F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437" w:type="dxa"/>
            <w:gridSpan w:val="2"/>
            <w:vAlign w:val="center"/>
            <w:hideMark/>
          </w:tcPr>
          <w:p w14:paraId="5F766F6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vAlign w:val="center"/>
            <w:hideMark/>
          </w:tcPr>
          <w:p w14:paraId="5D9CB9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60874F1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9115300000000</w:t>
            </w:r>
          </w:p>
        </w:tc>
        <w:tc>
          <w:tcPr>
            <w:tcW w:w="1537" w:type="dxa"/>
            <w:vAlign w:val="center"/>
            <w:hideMark/>
          </w:tcPr>
          <w:p w14:paraId="41F1B1F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-7 600 000,00</w:t>
            </w:r>
          </w:p>
        </w:tc>
      </w:tr>
      <w:tr w:rsidR="001A2CCF" w:rsidRPr="00AA4ADB" w14:paraId="4F9B7F32" w14:textId="77777777" w:rsidTr="00AA4ADB">
        <w:trPr>
          <w:gridAfter w:val="1"/>
          <w:wAfter w:w="1019" w:type="dxa"/>
          <w:cantSplit/>
        </w:trPr>
        <w:tc>
          <w:tcPr>
            <w:tcW w:w="714" w:type="dxa"/>
            <w:vAlign w:val="center"/>
            <w:hideMark/>
          </w:tcPr>
          <w:p w14:paraId="08F75FD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2212</w:t>
            </w:r>
          </w:p>
        </w:tc>
        <w:tc>
          <w:tcPr>
            <w:tcW w:w="714" w:type="dxa"/>
            <w:vAlign w:val="center"/>
            <w:hideMark/>
          </w:tcPr>
          <w:p w14:paraId="152546A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6121</w:t>
            </w:r>
          </w:p>
        </w:tc>
        <w:tc>
          <w:tcPr>
            <w:tcW w:w="4437" w:type="dxa"/>
            <w:gridSpan w:val="2"/>
            <w:vAlign w:val="center"/>
            <w:hideMark/>
          </w:tcPr>
          <w:p w14:paraId="521526D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Stavby</w:t>
            </w:r>
          </w:p>
        </w:tc>
        <w:tc>
          <w:tcPr>
            <w:tcW w:w="637" w:type="dxa"/>
            <w:vAlign w:val="center"/>
            <w:hideMark/>
          </w:tcPr>
          <w:p w14:paraId="107F4D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1051</w:t>
            </w:r>
          </w:p>
        </w:tc>
        <w:tc>
          <w:tcPr>
            <w:tcW w:w="1638" w:type="dxa"/>
            <w:vAlign w:val="center"/>
            <w:hideMark/>
          </w:tcPr>
          <w:p w14:paraId="7ECE55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9115312000000</w:t>
            </w:r>
          </w:p>
        </w:tc>
        <w:tc>
          <w:tcPr>
            <w:tcW w:w="1537" w:type="dxa"/>
            <w:vAlign w:val="center"/>
            <w:hideMark/>
          </w:tcPr>
          <w:p w14:paraId="4CAACD8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-5 000 000,00</w:t>
            </w:r>
          </w:p>
        </w:tc>
      </w:tr>
    </w:tbl>
    <w:p w14:paraId="1B6B8220"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66BBAC1"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dopravy a silničního hospodářství navrhuje provedení rozpočtového opatření na převod finančních prostředků úspor z tendrů realizovaných zakázek předložených na jednání RK dne 16. 1. 2025 v celkové výši 16 800 000,00 Kč do Fondu rezerv a rozvoje. Jedná se o následující akce:</w:t>
      </w:r>
    </w:p>
    <w:p w14:paraId="6DE82945" w14:textId="77777777" w:rsidR="001A2CCF" w:rsidRPr="00AA4ADB" w:rsidRDefault="001A2CCF" w:rsidP="001A2CCF">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Most ev. č. 1502-3 most přes Lužnici za Suchdolem nad Lužnicí směr Klikov (4 200 000,00 Kč);</w:t>
      </w:r>
    </w:p>
    <w:p w14:paraId="7E842DE1" w14:textId="77777777" w:rsidR="001A2CCF" w:rsidRPr="00AA4ADB" w:rsidRDefault="001A2CCF" w:rsidP="001A2CCF">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průtahu III/1215 v obci Lom (7 600 000, 00 Kč);</w:t>
      </w:r>
    </w:p>
    <w:p w14:paraId="2FE10DA5" w14:textId="77777777" w:rsidR="001A2CCF" w:rsidRPr="00AA4ADB" w:rsidRDefault="001A2CCF" w:rsidP="001A2CCF">
      <w:pPr>
        <w:widowControl w:val="0"/>
        <w:numPr>
          <w:ilvl w:val="0"/>
          <w:numId w:val="38"/>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Rekonstrukce průtahu III/1733 v obci Čečelovice (5 000 000,00 Kč).</w:t>
      </w:r>
    </w:p>
    <w:p w14:paraId="67D544FC"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+16 800 000,00 Kč (snížení schodku).</w:t>
      </w:r>
    </w:p>
    <w:p w14:paraId="7BC473C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4"/>
        <w:gridCol w:w="525"/>
        <w:gridCol w:w="637"/>
        <w:gridCol w:w="1638"/>
        <w:gridCol w:w="1364"/>
      </w:tblGrid>
      <w:tr w:rsidR="001A2CCF" w:rsidRPr="00AA4ADB" w14:paraId="4307D779" w14:textId="77777777" w:rsidTr="00AA4ADB">
        <w:trPr>
          <w:cantSplit/>
        </w:trPr>
        <w:tc>
          <w:tcPr>
            <w:tcW w:w="2958" w:type="dxa"/>
            <w:gridSpan w:val="3"/>
            <w:hideMark/>
          </w:tcPr>
          <w:p w14:paraId="3A9A794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532B667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65/R</w:t>
            </w:r>
          </w:p>
        </w:tc>
      </w:tr>
      <w:tr w:rsidR="001A2CCF" w:rsidRPr="00AA4ADB" w14:paraId="729F2F71" w14:textId="77777777" w:rsidTr="00AA4ADB">
        <w:trPr>
          <w:cantSplit/>
        </w:trPr>
        <w:tc>
          <w:tcPr>
            <w:tcW w:w="714" w:type="dxa"/>
            <w:vAlign w:val="center"/>
            <w:hideMark/>
          </w:tcPr>
          <w:p w14:paraId="1EE225C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799" w:type="dxa"/>
            <w:gridSpan w:val="3"/>
            <w:vAlign w:val="center"/>
            <w:hideMark/>
          </w:tcPr>
          <w:p w14:paraId="64D047E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2563C92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0029B62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5B3D410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57F5252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0267A11" w14:textId="77777777" w:rsidTr="00AA4ADB">
        <w:trPr>
          <w:cantSplit/>
        </w:trPr>
        <w:tc>
          <w:tcPr>
            <w:tcW w:w="714" w:type="dxa"/>
            <w:vAlign w:val="center"/>
          </w:tcPr>
          <w:p w14:paraId="5FEBFFE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BC62D4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085" w:type="dxa"/>
            <w:gridSpan w:val="2"/>
            <w:vAlign w:val="center"/>
            <w:hideMark/>
          </w:tcPr>
          <w:p w14:paraId="7CC47C4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18E158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1815F82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1DDD60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50D4D61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5 810 250,00</w:t>
            </w:r>
          </w:p>
        </w:tc>
      </w:tr>
      <w:tr w:rsidR="001A2CCF" w:rsidRPr="00AA4ADB" w14:paraId="5DBB8E07" w14:textId="77777777" w:rsidTr="00AA4ADB">
        <w:trPr>
          <w:cantSplit/>
        </w:trPr>
        <w:tc>
          <w:tcPr>
            <w:tcW w:w="714" w:type="dxa"/>
            <w:vAlign w:val="center"/>
            <w:hideMark/>
          </w:tcPr>
          <w:p w14:paraId="2F2590C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4F2F06E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6322</w:t>
            </w:r>
          </w:p>
        </w:tc>
        <w:tc>
          <w:tcPr>
            <w:tcW w:w="4085" w:type="dxa"/>
            <w:gridSpan w:val="2"/>
            <w:vAlign w:val="center"/>
            <w:hideMark/>
          </w:tcPr>
          <w:p w14:paraId="5A283D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spolkům</w:t>
            </w:r>
          </w:p>
        </w:tc>
        <w:tc>
          <w:tcPr>
            <w:tcW w:w="525" w:type="dxa"/>
            <w:vAlign w:val="center"/>
            <w:hideMark/>
          </w:tcPr>
          <w:p w14:paraId="54C4C9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1C70509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1BD14D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364" w:type="dxa"/>
            <w:vAlign w:val="center"/>
            <w:hideMark/>
          </w:tcPr>
          <w:p w14:paraId="479FEFB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3 378 600,00</w:t>
            </w:r>
          </w:p>
        </w:tc>
      </w:tr>
      <w:tr w:rsidR="001A2CCF" w:rsidRPr="00AA4ADB" w14:paraId="6CF0BAC3" w14:textId="77777777" w:rsidTr="00AA4ADB">
        <w:trPr>
          <w:cantSplit/>
        </w:trPr>
        <w:tc>
          <w:tcPr>
            <w:tcW w:w="714" w:type="dxa"/>
            <w:vAlign w:val="center"/>
            <w:hideMark/>
          </w:tcPr>
          <w:p w14:paraId="7F4480E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0211058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620D616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365EC5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6CC8ADA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69B9DAD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364" w:type="dxa"/>
            <w:vAlign w:val="center"/>
            <w:hideMark/>
          </w:tcPr>
          <w:p w14:paraId="1A0C825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279 000,00</w:t>
            </w:r>
          </w:p>
        </w:tc>
      </w:tr>
      <w:tr w:rsidR="001A2CCF" w:rsidRPr="00AA4ADB" w14:paraId="17AA7E34" w14:textId="77777777" w:rsidTr="00AA4ADB">
        <w:trPr>
          <w:cantSplit/>
        </w:trPr>
        <w:tc>
          <w:tcPr>
            <w:tcW w:w="714" w:type="dxa"/>
            <w:vAlign w:val="center"/>
            <w:hideMark/>
          </w:tcPr>
          <w:p w14:paraId="6A39BA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3412</w:t>
            </w:r>
          </w:p>
        </w:tc>
        <w:tc>
          <w:tcPr>
            <w:tcW w:w="714" w:type="dxa"/>
            <w:vAlign w:val="center"/>
            <w:hideMark/>
          </w:tcPr>
          <w:p w14:paraId="43B1137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7B4423A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0018A7B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4CE60C0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3068B43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9824001106001</w:t>
            </w:r>
          </w:p>
        </w:tc>
        <w:tc>
          <w:tcPr>
            <w:tcW w:w="1364" w:type="dxa"/>
            <w:vAlign w:val="center"/>
            <w:hideMark/>
          </w:tcPr>
          <w:p w14:paraId="3BD5E47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120 000,00</w:t>
            </w:r>
          </w:p>
        </w:tc>
      </w:tr>
      <w:tr w:rsidR="001A2CCF" w:rsidRPr="00AA4ADB" w14:paraId="316C5052" w14:textId="77777777" w:rsidTr="00AA4ADB">
        <w:trPr>
          <w:cantSplit/>
        </w:trPr>
        <w:tc>
          <w:tcPr>
            <w:tcW w:w="714" w:type="dxa"/>
            <w:vAlign w:val="center"/>
            <w:hideMark/>
          </w:tcPr>
          <w:p w14:paraId="02B8439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7206DD1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6322</w:t>
            </w:r>
          </w:p>
        </w:tc>
        <w:tc>
          <w:tcPr>
            <w:tcW w:w="4085" w:type="dxa"/>
            <w:gridSpan w:val="2"/>
            <w:vAlign w:val="center"/>
            <w:hideMark/>
          </w:tcPr>
          <w:p w14:paraId="0C5D7D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spolkům</w:t>
            </w:r>
          </w:p>
        </w:tc>
        <w:tc>
          <w:tcPr>
            <w:tcW w:w="525" w:type="dxa"/>
            <w:vAlign w:val="center"/>
            <w:hideMark/>
          </w:tcPr>
          <w:p w14:paraId="79AEF66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4830000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747EA76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9824002000000</w:t>
            </w:r>
          </w:p>
        </w:tc>
        <w:tc>
          <w:tcPr>
            <w:tcW w:w="1364" w:type="dxa"/>
            <w:vAlign w:val="center"/>
            <w:hideMark/>
          </w:tcPr>
          <w:p w14:paraId="39E8C22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1 299 000,00</w:t>
            </w:r>
          </w:p>
        </w:tc>
      </w:tr>
      <w:tr w:rsidR="001A2CCF" w:rsidRPr="00AA4ADB" w14:paraId="238F3A73" w14:textId="77777777" w:rsidTr="00AA4ADB">
        <w:trPr>
          <w:cantSplit/>
        </w:trPr>
        <w:tc>
          <w:tcPr>
            <w:tcW w:w="714" w:type="dxa"/>
            <w:vAlign w:val="center"/>
            <w:hideMark/>
          </w:tcPr>
          <w:p w14:paraId="2352159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1F12CD0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2F50152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2E47647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03E4E12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7E9F2F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9824002000000</w:t>
            </w:r>
          </w:p>
        </w:tc>
        <w:tc>
          <w:tcPr>
            <w:tcW w:w="1364" w:type="dxa"/>
            <w:vAlign w:val="center"/>
            <w:hideMark/>
          </w:tcPr>
          <w:p w14:paraId="3BF0E50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582 900,00</w:t>
            </w:r>
          </w:p>
        </w:tc>
      </w:tr>
      <w:tr w:rsidR="001A2CCF" w:rsidRPr="00AA4ADB" w14:paraId="0FAC2251" w14:textId="77777777" w:rsidTr="00AA4ADB">
        <w:trPr>
          <w:cantSplit/>
        </w:trPr>
        <w:tc>
          <w:tcPr>
            <w:tcW w:w="714" w:type="dxa"/>
            <w:vAlign w:val="center"/>
            <w:hideMark/>
          </w:tcPr>
          <w:p w14:paraId="48C21FC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5A48D7A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6321</w:t>
            </w:r>
          </w:p>
        </w:tc>
        <w:tc>
          <w:tcPr>
            <w:tcW w:w="4085" w:type="dxa"/>
            <w:gridSpan w:val="2"/>
            <w:vAlign w:val="center"/>
            <w:hideMark/>
          </w:tcPr>
          <w:p w14:paraId="3785DF6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 transf. fundacím, ústavům a obecně prosp. spol.</w:t>
            </w:r>
          </w:p>
        </w:tc>
        <w:tc>
          <w:tcPr>
            <w:tcW w:w="525" w:type="dxa"/>
            <w:vAlign w:val="center"/>
            <w:hideMark/>
          </w:tcPr>
          <w:p w14:paraId="25D88C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7F8EE2F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27A539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9824002000000</w:t>
            </w:r>
          </w:p>
        </w:tc>
        <w:tc>
          <w:tcPr>
            <w:tcW w:w="1364" w:type="dxa"/>
            <w:vAlign w:val="center"/>
            <w:hideMark/>
          </w:tcPr>
          <w:p w14:paraId="088C768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90 000,00</w:t>
            </w:r>
          </w:p>
        </w:tc>
      </w:tr>
      <w:tr w:rsidR="001A2CCF" w:rsidRPr="00AA4ADB" w14:paraId="58A9D479" w14:textId="77777777" w:rsidTr="00AA4ADB">
        <w:trPr>
          <w:cantSplit/>
        </w:trPr>
        <w:tc>
          <w:tcPr>
            <w:tcW w:w="714" w:type="dxa"/>
            <w:vAlign w:val="center"/>
            <w:hideMark/>
          </w:tcPr>
          <w:p w14:paraId="59AD27E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62E0EF1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6313</w:t>
            </w:r>
          </w:p>
        </w:tc>
        <w:tc>
          <w:tcPr>
            <w:tcW w:w="4085" w:type="dxa"/>
            <w:gridSpan w:val="2"/>
            <w:vAlign w:val="center"/>
            <w:hideMark/>
          </w:tcPr>
          <w:p w14:paraId="6A41DA5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Inv.transfery nefinančním podnikatelům-práv.osobám</w:t>
            </w:r>
          </w:p>
        </w:tc>
        <w:tc>
          <w:tcPr>
            <w:tcW w:w="525" w:type="dxa"/>
            <w:vAlign w:val="center"/>
            <w:hideMark/>
          </w:tcPr>
          <w:p w14:paraId="7B630F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226138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6AE822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9824002000000</w:t>
            </w:r>
          </w:p>
        </w:tc>
        <w:tc>
          <w:tcPr>
            <w:tcW w:w="1364" w:type="dxa"/>
            <w:vAlign w:val="center"/>
            <w:hideMark/>
          </w:tcPr>
          <w:p w14:paraId="6FC44C2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45 000,00</w:t>
            </w:r>
          </w:p>
        </w:tc>
      </w:tr>
      <w:tr w:rsidR="001A2CCF" w:rsidRPr="00AA4ADB" w14:paraId="1C679E6C" w14:textId="77777777" w:rsidTr="00AA4ADB">
        <w:trPr>
          <w:cantSplit/>
        </w:trPr>
        <w:tc>
          <w:tcPr>
            <w:tcW w:w="714" w:type="dxa"/>
            <w:vAlign w:val="center"/>
            <w:hideMark/>
          </w:tcPr>
          <w:p w14:paraId="0649063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3A813BA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0ADA92A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7E388C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416</w:t>
            </w:r>
          </w:p>
        </w:tc>
        <w:tc>
          <w:tcPr>
            <w:tcW w:w="637" w:type="dxa"/>
            <w:vAlign w:val="center"/>
            <w:hideMark/>
          </w:tcPr>
          <w:p w14:paraId="5A6091F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45CD0EE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9824003000000</w:t>
            </w:r>
          </w:p>
        </w:tc>
        <w:tc>
          <w:tcPr>
            <w:tcW w:w="1364" w:type="dxa"/>
            <w:vAlign w:val="center"/>
            <w:hideMark/>
          </w:tcPr>
          <w:p w14:paraId="66C1305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15 750,00</w:t>
            </w:r>
          </w:p>
        </w:tc>
      </w:tr>
    </w:tbl>
    <w:p w14:paraId="4E35468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CDFE38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pro jednotlivé žadatele z roku 2024 do rozpočtu roku 2025. Jedná se o doplatky dotací (30 %), přičemž jejich vyplácení v roce 2025 je umožněno pravidly dotačního programu Podpora sportovní infrastruktury, 1. výzva pro rok 2024, schválený usnesením č. 1390/2023/RK-80 ze dne 30. 11. 2023.</w:t>
      </w:r>
    </w:p>
    <w:p w14:paraId="642902F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-5 810 250,00 Kč (zvýšení schodku).</w:t>
      </w:r>
    </w:p>
    <w:p w14:paraId="1462C14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1"/>
        <w:gridCol w:w="525"/>
        <w:gridCol w:w="637"/>
        <w:gridCol w:w="1638"/>
        <w:gridCol w:w="1297"/>
      </w:tblGrid>
      <w:tr w:rsidR="001A2CCF" w:rsidRPr="00AA4ADB" w14:paraId="774F3D89" w14:textId="77777777" w:rsidTr="00AA4ADB">
        <w:trPr>
          <w:cantSplit/>
        </w:trPr>
        <w:tc>
          <w:tcPr>
            <w:tcW w:w="2958" w:type="dxa"/>
            <w:gridSpan w:val="3"/>
            <w:hideMark/>
          </w:tcPr>
          <w:p w14:paraId="2B9D7F9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5434593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66/R</w:t>
            </w:r>
          </w:p>
        </w:tc>
      </w:tr>
      <w:tr w:rsidR="001A2CCF" w:rsidRPr="00AA4ADB" w14:paraId="75CBF122" w14:textId="77777777" w:rsidTr="00AA4ADB">
        <w:trPr>
          <w:cantSplit/>
        </w:trPr>
        <w:tc>
          <w:tcPr>
            <w:tcW w:w="714" w:type="dxa"/>
            <w:vAlign w:val="center"/>
            <w:hideMark/>
          </w:tcPr>
          <w:p w14:paraId="35F8B79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866" w:type="dxa"/>
            <w:gridSpan w:val="3"/>
            <w:vAlign w:val="center"/>
            <w:hideMark/>
          </w:tcPr>
          <w:p w14:paraId="21A706D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1FBD9BA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4808343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7DC751A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7" w:type="dxa"/>
            <w:vAlign w:val="center"/>
            <w:hideMark/>
          </w:tcPr>
          <w:p w14:paraId="62947EA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5A769DE" w14:textId="77777777" w:rsidTr="00AA4ADB">
        <w:trPr>
          <w:cantSplit/>
        </w:trPr>
        <w:tc>
          <w:tcPr>
            <w:tcW w:w="714" w:type="dxa"/>
            <w:vAlign w:val="center"/>
          </w:tcPr>
          <w:p w14:paraId="2BEE9A1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B9A3E3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152" w:type="dxa"/>
            <w:gridSpan w:val="2"/>
            <w:vAlign w:val="center"/>
            <w:hideMark/>
          </w:tcPr>
          <w:p w14:paraId="6750D5D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23284C4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C0342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414074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7" w:type="dxa"/>
            <w:vAlign w:val="center"/>
            <w:hideMark/>
          </w:tcPr>
          <w:p w14:paraId="0F68E1B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15 000,00</w:t>
            </w:r>
          </w:p>
        </w:tc>
      </w:tr>
      <w:tr w:rsidR="001A2CCF" w:rsidRPr="00AA4ADB" w14:paraId="2DD5A90B" w14:textId="77777777" w:rsidTr="00AA4ADB">
        <w:trPr>
          <w:cantSplit/>
        </w:trPr>
        <w:tc>
          <w:tcPr>
            <w:tcW w:w="714" w:type="dxa"/>
            <w:vAlign w:val="center"/>
            <w:hideMark/>
          </w:tcPr>
          <w:p w14:paraId="42953B5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3319</w:t>
            </w:r>
          </w:p>
        </w:tc>
        <w:tc>
          <w:tcPr>
            <w:tcW w:w="714" w:type="dxa"/>
            <w:vAlign w:val="center"/>
            <w:hideMark/>
          </w:tcPr>
          <w:p w14:paraId="7211922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5212</w:t>
            </w:r>
          </w:p>
        </w:tc>
        <w:tc>
          <w:tcPr>
            <w:tcW w:w="4152" w:type="dxa"/>
            <w:gridSpan w:val="2"/>
            <w:vAlign w:val="center"/>
            <w:hideMark/>
          </w:tcPr>
          <w:p w14:paraId="2721BCF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Neinv.transfery nefin.podnikatelům-fyzickým osobám</w:t>
            </w:r>
          </w:p>
        </w:tc>
        <w:tc>
          <w:tcPr>
            <w:tcW w:w="525" w:type="dxa"/>
            <w:vAlign w:val="center"/>
            <w:hideMark/>
          </w:tcPr>
          <w:p w14:paraId="545A0E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428</w:t>
            </w:r>
          </w:p>
        </w:tc>
        <w:tc>
          <w:tcPr>
            <w:tcW w:w="637" w:type="dxa"/>
            <w:vAlign w:val="center"/>
            <w:hideMark/>
          </w:tcPr>
          <w:p w14:paraId="1DFBFF8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6786BE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9824001000000</w:t>
            </w:r>
          </w:p>
        </w:tc>
        <w:tc>
          <w:tcPr>
            <w:tcW w:w="1297" w:type="dxa"/>
            <w:vAlign w:val="center"/>
            <w:hideMark/>
          </w:tcPr>
          <w:p w14:paraId="37575E9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15 000,00</w:t>
            </w:r>
          </w:p>
        </w:tc>
      </w:tr>
    </w:tbl>
    <w:p w14:paraId="78C2D61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59B70E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z roku 2024 do rozpočtu roku 2025. Jedná se o doplatek dotace (30 %) dotační program Podpora kultury, 1. výzva pro rok 2024, schválený usnesením č. 138/2024/ZK-33 ze dne 25. 4. 2024. Vyplacení v roce 2025 je umožněno pravidly dotačního programu.</w:t>
      </w:r>
    </w:p>
    <w:p w14:paraId="1746BA8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-15 000,00 Kč (zvýšení schodku).</w:t>
      </w:r>
    </w:p>
    <w:p w14:paraId="0F6E0BB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4"/>
        <w:gridCol w:w="525"/>
        <w:gridCol w:w="637"/>
        <w:gridCol w:w="1638"/>
        <w:gridCol w:w="1364"/>
      </w:tblGrid>
      <w:tr w:rsidR="001A2CCF" w:rsidRPr="00AA4ADB" w14:paraId="0BA03A17" w14:textId="77777777" w:rsidTr="00AA4ADB">
        <w:trPr>
          <w:cantSplit/>
        </w:trPr>
        <w:tc>
          <w:tcPr>
            <w:tcW w:w="2958" w:type="dxa"/>
            <w:gridSpan w:val="3"/>
            <w:hideMark/>
          </w:tcPr>
          <w:p w14:paraId="0BC3E99C"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75E5CAC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67/R</w:t>
            </w:r>
          </w:p>
        </w:tc>
      </w:tr>
      <w:tr w:rsidR="001A2CCF" w:rsidRPr="00AA4ADB" w14:paraId="384DF7F8" w14:textId="77777777" w:rsidTr="00AA4ADB">
        <w:trPr>
          <w:cantSplit/>
        </w:trPr>
        <w:tc>
          <w:tcPr>
            <w:tcW w:w="714" w:type="dxa"/>
            <w:vAlign w:val="center"/>
            <w:hideMark/>
          </w:tcPr>
          <w:p w14:paraId="1CE12E1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799" w:type="dxa"/>
            <w:gridSpan w:val="3"/>
            <w:vAlign w:val="center"/>
            <w:hideMark/>
          </w:tcPr>
          <w:p w14:paraId="05B208D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1A0ADE5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2E00006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511C389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42B5175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B0287A4" w14:textId="77777777" w:rsidTr="00AA4ADB">
        <w:trPr>
          <w:cantSplit/>
        </w:trPr>
        <w:tc>
          <w:tcPr>
            <w:tcW w:w="714" w:type="dxa"/>
            <w:vAlign w:val="center"/>
          </w:tcPr>
          <w:p w14:paraId="222EAC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3AAE7A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085" w:type="dxa"/>
            <w:gridSpan w:val="2"/>
            <w:vAlign w:val="center"/>
            <w:hideMark/>
          </w:tcPr>
          <w:p w14:paraId="7E8639D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7E672D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574598F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240A1F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3371422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7 644 000,00</w:t>
            </w:r>
          </w:p>
        </w:tc>
      </w:tr>
      <w:tr w:rsidR="001A2CCF" w:rsidRPr="00AA4ADB" w14:paraId="3739E26D" w14:textId="77777777" w:rsidTr="00AA4ADB">
        <w:trPr>
          <w:cantSplit/>
        </w:trPr>
        <w:tc>
          <w:tcPr>
            <w:tcW w:w="714" w:type="dxa"/>
            <w:vAlign w:val="center"/>
            <w:hideMark/>
          </w:tcPr>
          <w:p w14:paraId="4B1A53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4BF0131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5418B07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5235D88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448</w:t>
            </w:r>
          </w:p>
        </w:tc>
        <w:tc>
          <w:tcPr>
            <w:tcW w:w="637" w:type="dxa"/>
            <w:vAlign w:val="center"/>
            <w:hideMark/>
          </w:tcPr>
          <w:p w14:paraId="76BFDD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39B199C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9823003000000</w:t>
            </w:r>
          </w:p>
        </w:tc>
        <w:tc>
          <w:tcPr>
            <w:tcW w:w="1364" w:type="dxa"/>
            <w:vAlign w:val="center"/>
            <w:hideMark/>
          </w:tcPr>
          <w:p w14:paraId="6D642DB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315 000,00</w:t>
            </w:r>
          </w:p>
        </w:tc>
      </w:tr>
      <w:tr w:rsidR="001A2CCF" w:rsidRPr="00AA4ADB" w14:paraId="23C55FE3" w14:textId="77777777" w:rsidTr="00AA4ADB">
        <w:trPr>
          <w:cantSplit/>
        </w:trPr>
        <w:tc>
          <w:tcPr>
            <w:tcW w:w="714" w:type="dxa"/>
            <w:vAlign w:val="center"/>
            <w:hideMark/>
          </w:tcPr>
          <w:p w14:paraId="42B044A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7F4627A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416B6CC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513A1D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448</w:t>
            </w:r>
          </w:p>
        </w:tc>
        <w:tc>
          <w:tcPr>
            <w:tcW w:w="637" w:type="dxa"/>
            <w:vAlign w:val="center"/>
            <w:hideMark/>
          </w:tcPr>
          <w:p w14:paraId="3D995B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3F53E19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9824002000000</w:t>
            </w:r>
          </w:p>
        </w:tc>
        <w:tc>
          <w:tcPr>
            <w:tcW w:w="1364" w:type="dxa"/>
            <w:vAlign w:val="center"/>
            <w:hideMark/>
          </w:tcPr>
          <w:p w14:paraId="10017A81"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6 060 000,00</w:t>
            </w:r>
          </w:p>
        </w:tc>
      </w:tr>
      <w:tr w:rsidR="001A2CCF" w:rsidRPr="00AA4ADB" w14:paraId="6D7B6A2D" w14:textId="77777777" w:rsidTr="00AA4ADB">
        <w:trPr>
          <w:cantSplit/>
        </w:trPr>
        <w:tc>
          <w:tcPr>
            <w:tcW w:w="714" w:type="dxa"/>
            <w:vAlign w:val="center"/>
            <w:hideMark/>
          </w:tcPr>
          <w:p w14:paraId="65FC43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19BE521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5221</w:t>
            </w:r>
          </w:p>
        </w:tc>
        <w:tc>
          <w:tcPr>
            <w:tcW w:w="4085" w:type="dxa"/>
            <w:gridSpan w:val="2"/>
            <w:vAlign w:val="center"/>
            <w:hideMark/>
          </w:tcPr>
          <w:p w14:paraId="356026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 fundacím, ústavům a obecně prosp.spol.</w:t>
            </w:r>
          </w:p>
        </w:tc>
        <w:tc>
          <w:tcPr>
            <w:tcW w:w="525" w:type="dxa"/>
            <w:vAlign w:val="center"/>
            <w:hideMark/>
          </w:tcPr>
          <w:p w14:paraId="44AA520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448</w:t>
            </w:r>
          </w:p>
        </w:tc>
        <w:tc>
          <w:tcPr>
            <w:tcW w:w="637" w:type="dxa"/>
            <w:vAlign w:val="center"/>
            <w:hideMark/>
          </w:tcPr>
          <w:p w14:paraId="5519D2A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5AB216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9824002000000</w:t>
            </w:r>
          </w:p>
        </w:tc>
        <w:tc>
          <w:tcPr>
            <w:tcW w:w="1364" w:type="dxa"/>
            <w:vAlign w:val="center"/>
            <w:hideMark/>
          </w:tcPr>
          <w:p w14:paraId="7D096BD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540 000,00</w:t>
            </w:r>
          </w:p>
        </w:tc>
      </w:tr>
      <w:tr w:rsidR="001A2CCF" w:rsidRPr="00AA4ADB" w14:paraId="57134E95" w14:textId="77777777" w:rsidTr="00AA4ADB">
        <w:trPr>
          <w:cantSplit/>
        </w:trPr>
        <w:tc>
          <w:tcPr>
            <w:tcW w:w="714" w:type="dxa"/>
            <w:vAlign w:val="center"/>
            <w:hideMark/>
          </w:tcPr>
          <w:p w14:paraId="32A534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06D887E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85" w:type="dxa"/>
            <w:gridSpan w:val="2"/>
            <w:vAlign w:val="center"/>
            <w:hideMark/>
          </w:tcPr>
          <w:p w14:paraId="3BE332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16084F6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448</w:t>
            </w:r>
          </w:p>
        </w:tc>
        <w:tc>
          <w:tcPr>
            <w:tcW w:w="637" w:type="dxa"/>
            <w:vAlign w:val="center"/>
            <w:hideMark/>
          </w:tcPr>
          <w:p w14:paraId="57DAC33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7E80C41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9824003000000</w:t>
            </w:r>
          </w:p>
        </w:tc>
        <w:tc>
          <w:tcPr>
            <w:tcW w:w="1364" w:type="dxa"/>
            <w:vAlign w:val="center"/>
            <w:hideMark/>
          </w:tcPr>
          <w:p w14:paraId="2CEE8FE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624 000,00</w:t>
            </w:r>
          </w:p>
        </w:tc>
      </w:tr>
      <w:tr w:rsidR="001A2CCF" w:rsidRPr="00AA4ADB" w14:paraId="5AD942B2" w14:textId="77777777" w:rsidTr="00AA4ADB">
        <w:trPr>
          <w:cantSplit/>
        </w:trPr>
        <w:tc>
          <w:tcPr>
            <w:tcW w:w="714" w:type="dxa"/>
            <w:vAlign w:val="center"/>
            <w:hideMark/>
          </w:tcPr>
          <w:p w14:paraId="1ABA96C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3419</w:t>
            </w:r>
          </w:p>
        </w:tc>
        <w:tc>
          <w:tcPr>
            <w:tcW w:w="714" w:type="dxa"/>
            <w:vAlign w:val="center"/>
            <w:hideMark/>
          </w:tcPr>
          <w:p w14:paraId="0337124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5213</w:t>
            </w:r>
          </w:p>
        </w:tc>
        <w:tc>
          <w:tcPr>
            <w:tcW w:w="4085" w:type="dxa"/>
            <w:gridSpan w:val="2"/>
            <w:vAlign w:val="center"/>
            <w:hideMark/>
          </w:tcPr>
          <w:p w14:paraId="72C615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Neinv.transfery nefin.podnikatelům-právnic. osobám</w:t>
            </w:r>
          </w:p>
        </w:tc>
        <w:tc>
          <w:tcPr>
            <w:tcW w:w="525" w:type="dxa"/>
            <w:vAlign w:val="center"/>
            <w:hideMark/>
          </w:tcPr>
          <w:p w14:paraId="342632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448</w:t>
            </w:r>
          </w:p>
        </w:tc>
        <w:tc>
          <w:tcPr>
            <w:tcW w:w="637" w:type="dxa"/>
            <w:vAlign w:val="center"/>
            <w:hideMark/>
          </w:tcPr>
          <w:p w14:paraId="386614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3F38536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9824003000000</w:t>
            </w:r>
          </w:p>
        </w:tc>
        <w:tc>
          <w:tcPr>
            <w:tcW w:w="1364" w:type="dxa"/>
            <w:vAlign w:val="center"/>
            <w:hideMark/>
          </w:tcPr>
          <w:p w14:paraId="6EE4CEA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105 000,00</w:t>
            </w:r>
          </w:p>
        </w:tc>
      </w:tr>
    </w:tbl>
    <w:p w14:paraId="5BE0991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25D7C1E"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pro jednotlivé žadatele do rozpočtu r. 2025. Jedná se o doplatky dotací (30 %) Dotační program Podpora sportovní činnosti dětí a mládeže, výkonnostního sportu a parasportu, výzva:</w:t>
      </w:r>
    </w:p>
    <w:p w14:paraId="676F5B4B" w14:textId="77777777" w:rsidR="001A2CCF" w:rsidRPr="00AA4ADB" w:rsidRDefault="001A2CCF" w:rsidP="001A2CCF">
      <w:pPr>
        <w:widowControl w:val="0"/>
        <w:numPr>
          <w:ilvl w:val="0"/>
          <w:numId w:val="3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 rok 2023, schválený usnesením č. 157/2023/ZK-34 ze dne 11. 5. 2023 (315 000,00 Kč);</w:t>
      </w:r>
    </w:p>
    <w:p w14:paraId="360E48A1" w14:textId="77777777" w:rsidR="001A2CCF" w:rsidRPr="00AA4ADB" w:rsidRDefault="001A2CCF" w:rsidP="001A2CCF">
      <w:pPr>
        <w:widowControl w:val="0"/>
        <w:numPr>
          <w:ilvl w:val="0"/>
          <w:numId w:val="39"/>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pro rok 2024, schválený usnesením č. 232/2024/ZK-34 ze dne 20. 6. 2024 (7 329 000,00 Kč).</w:t>
      </w:r>
    </w:p>
    <w:p w14:paraId="5D05100B"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Vyplacení v roce 2025 je umožněno pravidly dotačního programu. </w:t>
      </w:r>
    </w:p>
    <w:p w14:paraId="264561B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-7 644 000,00 Kč (zvýšení schodku).</w:t>
      </w:r>
    </w:p>
    <w:p w14:paraId="4EC3978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4"/>
        <w:gridCol w:w="525"/>
        <w:gridCol w:w="637"/>
        <w:gridCol w:w="1638"/>
        <w:gridCol w:w="1364"/>
      </w:tblGrid>
      <w:tr w:rsidR="001A2CCF" w:rsidRPr="00AA4ADB" w14:paraId="67F2A799" w14:textId="77777777" w:rsidTr="00AA4ADB">
        <w:trPr>
          <w:cantSplit/>
        </w:trPr>
        <w:tc>
          <w:tcPr>
            <w:tcW w:w="2958" w:type="dxa"/>
            <w:gridSpan w:val="3"/>
            <w:hideMark/>
          </w:tcPr>
          <w:p w14:paraId="409815C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2587DB3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68/R</w:t>
            </w:r>
          </w:p>
        </w:tc>
      </w:tr>
      <w:tr w:rsidR="001A2CCF" w:rsidRPr="00AA4ADB" w14:paraId="51158A1B" w14:textId="77777777" w:rsidTr="00AA4ADB">
        <w:trPr>
          <w:cantSplit/>
        </w:trPr>
        <w:tc>
          <w:tcPr>
            <w:tcW w:w="714" w:type="dxa"/>
            <w:vAlign w:val="center"/>
            <w:hideMark/>
          </w:tcPr>
          <w:p w14:paraId="63147CC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799" w:type="dxa"/>
            <w:gridSpan w:val="3"/>
            <w:vAlign w:val="center"/>
            <w:hideMark/>
          </w:tcPr>
          <w:p w14:paraId="2403191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25E5349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651F13B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744345C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53D9441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086627E" w14:textId="77777777" w:rsidTr="00AA4ADB">
        <w:trPr>
          <w:cantSplit/>
        </w:trPr>
        <w:tc>
          <w:tcPr>
            <w:tcW w:w="714" w:type="dxa"/>
            <w:vAlign w:val="center"/>
          </w:tcPr>
          <w:p w14:paraId="42601BA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7C11BA7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085" w:type="dxa"/>
            <w:gridSpan w:val="2"/>
            <w:vAlign w:val="center"/>
            <w:hideMark/>
          </w:tcPr>
          <w:p w14:paraId="4F2A8D0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2E70B7F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54EF6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315CB9B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4D4D10B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1 445 986,00</w:t>
            </w:r>
          </w:p>
        </w:tc>
      </w:tr>
      <w:tr w:rsidR="001A2CCF" w:rsidRPr="00AA4ADB" w14:paraId="276F8314" w14:textId="77777777" w:rsidTr="00AA4ADB">
        <w:trPr>
          <w:cantSplit/>
        </w:trPr>
        <w:tc>
          <w:tcPr>
            <w:tcW w:w="714" w:type="dxa"/>
            <w:vAlign w:val="center"/>
            <w:hideMark/>
          </w:tcPr>
          <w:p w14:paraId="5E7D4F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86CE3A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5466D49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07F5700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6DD8977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2937638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9821000106088</w:t>
            </w:r>
          </w:p>
        </w:tc>
        <w:tc>
          <w:tcPr>
            <w:tcW w:w="1364" w:type="dxa"/>
            <w:vAlign w:val="center"/>
            <w:hideMark/>
          </w:tcPr>
          <w:p w14:paraId="4CF328C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140 970,00</w:t>
            </w:r>
          </w:p>
        </w:tc>
      </w:tr>
      <w:tr w:rsidR="001A2CCF" w:rsidRPr="00AA4ADB" w14:paraId="54B99F5A" w14:textId="77777777" w:rsidTr="00AA4ADB">
        <w:trPr>
          <w:cantSplit/>
        </w:trPr>
        <w:tc>
          <w:tcPr>
            <w:tcW w:w="714" w:type="dxa"/>
            <w:vAlign w:val="center"/>
            <w:hideMark/>
          </w:tcPr>
          <w:p w14:paraId="7C045F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ED529E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62B6814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0E8A574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6C4270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4BDCB2F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9822000107097</w:t>
            </w:r>
          </w:p>
        </w:tc>
        <w:tc>
          <w:tcPr>
            <w:tcW w:w="1364" w:type="dxa"/>
            <w:vAlign w:val="center"/>
            <w:hideMark/>
          </w:tcPr>
          <w:p w14:paraId="6CCB77A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240 000,00</w:t>
            </w:r>
          </w:p>
        </w:tc>
      </w:tr>
      <w:tr w:rsidR="001A2CCF" w:rsidRPr="00AA4ADB" w14:paraId="021E39EB" w14:textId="77777777" w:rsidTr="00AA4ADB">
        <w:trPr>
          <w:cantSplit/>
        </w:trPr>
        <w:tc>
          <w:tcPr>
            <w:tcW w:w="714" w:type="dxa"/>
            <w:vAlign w:val="center"/>
            <w:hideMark/>
          </w:tcPr>
          <w:p w14:paraId="702312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C837AD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2B0D09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2E226F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7A1E56E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78F8BE3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9823000102013</w:t>
            </w:r>
          </w:p>
        </w:tc>
        <w:tc>
          <w:tcPr>
            <w:tcW w:w="1364" w:type="dxa"/>
            <w:vAlign w:val="center"/>
            <w:hideMark/>
          </w:tcPr>
          <w:p w14:paraId="79A6768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81 000,00</w:t>
            </w:r>
          </w:p>
        </w:tc>
      </w:tr>
      <w:tr w:rsidR="001A2CCF" w:rsidRPr="00AA4ADB" w14:paraId="08A2E9E3" w14:textId="77777777" w:rsidTr="00AA4ADB">
        <w:trPr>
          <w:cantSplit/>
        </w:trPr>
        <w:tc>
          <w:tcPr>
            <w:tcW w:w="714" w:type="dxa"/>
            <w:vAlign w:val="center"/>
            <w:hideMark/>
          </w:tcPr>
          <w:p w14:paraId="5CA09F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190A1A8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33A90B2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771CD98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28D15F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343640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9823000105052</w:t>
            </w:r>
          </w:p>
        </w:tc>
        <w:tc>
          <w:tcPr>
            <w:tcW w:w="1364" w:type="dxa"/>
            <w:vAlign w:val="center"/>
            <w:hideMark/>
          </w:tcPr>
          <w:p w14:paraId="4B61F93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240 000,00</w:t>
            </w:r>
          </w:p>
        </w:tc>
      </w:tr>
      <w:tr w:rsidR="001A2CCF" w:rsidRPr="00AA4ADB" w14:paraId="2D644A9B" w14:textId="77777777" w:rsidTr="00AA4ADB">
        <w:trPr>
          <w:cantSplit/>
        </w:trPr>
        <w:tc>
          <w:tcPr>
            <w:tcW w:w="714" w:type="dxa"/>
            <w:vAlign w:val="center"/>
            <w:hideMark/>
          </w:tcPr>
          <w:p w14:paraId="6CF35C5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F2A5C4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2722241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63D0926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538E3F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131E854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9823000105062</w:t>
            </w:r>
          </w:p>
        </w:tc>
        <w:tc>
          <w:tcPr>
            <w:tcW w:w="1364" w:type="dxa"/>
            <w:vAlign w:val="center"/>
            <w:hideMark/>
          </w:tcPr>
          <w:p w14:paraId="14EB994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232 500,00</w:t>
            </w:r>
          </w:p>
        </w:tc>
      </w:tr>
      <w:tr w:rsidR="001A2CCF" w:rsidRPr="00AA4ADB" w14:paraId="1FB6176F" w14:textId="77777777" w:rsidTr="00AA4ADB">
        <w:trPr>
          <w:cantSplit/>
        </w:trPr>
        <w:tc>
          <w:tcPr>
            <w:tcW w:w="714" w:type="dxa"/>
            <w:vAlign w:val="center"/>
            <w:hideMark/>
          </w:tcPr>
          <w:p w14:paraId="7B8EE1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337DC46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7AE4303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1F1B23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6F3168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5578ED3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9824000101067</w:t>
            </w:r>
          </w:p>
        </w:tc>
        <w:tc>
          <w:tcPr>
            <w:tcW w:w="1364" w:type="dxa"/>
            <w:vAlign w:val="center"/>
            <w:hideMark/>
          </w:tcPr>
          <w:p w14:paraId="1B301C3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60 000,00</w:t>
            </w:r>
          </w:p>
        </w:tc>
      </w:tr>
      <w:tr w:rsidR="001A2CCF" w:rsidRPr="00AA4ADB" w14:paraId="7CBCEFFF" w14:textId="77777777" w:rsidTr="00AA4ADB">
        <w:trPr>
          <w:cantSplit/>
        </w:trPr>
        <w:tc>
          <w:tcPr>
            <w:tcW w:w="714" w:type="dxa"/>
            <w:vAlign w:val="center"/>
            <w:hideMark/>
          </w:tcPr>
          <w:p w14:paraId="27ADC76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0C8931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39BFA1D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07AF74D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7122327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47F81C8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9824000101091</w:t>
            </w:r>
          </w:p>
        </w:tc>
        <w:tc>
          <w:tcPr>
            <w:tcW w:w="1364" w:type="dxa"/>
            <w:vAlign w:val="center"/>
            <w:hideMark/>
          </w:tcPr>
          <w:p w14:paraId="146B8AE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58 000,00</w:t>
            </w:r>
          </w:p>
        </w:tc>
      </w:tr>
      <w:tr w:rsidR="001A2CCF" w:rsidRPr="00AA4ADB" w14:paraId="41FD5BDE" w14:textId="77777777" w:rsidTr="00AA4ADB">
        <w:trPr>
          <w:cantSplit/>
        </w:trPr>
        <w:tc>
          <w:tcPr>
            <w:tcW w:w="714" w:type="dxa"/>
            <w:vAlign w:val="center"/>
            <w:hideMark/>
          </w:tcPr>
          <w:p w14:paraId="7750044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3C1986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450145B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5CDC7F8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1216510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7D2EC58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9824000103032</w:t>
            </w:r>
          </w:p>
        </w:tc>
        <w:tc>
          <w:tcPr>
            <w:tcW w:w="1364" w:type="dxa"/>
            <w:vAlign w:val="center"/>
            <w:hideMark/>
          </w:tcPr>
          <w:p w14:paraId="065D3D1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80 162,00</w:t>
            </w:r>
          </w:p>
        </w:tc>
      </w:tr>
      <w:tr w:rsidR="001A2CCF" w:rsidRPr="00AA4ADB" w14:paraId="6B0E4134" w14:textId="77777777" w:rsidTr="00AA4ADB">
        <w:trPr>
          <w:cantSplit/>
        </w:trPr>
        <w:tc>
          <w:tcPr>
            <w:tcW w:w="714" w:type="dxa"/>
            <w:vAlign w:val="center"/>
            <w:hideMark/>
          </w:tcPr>
          <w:p w14:paraId="2FBA3C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16B1AC1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3923B10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294BBF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5A09D5E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466065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9824000107003</w:t>
            </w:r>
          </w:p>
        </w:tc>
        <w:tc>
          <w:tcPr>
            <w:tcW w:w="1364" w:type="dxa"/>
            <w:vAlign w:val="center"/>
            <w:hideMark/>
          </w:tcPr>
          <w:p w14:paraId="7B32E87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89 100,00</w:t>
            </w:r>
          </w:p>
        </w:tc>
      </w:tr>
      <w:tr w:rsidR="001A2CCF" w:rsidRPr="00AA4ADB" w14:paraId="59EACD0E" w14:textId="77777777" w:rsidTr="00AA4ADB">
        <w:trPr>
          <w:cantSplit/>
        </w:trPr>
        <w:tc>
          <w:tcPr>
            <w:tcW w:w="714" w:type="dxa"/>
            <w:vAlign w:val="center"/>
            <w:hideMark/>
          </w:tcPr>
          <w:p w14:paraId="1CE845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15BE2E3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3BFFC61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5E5FB04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477</w:t>
            </w:r>
          </w:p>
        </w:tc>
        <w:tc>
          <w:tcPr>
            <w:tcW w:w="637" w:type="dxa"/>
            <w:vAlign w:val="center"/>
            <w:hideMark/>
          </w:tcPr>
          <w:p w14:paraId="17FA960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35A0B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9824000107036</w:t>
            </w:r>
          </w:p>
        </w:tc>
        <w:tc>
          <w:tcPr>
            <w:tcW w:w="1364" w:type="dxa"/>
            <w:vAlign w:val="center"/>
            <w:hideMark/>
          </w:tcPr>
          <w:p w14:paraId="30842E2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35 719,00</w:t>
            </w:r>
          </w:p>
        </w:tc>
      </w:tr>
      <w:tr w:rsidR="001A2CCF" w:rsidRPr="00AA4ADB" w14:paraId="331A87C6" w14:textId="77777777" w:rsidTr="00AA4ADB">
        <w:trPr>
          <w:cantSplit/>
        </w:trPr>
        <w:tc>
          <w:tcPr>
            <w:tcW w:w="714" w:type="dxa"/>
            <w:vAlign w:val="center"/>
            <w:hideMark/>
          </w:tcPr>
          <w:p w14:paraId="1FC971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0E214A8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6341</w:t>
            </w:r>
          </w:p>
        </w:tc>
        <w:tc>
          <w:tcPr>
            <w:tcW w:w="4085" w:type="dxa"/>
            <w:gridSpan w:val="2"/>
            <w:vAlign w:val="center"/>
            <w:hideMark/>
          </w:tcPr>
          <w:p w14:paraId="2E35F05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Investiční transfery obcím</w:t>
            </w:r>
          </w:p>
        </w:tc>
        <w:tc>
          <w:tcPr>
            <w:tcW w:w="525" w:type="dxa"/>
            <w:vAlign w:val="center"/>
            <w:hideMark/>
          </w:tcPr>
          <w:p w14:paraId="66513F3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425</w:t>
            </w:r>
          </w:p>
        </w:tc>
        <w:tc>
          <w:tcPr>
            <w:tcW w:w="637" w:type="dxa"/>
            <w:vAlign w:val="center"/>
            <w:hideMark/>
          </w:tcPr>
          <w:p w14:paraId="55F43C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15BB91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9822000000000</w:t>
            </w:r>
          </w:p>
        </w:tc>
        <w:tc>
          <w:tcPr>
            <w:tcW w:w="1364" w:type="dxa"/>
            <w:vAlign w:val="center"/>
            <w:hideMark/>
          </w:tcPr>
          <w:p w14:paraId="57B76E9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188 535,00</w:t>
            </w:r>
          </w:p>
        </w:tc>
      </w:tr>
    </w:tbl>
    <w:p w14:paraId="1BD78682"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364FD8F5"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evropských záležitostí navrhuje rozpočtové opatření na převod finančních prostředků do rozpočtu r. 2025. Jedná se o doplatky investičních dotací obcím (30 %):</w:t>
      </w:r>
    </w:p>
    <w:p w14:paraId="3042FD88" w14:textId="77777777" w:rsidR="001A2CCF" w:rsidRPr="00AA4ADB" w:rsidRDefault="001A2CCF" w:rsidP="001A2CCF">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Dotační program Podpora přípravy projektové dokumentace výstavby obecních bytů (1 257 451 Kč),</w:t>
      </w:r>
    </w:p>
    <w:p w14:paraId="15050BAC" w14:textId="77777777" w:rsidR="001A2CCF" w:rsidRPr="00AA4ADB" w:rsidRDefault="001A2CCF" w:rsidP="001A2CCF">
      <w:pPr>
        <w:widowControl w:val="0"/>
        <w:numPr>
          <w:ilvl w:val="0"/>
          <w:numId w:val="40"/>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DP Podpora územně plánovací dokumentace obcí JčK (188 535 Kč). </w:t>
      </w:r>
    </w:p>
    <w:p w14:paraId="7D9D80F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Vyplacení v roce 2025 je umožněno pravidly obou dotačních programů. </w:t>
      </w:r>
    </w:p>
    <w:p w14:paraId="1E69D93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-1 445 986,00 Kč (zvýšení schodku).</w:t>
      </w:r>
    </w:p>
    <w:p w14:paraId="5DBE666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4"/>
        <w:gridCol w:w="525"/>
        <w:gridCol w:w="637"/>
        <w:gridCol w:w="1638"/>
        <w:gridCol w:w="1364"/>
      </w:tblGrid>
      <w:tr w:rsidR="001A2CCF" w:rsidRPr="00AA4ADB" w14:paraId="4037E004" w14:textId="77777777" w:rsidTr="00AA4ADB">
        <w:trPr>
          <w:cantSplit/>
        </w:trPr>
        <w:tc>
          <w:tcPr>
            <w:tcW w:w="2958" w:type="dxa"/>
            <w:gridSpan w:val="3"/>
            <w:hideMark/>
          </w:tcPr>
          <w:p w14:paraId="6C6B2DF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66CF77E8"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69/R</w:t>
            </w:r>
          </w:p>
        </w:tc>
      </w:tr>
      <w:tr w:rsidR="001A2CCF" w:rsidRPr="00AA4ADB" w14:paraId="5AA7B2DF" w14:textId="77777777" w:rsidTr="00AA4ADB">
        <w:trPr>
          <w:cantSplit/>
        </w:trPr>
        <w:tc>
          <w:tcPr>
            <w:tcW w:w="714" w:type="dxa"/>
            <w:vAlign w:val="center"/>
            <w:hideMark/>
          </w:tcPr>
          <w:p w14:paraId="3A99C00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799" w:type="dxa"/>
            <w:gridSpan w:val="3"/>
            <w:vAlign w:val="center"/>
            <w:hideMark/>
          </w:tcPr>
          <w:p w14:paraId="3768F72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50DE83D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03756FF5"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B54C61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0E407A7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D2644CE" w14:textId="77777777" w:rsidTr="00AA4ADB">
        <w:trPr>
          <w:cantSplit/>
        </w:trPr>
        <w:tc>
          <w:tcPr>
            <w:tcW w:w="714" w:type="dxa"/>
            <w:vAlign w:val="center"/>
          </w:tcPr>
          <w:p w14:paraId="6E860E5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vAlign w:val="center"/>
            <w:hideMark/>
          </w:tcPr>
          <w:p w14:paraId="27E03C8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085" w:type="dxa"/>
            <w:gridSpan w:val="2"/>
            <w:vAlign w:val="center"/>
            <w:hideMark/>
          </w:tcPr>
          <w:p w14:paraId="607FC24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525" w:type="dxa"/>
            <w:vAlign w:val="center"/>
          </w:tcPr>
          <w:p w14:paraId="204C8A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37" w:type="dxa"/>
            <w:vAlign w:val="center"/>
            <w:hideMark/>
          </w:tcPr>
          <w:p w14:paraId="33742F6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1638" w:type="dxa"/>
            <w:vAlign w:val="center"/>
          </w:tcPr>
          <w:p w14:paraId="0B4C91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vAlign w:val="center"/>
            <w:hideMark/>
          </w:tcPr>
          <w:p w14:paraId="13876B2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2 168 270,00</w:t>
            </w:r>
          </w:p>
        </w:tc>
      </w:tr>
      <w:tr w:rsidR="001A2CCF" w:rsidRPr="00AA4ADB" w14:paraId="62E35EB2" w14:textId="77777777" w:rsidTr="00AA4ADB">
        <w:trPr>
          <w:cantSplit/>
        </w:trPr>
        <w:tc>
          <w:tcPr>
            <w:tcW w:w="714" w:type="dxa"/>
            <w:vAlign w:val="center"/>
            <w:hideMark/>
          </w:tcPr>
          <w:p w14:paraId="502A6E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4341</w:t>
            </w:r>
          </w:p>
        </w:tc>
        <w:tc>
          <w:tcPr>
            <w:tcW w:w="714" w:type="dxa"/>
            <w:vAlign w:val="center"/>
            <w:hideMark/>
          </w:tcPr>
          <w:p w14:paraId="06EE36A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5493</w:t>
            </w:r>
          </w:p>
        </w:tc>
        <w:tc>
          <w:tcPr>
            <w:tcW w:w="4085" w:type="dxa"/>
            <w:gridSpan w:val="2"/>
            <w:vAlign w:val="center"/>
            <w:hideMark/>
          </w:tcPr>
          <w:p w14:paraId="7BB3026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Účelové neinvestiční transfery fyzickým osobám</w:t>
            </w:r>
          </w:p>
        </w:tc>
        <w:tc>
          <w:tcPr>
            <w:tcW w:w="525" w:type="dxa"/>
            <w:vAlign w:val="center"/>
            <w:hideMark/>
          </w:tcPr>
          <w:p w14:paraId="1D70E91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482</w:t>
            </w:r>
          </w:p>
        </w:tc>
        <w:tc>
          <w:tcPr>
            <w:tcW w:w="637" w:type="dxa"/>
            <w:vAlign w:val="center"/>
            <w:hideMark/>
          </w:tcPr>
          <w:p w14:paraId="0FA9E0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1453</w:t>
            </w:r>
          </w:p>
        </w:tc>
        <w:tc>
          <w:tcPr>
            <w:tcW w:w="1638" w:type="dxa"/>
            <w:vAlign w:val="center"/>
            <w:hideMark/>
          </w:tcPr>
          <w:p w14:paraId="030934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9824000000000</w:t>
            </w:r>
          </w:p>
        </w:tc>
        <w:tc>
          <w:tcPr>
            <w:tcW w:w="1364" w:type="dxa"/>
            <w:vAlign w:val="center"/>
            <w:hideMark/>
          </w:tcPr>
          <w:p w14:paraId="13208D8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2 168 270,00</w:t>
            </w:r>
          </w:p>
        </w:tc>
      </w:tr>
    </w:tbl>
    <w:p w14:paraId="47B4C8E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D8C1184"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evropských záležitostí navrhuje rozpočtové opatření na převod finančních prostředků nevyčerpaných v roce 2024. Jedná se o dotační program Pomáháme s kroužky pro Jihočeské děti s výzvou podávání žádostí v termínu 1. 9. 2024 – 31. 8. 2025. </w:t>
      </w:r>
    </w:p>
    <w:p w14:paraId="0188FFB9"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-2 168 270,00 Kč (zvýšení schodku).</w:t>
      </w:r>
    </w:p>
    <w:p w14:paraId="7FC71EF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29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2"/>
        <w:gridCol w:w="637"/>
        <w:gridCol w:w="858"/>
        <w:gridCol w:w="1359"/>
        <w:gridCol w:w="1018"/>
      </w:tblGrid>
      <w:tr w:rsidR="001A2CCF" w:rsidRPr="00AA4ADB" w14:paraId="1D18D778" w14:textId="77777777" w:rsidTr="00AA4ADB">
        <w:trPr>
          <w:cantSplit/>
        </w:trPr>
        <w:tc>
          <w:tcPr>
            <w:tcW w:w="2958" w:type="dxa"/>
            <w:gridSpan w:val="3"/>
            <w:hideMark/>
          </w:tcPr>
          <w:p w14:paraId="14FBE3DE"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339" w:type="dxa"/>
            <w:gridSpan w:val="5"/>
            <w:hideMark/>
          </w:tcPr>
          <w:p w14:paraId="1E617D83"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70/R</w:t>
            </w:r>
          </w:p>
        </w:tc>
      </w:tr>
      <w:tr w:rsidR="001A2CCF" w:rsidRPr="00AA4ADB" w14:paraId="64FADC57" w14:textId="77777777" w:rsidTr="00AA4ADB">
        <w:trPr>
          <w:gridAfter w:val="1"/>
          <w:wAfter w:w="1019" w:type="dxa"/>
          <w:cantSplit/>
        </w:trPr>
        <w:tc>
          <w:tcPr>
            <w:tcW w:w="714" w:type="dxa"/>
            <w:vAlign w:val="center"/>
            <w:hideMark/>
          </w:tcPr>
          <w:p w14:paraId="5D0ED80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708" w:type="dxa"/>
            <w:gridSpan w:val="3"/>
            <w:vAlign w:val="center"/>
            <w:hideMark/>
          </w:tcPr>
          <w:p w14:paraId="1D818E2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0E376EA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7F9D83A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0" w:type="dxa"/>
            <w:vAlign w:val="center"/>
            <w:hideMark/>
          </w:tcPr>
          <w:p w14:paraId="58D1000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2F016E28" w14:textId="77777777" w:rsidTr="00AA4ADB">
        <w:trPr>
          <w:gridAfter w:val="1"/>
          <w:wAfter w:w="1019" w:type="dxa"/>
          <w:cantSplit/>
        </w:trPr>
        <w:tc>
          <w:tcPr>
            <w:tcW w:w="714" w:type="dxa"/>
          </w:tcPr>
          <w:p w14:paraId="06E3E0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6F2C5C7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8115</w:t>
            </w:r>
          </w:p>
        </w:tc>
        <w:tc>
          <w:tcPr>
            <w:tcW w:w="4994" w:type="dxa"/>
            <w:gridSpan w:val="2"/>
            <w:hideMark/>
          </w:tcPr>
          <w:p w14:paraId="13E4505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Změny stavu krátkodobých prostředků na bank.účtech</w:t>
            </w:r>
          </w:p>
        </w:tc>
        <w:tc>
          <w:tcPr>
            <w:tcW w:w="637" w:type="dxa"/>
            <w:hideMark/>
          </w:tcPr>
          <w:p w14:paraId="38EB176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574</w:t>
            </w:r>
          </w:p>
        </w:tc>
        <w:tc>
          <w:tcPr>
            <w:tcW w:w="859" w:type="dxa"/>
          </w:tcPr>
          <w:p w14:paraId="2DEDF0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0" w:type="dxa"/>
            <w:hideMark/>
          </w:tcPr>
          <w:p w14:paraId="1C1D66E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9 000 000,00</w:t>
            </w:r>
          </w:p>
        </w:tc>
      </w:tr>
      <w:tr w:rsidR="001A2CCF" w:rsidRPr="00AA4ADB" w14:paraId="440D3D8B" w14:textId="77777777" w:rsidTr="00AA4ADB">
        <w:trPr>
          <w:gridAfter w:val="1"/>
          <w:wAfter w:w="1019" w:type="dxa"/>
          <w:cantSplit/>
        </w:trPr>
        <w:tc>
          <w:tcPr>
            <w:tcW w:w="714" w:type="dxa"/>
            <w:hideMark/>
          </w:tcPr>
          <w:p w14:paraId="64EBBD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4345</w:t>
            </w:r>
          </w:p>
        </w:tc>
        <w:tc>
          <w:tcPr>
            <w:tcW w:w="714" w:type="dxa"/>
            <w:hideMark/>
          </w:tcPr>
          <w:p w14:paraId="42E080A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994" w:type="dxa"/>
            <w:gridSpan w:val="2"/>
            <w:hideMark/>
          </w:tcPr>
          <w:p w14:paraId="39B3B88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hideMark/>
          </w:tcPr>
          <w:p w14:paraId="3EBA8ED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3057</w:t>
            </w:r>
          </w:p>
        </w:tc>
        <w:tc>
          <w:tcPr>
            <w:tcW w:w="859" w:type="dxa"/>
            <w:hideMark/>
          </w:tcPr>
          <w:p w14:paraId="1606EE1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403601</w:t>
            </w:r>
          </w:p>
        </w:tc>
        <w:tc>
          <w:tcPr>
            <w:tcW w:w="1360" w:type="dxa"/>
            <w:hideMark/>
          </w:tcPr>
          <w:p w14:paraId="22E8478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9 000 000,00</w:t>
            </w:r>
          </w:p>
        </w:tc>
      </w:tr>
    </w:tbl>
    <w:p w14:paraId="4AFED11E"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CA93AA6"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sociálních věcí navrhuje rozpočtové opatření na zapojení příjmů roku 2024 do výdajů roku 2025 ve výši 9 000 000,- Kč. Jedná se o přerozdělení zbylé části finančních prostředků odvedených do rozpočtu Jihočeského kraje z fondu investic Centra sociálních služeb Jindřichův Hradec (usnesení č. 246/2024/RK-3 ze dne 4. 12. 2024) zpět do fondu investic Centra sociálních služeb Jindřichův Hradec v návaznosti na předkládaný návrh materiálu č. 83/RK/25 na jednání rady kraje dne 30. 1. 2025. Důvodem odvodu finančních prostředků z fondu investic příspěvkové organizace bylo její rozdělení a vznik nových příspěvkových organizací ke dni 1. 1. 2025. Pokud by finanční prostředky byly v roce 2024 příspěvkové organizaci ve fondu investic ponechány, přešla by část zůstatku fondu původní PO na nově vzniklé organizace a nebylo by zajištěno finanční krytí plánovaných investičních akcí. Převodem investičních prostředků do roku 2025 dojde k navýšení závazného finančního vztahu organizace.</w:t>
      </w:r>
    </w:p>
    <w:p w14:paraId="733BC87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Dopad do salda -9 000 000,00 Kč (zvýšení schodku).</w:t>
      </w:r>
    </w:p>
    <w:p w14:paraId="57869F73"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22"/>
        <w:gridCol w:w="525"/>
        <w:gridCol w:w="603"/>
        <w:gridCol w:w="1638"/>
        <w:gridCol w:w="1430"/>
      </w:tblGrid>
      <w:tr w:rsidR="001A2CCF" w:rsidRPr="00AA4ADB" w14:paraId="7BE60CB6" w14:textId="77777777" w:rsidTr="00AA4ADB">
        <w:trPr>
          <w:cantSplit/>
        </w:trPr>
        <w:tc>
          <w:tcPr>
            <w:tcW w:w="2958" w:type="dxa"/>
            <w:gridSpan w:val="3"/>
            <w:hideMark/>
          </w:tcPr>
          <w:p w14:paraId="629FE25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2ABBA64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71/R</w:t>
            </w:r>
          </w:p>
        </w:tc>
      </w:tr>
      <w:tr w:rsidR="001A2CCF" w:rsidRPr="00AA4ADB" w14:paraId="787D4570" w14:textId="77777777" w:rsidTr="00AA4ADB">
        <w:trPr>
          <w:cantSplit/>
        </w:trPr>
        <w:tc>
          <w:tcPr>
            <w:tcW w:w="714" w:type="dxa"/>
            <w:vAlign w:val="center"/>
            <w:hideMark/>
          </w:tcPr>
          <w:p w14:paraId="4382A10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767" w:type="dxa"/>
            <w:gridSpan w:val="3"/>
            <w:vAlign w:val="center"/>
            <w:hideMark/>
          </w:tcPr>
          <w:p w14:paraId="056917D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525" w:type="dxa"/>
            <w:vAlign w:val="center"/>
            <w:hideMark/>
          </w:tcPr>
          <w:p w14:paraId="2BC340D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7C9BF78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067424C8"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30" w:type="dxa"/>
            <w:vAlign w:val="center"/>
            <w:hideMark/>
          </w:tcPr>
          <w:p w14:paraId="30B3B04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38502B20" w14:textId="77777777" w:rsidTr="00AA4ADB">
        <w:trPr>
          <w:cantSplit/>
        </w:trPr>
        <w:tc>
          <w:tcPr>
            <w:tcW w:w="714" w:type="dxa"/>
            <w:vAlign w:val="center"/>
            <w:hideMark/>
          </w:tcPr>
          <w:p w14:paraId="78DDD0B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vAlign w:val="center"/>
            <w:hideMark/>
          </w:tcPr>
          <w:p w14:paraId="709E215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5173</w:t>
            </w:r>
          </w:p>
        </w:tc>
        <w:tc>
          <w:tcPr>
            <w:tcW w:w="4053" w:type="dxa"/>
            <w:gridSpan w:val="2"/>
            <w:vAlign w:val="center"/>
            <w:hideMark/>
          </w:tcPr>
          <w:p w14:paraId="7D725E2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Cestovné</w:t>
            </w:r>
          </w:p>
        </w:tc>
        <w:tc>
          <w:tcPr>
            <w:tcW w:w="525" w:type="dxa"/>
            <w:vAlign w:val="center"/>
          </w:tcPr>
          <w:p w14:paraId="2793AE2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678CE4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2334ABD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30" w:type="dxa"/>
            <w:vAlign w:val="center"/>
            <w:hideMark/>
          </w:tcPr>
          <w:p w14:paraId="36B0D10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-60 000,00</w:t>
            </w:r>
          </w:p>
        </w:tc>
      </w:tr>
      <w:tr w:rsidR="001A2CCF" w:rsidRPr="00AA4ADB" w14:paraId="7E9A8A63" w14:textId="77777777" w:rsidTr="00AA4ADB">
        <w:trPr>
          <w:cantSplit/>
        </w:trPr>
        <w:tc>
          <w:tcPr>
            <w:tcW w:w="714" w:type="dxa"/>
            <w:vAlign w:val="center"/>
            <w:hideMark/>
          </w:tcPr>
          <w:p w14:paraId="769330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3635</w:t>
            </w:r>
          </w:p>
        </w:tc>
        <w:tc>
          <w:tcPr>
            <w:tcW w:w="714" w:type="dxa"/>
            <w:vAlign w:val="center"/>
            <w:hideMark/>
          </w:tcPr>
          <w:p w14:paraId="07C53CC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5173</w:t>
            </w:r>
          </w:p>
        </w:tc>
        <w:tc>
          <w:tcPr>
            <w:tcW w:w="4053" w:type="dxa"/>
            <w:gridSpan w:val="2"/>
            <w:vAlign w:val="center"/>
            <w:hideMark/>
          </w:tcPr>
          <w:p w14:paraId="34B9C9F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Cestovné</w:t>
            </w:r>
          </w:p>
        </w:tc>
        <w:tc>
          <w:tcPr>
            <w:tcW w:w="525" w:type="dxa"/>
            <w:vAlign w:val="center"/>
          </w:tcPr>
          <w:p w14:paraId="568574C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603" w:type="dxa"/>
            <w:vAlign w:val="center"/>
            <w:hideMark/>
          </w:tcPr>
          <w:p w14:paraId="58DEAA2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713341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30" w:type="dxa"/>
            <w:vAlign w:val="center"/>
            <w:hideMark/>
          </w:tcPr>
          <w:p w14:paraId="566BBF6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60 000,00</w:t>
            </w:r>
          </w:p>
        </w:tc>
      </w:tr>
      <w:tr w:rsidR="001A2CCF" w:rsidRPr="00AA4ADB" w14:paraId="61BE8D9F" w14:textId="77777777" w:rsidTr="00AA4ADB">
        <w:trPr>
          <w:cantSplit/>
        </w:trPr>
        <w:tc>
          <w:tcPr>
            <w:tcW w:w="714" w:type="dxa"/>
            <w:vAlign w:val="center"/>
            <w:hideMark/>
          </w:tcPr>
          <w:p w14:paraId="09BBEC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2141</w:t>
            </w:r>
          </w:p>
        </w:tc>
        <w:tc>
          <w:tcPr>
            <w:tcW w:w="714" w:type="dxa"/>
            <w:vAlign w:val="center"/>
            <w:hideMark/>
          </w:tcPr>
          <w:p w14:paraId="095D90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5221</w:t>
            </w:r>
          </w:p>
        </w:tc>
        <w:tc>
          <w:tcPr>
            <w:tcW w:w="4053" w:type="dxa"/>
            <w:gridSpan w:val="2"/>
            <w:vAlign w:val="center"/>
            <w:hideMark/>
          </w:tcPr>
          <w:p w14:paraId="65744CF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 fundacím, ústavům a obecně prosp.spol.</w:t>
            </w:r>
          </w:p>
        </w:tc>
        <w:tc>
          <w:tcPr>
            <w:tcW w:w="525" w:type="dxa"/>
            <w:vAlign w:val="center"/>
            <w:hideMark/>
          </w:tcPr>
          <w:p w14:paraId="39BA0F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94</w:t>
            </w:r>
          </w:p>
        </w:tc>
        <w:tc>
          <w:tcPr>
            <w:tcW w:w="603" w:type="dxa"/>
            <w:vAlign w:val="center"/>
            <w:hideMark/>
          </w:tcPr>
          <w:p w14:paraId="31F464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07CBE39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30" w:type="dxa"/>
            <w:vAlign w:val="center"/>
            <w:hideMark/>
          </w:tcPr>
          <w:p w14:paraId="33E7E16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-2 500 000,00</w:t>
            </w:r>
          </w:p>
        </w:tc>
      </w:tr>
      <w:tr w:rsidR="001A2CCF" w:rsidRPr="00AA4ADB" w14:paraId="0A767DA2" w14:textId="77777777" w:rsidTr="00AA4ADB">
        <w:trPr>
          <w:cantSplit/>
        </w:trPr>
        <w:tc>
          <w:tcPr>
            <w:tcW w:w="714" w:type="dxa"/>
            <w:vAlign w:val="center"/>
            <w:hideMark/>
          </w:tcPr>
          <w:p w14:paraId="664BF3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2141</w:t>
            </w:r>
          </w:p>
        </w:tc>
        <w:tc>
          <w:tcPr>
            <w:tcW w:w="714" w:type="dxa"/>
            <w:vAlign w:val="center"/>
            <w:hideMark/>
          </w:tcPr>
          <w:p w14:paraId="0AD73CB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5221</w:t>
            </w:r>
          </w:p>
        </w:tc>
        <w:tc>
          <w:tcPr>
            <w:tcW w:w="4053" w:type="dxa"/>
            <w:gridSpan w:val="2"/>
            <w:vAlign w:val="center"/>
            <w:hideMark/>
          </w:tcPr>
          <w:p w14:paraId="7E41846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 fundacím, ústavům a obecně prosp.spol.</w:t>
            </w:r>
          </w:p>
        </w:tc>
        <w:tc>
          <w:tcPr>
            <w:tcW w:w="525" w:type="dxa"/>
            <w:vAlign w:val="center"/>
            <w:hideMark/>
          </w:tcPr>
          <w:p w14:paraId="3282808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94</w:t>
            </w:r>
          </w:p>
        </w:tc>
        <w:tc>
          <w:tcPr>
            <w:tcW w:w="603" w:type="dxa"/>
            <w:vAlign w:val="center"/>
            <w:hideMark/>
          </w:tcPr>
          <w:p w14:paraId="538870D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653</w:t>
            </w:r>
          </w:p>
        </w:tc>
        <w:tc>
          <w:tcPr>
            <w:tcW w:w="1638" w:type="dxa"/>
            <w:vAlign w:val="center"/>
          </w:tcPr>
          <w:p w14:paraId="345CAB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30" w:type="dxa"/>
            <w:vAlign w:val="center"/>
            <w:hideMark/>
          </w:tcPr>
          <w:p w14:paraId="623AF28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2 500 000,00</w:t>
            </w:r>
          </w:p>
        </w:tc>
      </w:tr>
      <w:tr w:rsidR="001A2CCF" w:rsidRPr="00AA4ADB" w14:paraId="447676F3" w14:textId="77777777" w:rsidTr="00AA4ADB">
        <w:trPr>
          <w:cantSplit/>
        </w:trPr>
        <w:tc>
          <w:tcPr>
            <w:tcW w:w="714" w:type="dxa"/>
            <w:vAlign w:val="center"/>
            <w:hideMark/>
          </w:tcPr>
          <w:p w14:paraId="7EBE74D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2141</w:t>
            </w:r>
          </w:p>
        </w:tc>
        <w:tc>
          <w:tcPr>
            <w:tcW w:w="714" w:type="dxa"/>
            <w:vAlign w:val="center"/>
            <w:hideMark/>
          </w:tcPr>
          <w:p w14:paraId="6B9600E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53" w:type="dxa"/>
            <w:gridSpan w:val="2"/>
            <w:vAlign w:val="center"/>
            <w:hideMark/>
          </w:tcPr>
          <w:p w14:paraId="74AE583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5F7C1B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94</w:t>
            </w:r>
          </w:p>
        </w:tc>
        <w:tc>
          <w:tcPr>
            <w:tcW w:w="603" w:type="dxa"/>
            <w:vAlign w:val="center"/>
            <w:hideMark/>
          </w:tcPr>
          <w:p w14:paraId="3741EE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651</w:t>
            </w:r>
          </w:p>
        </w:tc>
        <w:tc>
          <w:tcPr>
            <w:tcW w:w="1638" w:type="dxa"/>
            <w:vAlign w:val="center"/>
          </w:tcPr>
          <w:p w14:paraId="776A0B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30" w:type="dxa"/>
            <w:vAlign w:val="center"/>
            <w:hideMark/>
          </w:tcPr>
          <w:p w14:paraId="3A4D59B0"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-4 500 000,00</w:t>
            </w:r>
          </w:p>
        </w:tc>
      </w:tr>
      <w:tr w:rsidR="001A2CCF" w:rsidRPr="00AA4ADB" w14:paraId="7DDEE3BC" w14:textId="77777777" w:rsidTr="00AA4ADB">
        <w:trPr>
          <w:cantSplit/>
        </w:trPr>
        <w:tc>
          <w:tcPr>
            <w:tcW w:w="714" w:type="dxa"/>
            <w:vAlign w:val="center"/>
            <w:hideMark/>
          </w:tcPr>
          <w:p w14:paraId="0FBE231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2141</w:t>
            </w:r>
          </w:p>
        </w:tc>
        <w:tc>
          <w:tcPr>
            <w:tcW w:w="714" w:type="dxa"/>
            <w:vAlign w:val="center"/>
            <w:hideMark/>
          </w:tcPr>
          <w:p w14:paraId="0C5508E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5222</w:t>
            </w:r>
          </w:p>
        </w:tc>
        <w:tc>
          <w:tcPr>
            <w:tcW w:w="4053" w:type="dxa"/>
            <w:gridSpan w:val="2"/>
            <w:vAlign w:val="center"/>
            <w:hideMark/>
          </w:tcPr>
          <w:p w14:paraId="3542DD0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transfery spolkům</w:t>
            </w:r>
          </w:p>
        </w:tc>
        <w:tc>
          <w:tcPr>
            <w:tcW w:w="525" w:type="dxa"/>
            <w:vAlign w:val="center"/>
            <w:hideMark/>
          </w:tcPr>
          <w:p w14:paraId="612568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94</w:t>
            </w:r>
          </w:p>
        </w:tc>
        <w:tc>
          <w:tcPr>
            <w:tcW w:w="603" w:type="dxa"/>
            <w:vAlign w:val="center"/>
            <w:hideMark/>
          </w:tcPr>
          <w:p w14:paraId="73332AF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653</w:t>
            </w:r>
          </w:p>
        </w:tc>
        <w:tc>
          <w:tcPr>
            <w:tcW w:w="1638" w:type="dxa"/>
            <w:vAlign w:val="center"/>
          </w:tcPr>
          <w:p w14:paraId="0D04F89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430" w:type="dxa"/>
            <w:vAlign w:val="center"/>
            <w:hideMark/>
          </w:tcPr>
          <w:p w14:paraId="12C07F4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4 500 000,00</w:t>
            </w:r>
          </w:p>
        </w:tc>
      </w:tr>
      <w:tr w:rsidR="001A2CCF" w:rsidRPr="00AA4ADB" w14:paraId="1631850B" w14:textId="77777777" w:rsidTr="00AA4ADB">
        <w:trPr>
          <w:cantSplit/>
        </w:trPr>
        <w:tc>
          <w:tcPr>
            <w:tcW w:w="714" w:type="dxa"/>
            <w:vAlign w:val="center"/>
            <w:hideMark/>
          </w:tcPr>
          <w:p w14:paraId="6AD39E8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53767FC8"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5213</w:t>
            </w:r>
          </w:p>
        </w:tc>
        <w:tc>
          <w:tcPr>
            <w:tcW w:w="4053" w:type="dxa"/>
            <w:gridSpan w:val="2"/>
            <w:vAlign w:val="center"/>
            <w:hideMark/>
          </w:tcPr>
          <w:p w14:paraId="0410FF8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Neinv.transfery nefin.podnikatelům-právnic. osobám</w:t>
            </w:r>
          </w:p>
        </w:tc>
        <w:tc>
          <w:tcPr>
            <w:tcW w:w="525" w:type="dxa"/>
            <w:vAlign w:val="center"/>
            <w:hideMark/>
          </w:tcPr>
          <w:p w14:paraId="1B2809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92</w:t>
            </w:r>
          </w:p>
        </w:tc>
        <w:tc>
          <w:tcPr>
            <w:tcW w:w="603" w:type="dxa"/>
            <w:vAlign w:val="center"/>
            <w:hideMark/>
          </w:tcPr>
          <w:p w14:paraId="6A007DE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653</w:t>
            </w:r>
          </w:p>
        </w:tc>
        <w:tc>
          <w:tcPr>
            <w:tcW w:w="1638" w:type="dxa"/>
            <w:vAlign w:val="center"/>
            <w:hideMark/>
          </w:tcPr>
          <w:p w14:paraId="2FEC3A4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9104000309512</w:t>
            </w:r>
          </w:p>
        </w:tc>
        <w:tc>
          <w:tcPr>
            <w:tcW w:w="1430" w:type="dxa"/>
            <w:vAlign w:val="center"/>
            <w:hideMark/>
          </w:tcPr>
          <w:p w14:paraId="14838FD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-9 000 000,00</w:t>
            </w:r>
          </w:p>
        </w:tc>
      </w:tr>
      <w:tr w:rsidR="001A2CCF" w:rsidRPr="00AA4ADB" w14:paraId="18A4319F" w14:textId="77777777" w:rsidTr="00AA4ADB">
        <w:trPr>
          <w:cantSplit/>
        </w:trPr>
        <w:tc>
          <w:tcPr>
            <w:tcW w:w="714" w:type="dxa"/>
            <w:vAlign w:val="center"/>
            <w:hideMark/>
          </w:tcPr>
          <w:p w14:paraId="04C9C65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3636</w:t>
            </w:r>
          </w:p>
        </w:tc>
        <w:tc>
          <w:tcPr>
            <w:tcW w:w="714" w:type="dxa"/>
            <w:vAlign w:val="center"/>
            <w:hideMark/>
          </w:tcPr>
          <w:p w14:paraId="4BCB058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5213</w:t>
            </w:r>
          </w:p>
        </w:tc>
        <w:tc>
          <w:tcPr>
            <w:tcW w:w="4053" w:type="dxa"/>
            <w:gridSpan w:val="2"/>
            <w:vAlign w:val="center"/>
            <w:hideMark/>
          </w:tcPr>
          <w:p w14:paraId="469F9A3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Neinv.transfery nefin.podnikatelům-právnic. osobám</w:t>
            </w:r>
          </w:p>
        </w:tc>
        <w:tc>
          <w:tcPr>
            <w:tcW w:w="525" w:type="dxa"/>
            <w:vAlign w:val="center"/>
            <w:hideMark/>
          </w:tcPr>
          <w:p w14:paraId="73EBA3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810</w:t>
            </w:r>
          </w:p>
        </w:tc>
        <w:tc>
          <w:tcPr>
            <w:tcW w:w="603" w:type="dxa"/>
            <w:vAlign w:val="center"/>
            <w:hideMark/>
          </w:tcPr>
          <w:p w14:paraId="31E81FC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656</w:t>
            </w:r>
          </w:p>
        </w:tc>
        <w:tc>
          <w:tcPr>
            <w:tcW w:w="1638" w:type="dxa"/>
            <w:vAlign w:val="center"/>
            <w:hideMark/>
          </w:tcPr>
          <w:p w14:paraId="3116DC4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309512</w:t>
            </w:r>
          </w:p>
        </w:tc>
        <w:tc>
          <w:tcPr>
            <w:tcW w:w="1430" w:type="dxa"/>
            <w:vAlign w:val="center"/>
            <w:hideMark/>
          </w:tcPr>
          <w:p w14:paraId="550E1764"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9 000 000,00</w:t>
            </w:r>
          </w:p>
        </w:tc>
      </w:tr>
    </w:tbl>
    <w:p w14:paraId="6E104F8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02C761FC"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regionálního rozvoje a územního plánování navrhuje rozpočtové opatření v souvislosti s převodem finančních prostředků na cestovné pro oddělení územního plánování a dále změnu oblasti pro JVTP a MAS. </w:t>
      </w:r>
      <w:r w:rsidRPr="00AA4ADB">
        <w:rPr>
          <w:rFonts w:ascii="Arial" w:eastAsia="Times New Roman" w:hAnsi="Arial" w:cs="Arial"/>
          <w:b/>
          <w:bCs/>
          <w:color w:val="000000"/>
          <w:sz w:val="20"/>
          <w:szCs w:val="20"/>
          <w:lang w:eastAsia="cs-CZ"/>
        </w:rPr>
        <w:t>Bez dopadu do salda.</w:t>
      </w:r>
    </w:p>
    <w:p w14:paraId="3606AAB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03"/>
        <w:gridCol w:w="858"/>
        <w:gridCol w:w="1296"/>
      </w:tblGrid>
      <w:tr w:rsidR="001A2CCF" w:rsidRPr="00AA4ADB" w14:paraId="34610EDF" w14:textId="77777777" w:rsidTr="00AA4ADB">
        <w:trPr>
          <w:cantSplit/>
        </w:trPr>
        <w:tc>
          <w:tcPr>
            <w:tcW w:w="2958" w:type="dxa"/>
            <w:gridSpan w:val="3"/>
            <w:hideMark/>
          </w:tcPr>
          <w:p w14:paraId="38D0ABE4"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5957" w:type="dxa"/>
            <w:gridSpan w:val="5"/>
            <w:hideMark/>
          </w:tcPr>
          <w:p w14:paraId="385F2025"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72/R</w:t>
            </w:r>
          </w:p>
        </w:tc>
      </w:tr>
      <w:tr w:rsidR="001A2CCF" w:rsidRPr="00AA4ADB" w14:paraId="4A5D4A78" w14:textId="77777777" w:rsidTr="00AA4ADB">
        <w:trPr>
          <w:cantSplit/>
        </w:trPr>
        <w:tc>
          <w:tcPr>
            <w:tcW w:w="714" w:type="dxa"/>
            <w:vAlign w:val="center"/>
            <w:hideMark/>
          </w:tcPr>
          <w:p w14:paraId="0A845C4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696" w:type="dxa"/>
            <w:gridSpan w:val="3"/>
            <w:vAlign w:val="center"/>
            <w:hideMark/>
          </w:tcPr>
          <w:p w14:paraId="12D4CC6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48" w:type="dxa"/>
            <w:vAlign w:val="center"/>
            <w:hideMark/>
          </w:tcPr>
          <w:p w14:paraId="08B2AFF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4A1545B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2D202CB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7" w:type="dxa"/>
            <w:vAlign w:val="center"/>
            <w:hideMark/>
          </w:tcPr>
          <w:p w14:paraId="465F200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6CA9D109" w14:textId="77777777" w:rsidTr="00AA4ADB">
        <w:trPr>
          <w:cantSplit/>
        </w:trPr>
        <w:tc>
          <w:tcPr>
            <w:tcW w:w="714" w:type="dxa"/>
          </w:tcPr>
          <w:p w14:paraId="77FEBCD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029EE5B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4116</w:t>
            </w:r>
          </w:p>
        </w:tc>
        <w:tc>
          <w:tcPr>
            <w:tcW w:w="3982" w:type="dxa"/>
            <w:gridSpan w:val="2"/>
            <w:hideMark/>
          </w:tcPr>
          <w:p w14:paraId="24DE4E4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přijaté transfery ze SR</w:t>
            </w:r>
          </w:p>
        </w:tc>
        <w:tc>
          <w:tcPr>
            <w:tcW w:w="748" w:type="dxa"/>
            <w:hideMark/>
          </w:tcPr>
          <w:p w14:paraId="7F6ED71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5A3F36A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842</w:t>
            </w:r>
          </w:p>
        </w:tc>
        <w:tc>
          <w:tcPr>
            <w:tcW w:w="859" w:type="dxa"/>
          </w:tcPr>
          <w:p w14:paraId="462134B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7" w:type="dxa"/>
            <w:hideMark/>
          </w:tcPr>
          <w:p w14:paraId="02F0D862"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933 990,00</w:t>
            </w:r>
          </w:p>
        </w:tc>
      </w:tr>
      <w:tr w:rsidR="001A2CCF" w:rsidRPr="00AA4ADB" w14:paraId="034DA2DF" w14:textId="77777777" w:rsidTr="00AA4ADB">
        <w:trPr>
          <w:cantSplit/>
        </w:trPr>
        <w:tc>
          <w:tcPr>
            <w:tcW w:w="714" w:type="dxa"/>
            <w:hideMark/>
          </w:tcPr>
          <w:p w14:paraId="49C5314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2CFFFD4F"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73A57FF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2F2BE0E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415FEF9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852</w:t>
            </w:r>
          </w:p>
        </w:tc>
        <w:tc>
          <w:tcPr>
            <w:tcW w:w="859" w:type="dxa"/>
            <w:hideMark/>
          </w:tcPr>
          <w:p w14:paraId="1877160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401224</w:t>
            </w:r>
          </w:p>
        </w:tc>
        <w:tc>
          <w:tcPr>
            <w:tcW w:w="1297" w:type="dxa"/>
            <w:hideMark/>
          </w:tcPr>
          <w:p w14:paraId="2B94B76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235 670,00</w:t>
            </w:r>
          </w:p>
        </w:tc>
      </w:tr>
      <w:tr w:rsidR="001A2CCF" w:rsidRPr="00AA4ADB" w14:paraId="66FB9A97" w14:textId="77777777" w:rsidTr="00AA4ADB">
        <w:trPr>
          <w:cantSplit/>
        </w:trPr>
        <w:tc>
          <w:tcPr>
            <w:tcW w:w="714" w:type="dxa"/>
            <w:hideMark/>
          </w:tcPr>
          <w:p w14:paraId="546E096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1C6C47DC"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010D825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7E4D04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6BA5959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852</w:t>
            </w:r>
          </w:p>
        </w:tc>
        <w:tc>
          <w:tcPr>
            <w:tcW w:w="859" w:type="dxa"/>
            <w:hideMark/>
          </w:tcPr>
          <w:p w14:paraId="4A68175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402213</w:t>
            </w:r>
          </w:p>
        </w:tc>
        <w:tc>
          <w:tcPr>
            <w:tcW w:w="1297" w:type="dxa"/>
            <w:hideMark/>
          </w:tcPr>
          <w:p w14:paraId="165571CE"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42 900,00</w:t>
            </w:r>
          </w:p>
        </w:tc>
      </w:tr>
      <w:tr w:rsidR="001A2CCF" w:rsidRPr="00AA4ADB" w14:paraId="14A8E87A" w14:textId="77777777" w:rsidTr="00AA4ADB">
        <w:trPr>
          <w:cantSplit/>
        </w:trPr>
        <w:tc>
          <w:tcPr>
            <w:tcW w:w="714" w:type="dxa"/>
            <w:hideMark/>
          </w:tcPr>
          <w:p w14:paraId="5D6679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3F5EA39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2CB61B6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61458EC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4482BAF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852</w:t>
            </w:r>
          </w:p>
        </w:tc>
        <w:tc>
          <w:tcPr>
            <w:tcW w:w="859" w:type="dxa"/>
            <w:hideMark/>
          </w:tcPr>
          <w:p w14:paraId="664B4D5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403217</w:t>
            </w:r>
          </w:p>
        </w:tc>
        <w:tc>
          <w:tcPr>
            <w:tcW w:w="1297" w:type="dxa"/>
            <w:hideMark/>
          </w:tcPr>
          <w:p w14:paraId="71E260C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167 260,00</w:t>
            </w:r>
          </w:p>
        </w:tc>
      </w:tr>
      <w:tr w:rsidR="001A2CCF" w:rsidRPr="00AA4ADB" w14:paraId="0E81BFEA" w14:textId="77777777" w:rsidTr="00AA4ADB">
        <w:trPr>
          <w:cantSplit/>
        </w:trPr>
        <w:tc>
          <w:tcPr>
            <w:tcW w:w="714" w:type="dxa"/>
            <w:hideMark/>
          </w:tcPr>
          <w:p w14:paraId="2EEB4CC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13EDAB4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1FD006E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0AA686E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3192B08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852</w:t>
            </w:r>
          </w:p>
        </w:tc>
        <w:tc>
          <w:tcPr>
            <w:tcW w:w="859" w:type="dxa"/>
            <w:hideMark/>
          </w:tcPr>
          <w:p w14:paraId="638AE5A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404216</w:t>
            </w:r>
          </w:p>
        </w:tc>
        <w:tc>
          <w:tcPr>
            <w:tcW w:w="1297" w:type="dxa"/>
            <w:hideMark/>
          </w:tcPr>
          <w:p w14:paraId="629879B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66 140,00</w:t>
            </w:r>
          </w:p>
        </w:tc>
      </w:tr>
      <w:tr w:rsidR="001A2CCF" w:rsidRPr="00AA4ADB" w14:paraId="2E1D3FDD" w14:textId="77777777" w:rsidTr="00AA4ADB">
        <w:trPr>
          <w:cantSplit/>
        </w:trPr>
        <w:tc>
          <w:tcPr>
            <w:tcW w:w="714" w:type="dxa"/>
            <w:hideMark/>
          </w:tcPr>
          <w:p w14:paraId="22AC3F7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450B685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61AE763E"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7CFB21E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4950A50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852</w:t>
            </w:r>
          </w:p>
        </w:tc>
        <w:tc>
          <w:tcPr>
            <w:tcW w:w="859" w:type="dxa"/>
            <w:hideMark/>
          </w:tcPr>
          <w:p w14:paraId="35D734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405216</w:t>
            </w:r>
          </w:p>
        </w:tc>
        <w:tc>
          <w:tcPr>
            <w:tcW w:w="1297" w:type="dxa"/>
            <w:hideMark/>
          </w:tcPr>
          <w:p w14:paraId="1C16B4A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120 020,00</w:t>
            </w:r>
          </w:p>
        </w:tc>
      </w:tr>
      <w:tr w:rsidR="001A2CCF" w:rsidRPr="00AA4ADB" w14:paraId="48F2E2B7" w14:textId="77777777" w:rsidTr="00AA4ADB">
        <w:trPr>
          <w:cantSplit/>
        </w:trPr>
        <w:tc>
          <w:tcPr>
            <w:tcW w:w="714" w:type="dxa"/>
            <w:hideMark/>
          </w:tcPr>
          <w:p w14:paraId="3327C8E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1853ABB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5CEFB591"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731561F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165BA52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852</w:t>
            </w:r>
          </w:p>
        </w:tc>
        <w:tc>
          <w:tcPr>
            <w:tcW w:w="859" w:type="dxa"/>
            <w:hideMark/>
          </w:tcPr>
          <w:p w14:paraId="54DBCF5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406213</w:t>
            </w:r>
          </w:p>
        </w:tc>
        <w:tc>
          <w:tcPr>
            <w:tcW w:w="1297" w:type="dxa"/>
            <w:hideMark/>
          </w:tcPr>
          <w:p w14:paraId="0FAF08D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126 000,00</w:t>
            </w:r>
          </w:p>
        </w:tc>
      </w:tr>
      <w:tr w:rsidR="001A2CCF" w:rsidRPr="00AA4ADB" w14:paraId="07AE3080" w14:textId="77777777" w:rsidTr="00AA4ADB">
        <w:trPr>
          <w:cantSplit/>
        </w:trPr>
        <w:tc>
          <w:tcPr>
            <w:tcW w:w="714" w:type="dxa"/>
            <w:hideMark/>
          </w:tcPr>
          <w:p w14:paraId="28F072A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hideMark/>
          </w:tcPr>
          <w:p w14:paraId="2B6C3BC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723E0E7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51BDEE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33166</w:t>
            </w:r>
          </w:p>
        </w:tc>
        <w:tc>
          <w:tcPr>
            <w:tcW w:w="603" w:type="dxa"/>
            <w:hideMark/>
          </w:tcPr>
          <w:p w14:paraId="7E820D1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852</w:t>
            </w:r>
          </w:p>
        </w:tc>
        <w:tc>
          <w:tcPr>
            <w:tcW w:w="859" w:type="dxa"/>
            <w:hideMark/>
          </w:tcPr>
          <w:p w14:paraId="5E3E40D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407227</w:t>
            </w:r>
          </w:p>
        </w:tc>
        <w:tc>
          <w:tcPr>
            <w:tcW w:w="1297" w:type="dxa"/>
            <w:hideMark/>
          </w:tcPr>
          <w:p w14:paraId="154B5FFD"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176 000,00</w:t>
            </w:r>
          </w:p>
        </w:tc>
      </w:tr>
    </w:tbl>
    <w:p w14:paraId="40874BD5"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21750019"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Odbor školství, mládeže a tělovýchovy navrhuje rozpočtové opatření na příjem a vyplacení z dotace MŠMT na základě rozhodnutí č. 0008/9/SOU/2025 ze dne 20. 1. 2025 na Výzvu na podporu oborových soutěží/odborných činností v roce 2025 – Podpora okresních a krajských kol oborových soutěží v roce 2025. Jedná se o tyto školy:</w:t>
      </w:r>
    </w:p>
    <w:p w14:paraId="20919121" w14:textId="77777777" w:rsidR="001A2CCF" w:rsidRPr="00AA4ADB" w:rsidRDefault="001A2CCF" w:rsidP="001A2CCF">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Dům dětí a mládeže, České Budějovice, U Zimního stadionu 1 (235 670,00 Kč),</w:t>
      </w:r>
    </w:p>
    <w:p w14:paraId="0B7974DC" w14:textId="77777777" w:rsidR="001A2CCF" w:rsidRPr="00AA4ADB" w:rsidRDefault="001A2CCF" w:rsidP="001A2CCF">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Dům dětí a mládeže, Český Krumlov, Linecká 67 (42 900,00 Kč),</w:t>
      </w:r>
    </w:p>
    <w:p w14:paraId="4D84D58B" w14:textId="77777777" w:rsidR="001A2CCF" w:rsidRPr="00AA4ADB" w:rsidRDefault="001A2CCF" w:rsidP="001A2CCF">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Dům dětí a mládeže, Jindřichův Hradec, Růžová 10 (167 260,00 Kč), </w:t>
      </w:r>
    </w:p>
    <w:p w14:paraId="7C01031E" w14:textId="77777777" w:rsidR="001A2CCF" w:rsidRPr="00AA4ADB" w:rsidRDefault="001A2CCF" w:rsidP="001A2CCF">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Dům dětí a mládeže, Písek, Švantlova 2394 (66 140,00 Kč), </w:t>
      </w:r>
    </w:p>
    <w:p w14:paraId="4DE19CFE" w14:textId="77777777" w:rsidR="001A2CCF" w:rsidRPr="00AA4ADB" w:rsidRDefault="001A2CCF" w:rsidP="001A2CCF">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Dům dětí a mládeže, Prachatice, Ševčíkova 273 (120 020,00 Kč),</w:t>
      </w:r>
    </w:p>
    <w:p w14:paraId="6350A94B" w14:textId="77777777" w:rsidR="001A2CCF" w:rsidRPr="00AA4ADB" w:rsidRDefault="001A2CCF" w:rsidP="001A2CCF">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Dům dětí a mládeže, Strakonice, Na Ohradě 417 (126 000,00 Kč),</w:t>
      </w:r>
    </w:p>
    <w:p w14:paraId="287B871A" w14:textId="77777777" w:rsidR="001A2CCF" w:rsidRPr="00AA4ADB" w:rsidRDefault="001A2CCF" w:rsidP="001A2CCF">
      <w:pPr>
        <w:widowControl w:val="0"/>
        <w:numPr>
          <w:ilvl w:val="0"/>
          <w:numId w:val="41"/>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Dům dětí a mládeže, Tábor, Tržní náměstí 346 (176 000,00 Kč).</w:t>
      </w:r>
    </w:p>
    <w:p w14:paraId="25FAB6A8"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Bez dopadu do salda.</w:t>
      </w:r>
    </w:p>
    <w:p w14:paraId="1E3E0614"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7"/>
        <w:gridCol w:w="603"/>
        <w:gridCol w:w="859"/>
        <w:gridCol w:w="1292"/>
        <w:gridCol w:w="1018"/>
      </w:tblGrid>
      <w:tr w:rsidR="001A2CCF" w:rsidRPr="00AA4ADB" w14:paraId="067A689F" w14:textId="77777777" w:rsidTr="00AA4ADB">
        <w:trPr>
          <w:cantSplit/>
        </w:trPr>
        <w:tc>
          <w:tcPr>
            <w:tcW w:w="2958" w:type="dxa"/>
            <w:gridSpan w:val="3"/>
            <w:hideMark/>
          </w:tcPr>
          <w:p w14:paraId="4C7BE5D6"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993" w:type="dxa"/>
            <w:gridSpan w:val="5"/>
            <w:hideMark/>
          </w:tcPr>
          <w:p w14:paraId="482D21E7"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73/R</w:t>
            </w:r>
          </w:p>
        </w:tc>
      </w:tr>
      <w:tr w:rsidR="001A2CCF" w:rsidRPr="00AA4ADB" w14:paraId="06DB49F4" w14:textId="77777777" w:rsidTr="00AA4ADB">
        <w:trPr>
          <w:gridAfter w:val="1"/>
          <w:wAfter w:w="1019" w:type="dxa"/>
          <w:cantSplit/>
        </w:trPr>
        <w:tc>
          <w:tcPr>
            <w:tcW w:w="714" w:type="dxa"/>
            <w:vAlign w:val="center"/>
            <w:hideMark/>
          </w:tcPr>
          <w:p w14:paraId="210C5D1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463" w:type="dxa"/>
            <w:gridSpan w:val="3"/>
            <w:vAlign w:val="center"/>
            <w:hideMark/>
          </w:tcPr>
          <w:p w14:paraId="725C70E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03" w:type="dxa"/>
            <w:vAlign w:val="center"/>
            <w:hideMark/>
          </w:tcPr>
          <w:p w14:paraId="5F64528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26BF657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3" w:type="dxa"/>
            <w:vAlign w:val="center"/>
            <w:hideMark/>
          </w:tcPr>
          <w:p w14:paraId="17A3ED8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0EE3DEDE" w14:textId="77777777" w:rsidTr="00AA4ADB">
        <w:trPr>
          <w:gridAfter w:val="1"/>
          <w:wAfter w:w="1019" w:type="dxa"/>
          <w:cantSplit/>
        </w:trPr>
        <w:tc>
          <w:tcPr>
            <w:tcW w:w="714" w:type="dxa"/>
            <w:hideMark/>
          </w:tcPr>
          <w:p w14:paraId="25B0D22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hideMark/>
          </w:tcPr>
          <w:p w14:paraId="0B7C25ED"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749" w:type="dxa"/>
            <w:gridSpan w:val="2"/>
            <w:hideMark/>
          </w:tcPr>
          <w:p w14:paraId="34C7A833"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603" w:type="dxa"/>
            <w:hideMark/>
          </w:tcPr>
          <w:p w14:paraId="6A8C81B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857</w:t>
            </w:r>
          </w:p>
        </w:tc>
        <w:tc>
          <w:tcPr>
            <w:tcW w:w="859" w:type="dxa"/>
          </w:tcPr>
          <w:p w14:paraId="2B595DD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3" w:type="dxa"/>
            <w:hideMark/>
          </w:tcPr>
          <w:p w14:paraId="1E71CD76"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-50 000,00</w:t>
            </w:r>
          </w:p>
        </w:tc>
      </w:tr>
      <w:tr w:rsidR="001A2CCF" w:rsidRPr="00AA4ADB" w14:paraId="6F321302" w14:textId="77777777" w:rsidTr="00AA4ADB">
        <w:trPr>
          <w:gridAfter w:val="1"/>
          <w:wAfter w:w="1019" w:type="dxa"/>
          <w:cantSplit/>
        </w:trPr>
        <w:tc>
          <w:tcPr>
            <w:tcW w:w="714" w:type="dxa"/>
            <w:hideMark/>
          </w:tcPr>
          <w:p w14:paraId="56E9AA9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3231</w:t>
            </w:r>
          </w:p>
        </w:tc>
        <w:tc>
          <w:tcPr>
            <w:tcW w:w="714" w:type="dxa"/>
            <w:hideMark/>
          </w:tcPr>
          <w:p w14:paraId="5D412DD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5331</w:t>
            </w:r>
          </w:p>
        </w:tc>
        <w:tc>
          <w:tcPr>
            <w:tcW w:w="4749" w:type="dxa"/>
            <w:gridSpan w:val="2"/>
            <w:hideMark/>
          </w:tcPr>
          <w:p w14:paraId="2887FDD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Neinvestiční příspěvky zřízeným příspěvkovým org.</w:t>
            </w:r>
          </w:p>
        </w:tc>
        <w:tc>
          <w:tcPr>
            <w:tcW w:w="603" w:type="dxa"/>
            <w:hideMark/>
          </w:tcPr>
          <w:p w14:paraId="042253E3"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857</w:t>
            </w:r>
          </w:p>
        </w:tc>
        <w:tc>
          <w:tcPr>
            <w:tcW w:w="859" w:type="dxa"/>
            <w:hideMark/>
          </w:tcPr>
          <w:p w14:paraId="33F8EE1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407203</w:t>
            </w:r>
          </w:p>
        </w:tc>
        <w:tc>
          <w:tcPr>
            <w:tcW w:w="1293" w:type="dxa"/>
            <w:hideMark/>
          </w:tcPr>
          <w:p w14:paraId="6FD23B19"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50 000,00</w:t>
            </w:r>
          </w:p>
        </w:tc>
      </w:tr>
    </w:tbl>
    <w:p w14:paraId="6F102757"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59C218EF"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color w:val="000000"/>
          <w:sz w:val="20"/>
          <w:szCs w:val="20"/>
          <w:lang w:eastAsia="cs-CZ"/>
        </w:rPr>
        <w:t xml:space="preserve">Odbor školství, mládeže a tělovýchovy navrhuje rozpočtové opatření na navýšení provozního příspěvku zřizovatele na rok 2025 na základě žádosti Základní umělecké školy Sezimovo Ústí z důvodu pořádání 2. ročníku celodenní krajské přehlídky kapel ZUŠ Jihočeského kraje s podtextem rock, pop, metal. Příspěvek bude použit na krytí režijních nákladů na pronájem sálu, práci zvukařů, foto a videozáznam. Dochází tak ke změně závazného finančního vztahu ke zřizované organizaci kraje. Zvýšený provozní příspěvek bude kryt z dosud nerozdělených prostředků určených na provoz škol a školských zařízení. </w:t>
      </w:r>
      <w:r w:rsidRPr="00AA4ADB">
        <w:rPr>
          <w:rFonts w:ascii="Arial" w:eastAsia="Times New Roman" w:hAnsi="Arial" w:cs="Arial"/>
          <w:b/>
          <w:bCs/>
          <w:color w:val="000000"/>
          <w:sz w:val="20"/>
          <w:szCs w:val="20"/>
          <w:lang w:eastAsia="cs-CZ"/>
        </w:rPr>
        <w:t>Bez dopadu do salda.</w:t>
      </w:r>
    </w:p>
    <w:p w14:paraId="06436B0F" w14:textId="77777777" w:rsidR="001A2CCF"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36ED6F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2"/>
        <w:gridCol w:w="748"/>
        <w:gridCol w:w="603"/>
        <w:gridCol w:w="859"/>
        <w:gridCol w:w="1364"/>
      </w:tblGrid>
      <w:tr w:rsidR="001A2CCF" w:rsidRPr="00AA4ADB" w14:paraId="5AA87AD0" w14:textId="77777777" w:rsidTr="00AA4ADB">
        <w:trPr>
          <w:cantSplit/>
        </w:trPr>
        <w:tc>
          <w:tcPr>
            <w:tcW w:w="2958" w:type="dxa"/>
            <w:gridSpan w:val="3"/>
            <w:hideMark/>
          </w:tcPr>
          <w:p w14:paraId="2E38DA1B"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024" w:type="dxa"/>
            <w:gridSpan w:val="5"/>
            <w:hideMark/>
          </w:tcPr>
          <w:p w14:paraId="56140FA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74/R</w:t>
            </w:r>
          </w:p>
        </w:tc>
      </w:tr>
      <w:tr w:rsidR="001A2CCF" w:rsidRPr="00AA4ADB" w14:paraId="2883A775" w14:textId="77777777" w:rsidTr="00AA4ADB">
        <w:trPr>
          <w:cantSplit/>
        </w:trPr>
        <w:tc>
          <w:tcPr>
            <w:tcW w:w="714" w:type="dxa"/>
            <w:vAlign w:val="center"/>
            <w:hideMark/>
          </w:tcPr>
          <w:p w14:paraId="0C7C69EA"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696" w:type="dxa"/>
            <w:gridSpan w:val="3"/>
            <w:vAlign w:val="center"/>
            <w:hideMark/>
          </w:tcPr>
          <w:p w14:paraId="1BF7DC2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748" w:type="dxa"/>
            <w:vAlign w:val="center"/>
            <w:hideMark/>
          </w:tcPr>
          <w:p w14:paraId="0EC562B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03" w:type="dxa"/>
            <w:vAlign w:val="center"/>
            <w:hideMark/>
          </w:tcPr>
          <w:p w14:paraId="4569CAB2"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0691E6EF"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364" w:type="dxa"/>
            <w:vAlign w:val="center"/>
            <w:hideMark/>
          </w:tcPr>
          <w:p w14:paraId="2655114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A8FCD9F" w14:textId="77777777" w:rsidTr="00AA4ADB">
        <w:trPr>
          <w:cantSplit/>
        </w:trPr>
        <w:tc>
          <w:tcPr>
            <w:tcW w:w="714" w:type="dxa"/>
          </w:tcPr>
          <w:p w14:paraId="5DBBF9DC"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714" w:type="dxa"/>
            <w:hideMark/>
          </w:tcPr>
          <w:p w14:paraId="0F6D5C4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4116</w:t>
            </w:r>
          </w:p>
        </w:tc>
        <w:tc>
          <w:tcPr>
            <w:tcW w:w="3982" w:type="dxa"/>
            <w:gridSpan w:val="2"/>
            <w:hideMark/>
          </w:tcPr>
          <w:p w14:paraId="7179736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neinvestiční přijaté transfery ze SR</w:t>
            </w:r>
          </w:p>
        </w:tc>
        <w:tc>
          <w:tcPr>
            <w:tcW w:w="748" w:type="dxa"/>
            <w:hideMark/>
          </w:tcPr>
          <w:p w14:paraId="5B4CC999"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35018</w:t>
            </w:r>
          </w:p>
        </w:tc>
        <w:tc>
          <w:tcPr>
            <w:tcW w:w="603" w:type="dxa"/>
            <w:hideMark/>
          </w:tcPr>
          <w:p w14:paraId="2BDEDF9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942</w:t>
            </w:r>
          </w:p>
        </w:tc>
        <w:tc>
          <w:tcPr>
            <w:tcW w:w="859" w:type="dxa"/>
          </w:tcPr>
          <w:p w14:paraId="2034FBC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364" w:type="dxa"/>
            <w:hideMark/>
          </w:tcPr>
          <w:p w14:paraId="2BACADA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2 200 000,00</w:t>
            </w:r>
          </w:p>
        </w:tc>
      </w:tr>
      <w:tr w:rsidR="001A2CCF" w:rsidRPr="00AA4ADB" w14:paraId="7BBCF42D" w14:textId="77777777" w:rsidTr="00AA4ADB">
        <w:trPr>
          <w:cantSplit/>
        </w:trPr>
        <w:tc>
          <w:tcPr>
            <w:tcW w:w="714" w:type="dxa"/>
            <w:hideMark/>
          </w:tcPr>
          <w:p w14:paraId="19D00556"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3533</w:t>
            </w:r>
          </w:p>
        </w:tc>
        <w:tc>
          <w:tcPr>
            <w:tcW w:w="714" w:type="dxa"/>
            <w:hideMark/>
          </w:tcPr>
          <w:p w14:paraId="5C696D09"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5336</w:t>
            </w:r>
          </w:p>
        </w:tc>
        <w:tc>
          <w:tcPr>
            <w:tcW w:w="3982" w:type="dxa"/>
            <w:gridSpan w:val="2"/>
            <w:hideMark/>
          </w:tcPr>
          <w:p w14:paraId="5388E65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Neinv. transfery zříz. přísp. organizacím</w:t>
            </w:r>
          </w:p>
        </w:tc>
        <w:tc>
          <w:tcPr>
            <w:tcW w:w="748" w:type="dxa"/>
            <w:hideMark/>
          </w:tcPr>
          <w:p w14:paraId="45F9329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35018</w:t>
            </w:r>
          </w:p>
        </w:tc>
        <w:tc>
          <w:tcPr>
            <w:tcW w:w="603" w:type="dxa"/>
            <w:hideMark/>
          </w:tcPr>
          <w:p w14:paraId="04164098"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952</w:t>
            </w:r>
          </w:p>
        </w:tc>
        <w:tc>
          <w:tcPr>
            <w:tcW w:w="859" w:type="dxa"/>
            <w:hideMark/>
          </w:tcPr>
          <w:p w14:paraId="64B8BF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401502</w:t>
            </w:r>
          </w:p>
        </w:tc>
        <w:tc>
          <w:tcPr>
            <w:tcW w:w="1364" w:type="dxa"/>
            <w:hideMark/>
          </w:tcPr>
          <w:p w14:paraId="1E88A8B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2 200 000,00</w:t>
            </w:r>
          </w:p>
        </w:tc>
      </w:tr>
    </w:tbl>
    <w:p w14:paraId="1AF06D0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1493FADE"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b/>
          <w:bCs/>
          <w:color w:val="000000"/>
          <w:sz w:val="20"/>
          <w:szCs w:val="20"/>
          <w:lang w:eastAsia="cs-CZ"/>
        </w:rPr>
      </w:pPr>
      <w:r w:rsidRPr="00AA4ADB">
        <w:rPr>
          <w:rFonts w:ascii="Arial" w:eastAsia="Times New Roman" w:hAnsi="Arial" w:cs="Arial"/>
          <w:color w:val="000000"/>
          <w:sz w:val="20"/>
          <w:szCs w:val="20"/>
          <w:lang w:eastAsia="cs-CZ"/>
        </w:rPr>
        <w:t xml:space="preserve">Odbor zdravotnictví navrhuje rozpočtové opatření, kterým dojde k navýšení příjmů a výdajů rozpočtu. Jedná se o poskytnutí neinvestičního transferu pro příspěvkovou organizaci Zdravotnická záchranná služba Jihočeského kraje k úhradě výdajů vynaložených na zjištění činností k připravenosti na řešení mimořádných událostí a krizových situací v souladu s § 20 a § 22 zákona č. 374/2011 Sb., o zdravotnické záchranné službě, ve znění pozdějších předpisů. Jedná se o 1. splátku neinvestičních finančních prostředků ze státního rozpočtu ČR na rok 2025 dle Rozhodnutí č. KRB/6/1102/2025_oprava, č. j. MZDR 31316/2024-24/KRB. </w:t>
      </w:r>
      <w:r w:rsidRPr="00AA4ADB">
        <w:rPr>
          <w:rFonts w:ascii="Arial" w:eastAsia="Times New Roman" w:hAnsi="Arial" w:cs="Arial"/>
          <w:b/>
          <w:bCs/>
          <w:color w:val="000000"/>
          <w:sz w:val="20"/>
          <w:szCs w:val="20"/>
          <w:lang w:eastAsia="cs-CZ"/>
        </w:rPr>
        <w:t>Bez dopadu do salda.</w:t>
      </w:r>
    </w:p>
    <w:p w14:paraId="0C0BCF26"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32"/>
        <w:gridCol w:w="1193"/>
        <w:gridCol w:w="637"/>
        <w:gridCol w:w="859"/>
        <w:gridCol w:w="1297"/>
      </w:tblGrid>
      <w:tr w:rsidR="001A2CCF" w:rsidRPr="00AA4ADB" w14:paraId="3DAA2BD0" w14:textId="77777777" w:rsidTr="00AA4ADB">
        <w:trPr>
          <w:cantSplit/>
        </w:trPr>
        <w:tc>
          <w:tcPr>
            <w:tcW w:w="2958" w:type="dxa"/>
            <w:gridSpan w:val="3"/>
            <w:hideMark/>
          </w:tcPr>
          <w:p w14:paraId="3C1696A2"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717" w:type="dxa"/>
            <w:gridSpan w:val="5"/>
            <w:hideMark/>
          </w:tcPr>
          <w:p w14:paraId="499D96AC"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75/R</w:t>
            </w:r>
          </w:p>
        </w:tc>
      </w:tr>
      <w:tr w:rsidR="001A2CCF" w:rsidRPr="00AA4ADB" w14:paraId="23C5DD73" w14:textId="77777777" w:rsidTr="00AA4ADB">
        <w:trPr>
          <w:cantSplit/>
        </w:trPr>
        <w:tc>
          <w:tcPr>
            <w:tcW w:w="714" w:type="dxa"/>
            <w:vAlign w:val="center"/>
            <w:hideMark/>
          </w:tcPr>
          <w:p w14:paraId="445F908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977" w:type="dxa"/>
            <w:gridSpan w:val="3"/>
            <w:vAlign w:val="center"/>
            <w:hideMark/>
          </w:tcPr>
          <w:p w14:paraId="2139175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1193" w:type="dxa"/>
            <w:vAlign w:val="center"/>
            <w:hideMark/>
          </w:tcPr>
          <w:p w14:paraId="26420FB9"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UZ</w:t>
            </w:r>
          </w:p>
        </w:tc>
        <w:tc>
          <w:tcPr>
            <w:tcW w:w="637" w:type="dxa"/>
            <w:vAlign w:val="center"/>
            <w:hideMark/>
          </w:tcPr>
          <w:p w14:paraId="4F61E3E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859" w:type="dxa"/>
            <w:vAlign w:val="center"/>
            <w:hideMark/>
          </w:tcPr>
          <w:p w14:paraId="79700700"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7" w:type="dxa"/>
            <w:vAlign w:val="center"/>
            <w:hideMark/>
          </w:tcPr>
          <w:p w14:paraId="59C98A2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17CBDE5B" w14:textId="77777777" w:rsidTr="00AA4ADB">
        <w:trPr>
          <w:cantSplit/>
        </w:trPr>
        <w:tc>
          <w:tcPr>
            <w:tcW w:w="714" w:type="dxa"/>
            <w:vAlign w:val="center"/>
            <w:hideMark/>
          </w:tcPr>
          <w:p w14:paraId="78CD521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vAlign w:val="center"/>
            <w:hideMark/>
          </w:tcPr>
          <w:p w14:paraId="77D39AA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2229</w:t>
            </w:r>
          </w:p>
        </w:tc>
        <w:tc>
          <w:tcPr>
            <w:tcW w:w="4263" w:type="dxa"/>
            <w:gridSpan w:val="2"/>
            <w:vAlign w:val="center"/>
            <w:hideMark/>
          </w:tcPr>
          <w:p w14:paraId="0BE1694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Ostatní přijaté vratky transferů a podobné příjmy</w:t>
            </w:r>
          </w:p>
        </w:tc>
        <w:tc>
          <w:tcPr>
            <w:tcW w:w="1193" w:type="dxa"/>
            <w:vAlign w:val="center"/>
            <w:hideMark/>
          </w:tcPr>
          <w:p w14:paraId="619012C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170534033</w:t>
            </w:r>
          </w:p>
        </w:tc>
        <w:tc>
          <w:tcPr>
            <w:tcW w:w="637" w:type="dxa"/>
            <w:vAlign w:val="center"/>
            <w:hideMark/>
          </w:tcPr>
          <w:p w14:paraId="6F2CEAD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1148</w:t>
            </w:r>
          </w:p>
        </w:tc>
        <w:tc>
          <w:tcPr>
            <w:tcW w:w="859" w:type="dxa"/>
            <w:vAlign w:val="center"/>
            <w:hideMark/>
          </w:tcPr>
          <w:p w14:paraId="2939A9F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401304</w:t>
            </w:r>
          </w:p>
        </w:tc>
        <w:tc>
          <w:tcPr>
            <w:tcW w:w="1297" w:type="dxa"/>
            <w:vAlign w:val="center"/>
            <w:hideMark/>
          </w:tcPr>
          <w:p w14:paraId="243B7388"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7 215,50</w:t>
            </w:r>
          </w:p>
        </w:tc>
      </w:tr>
      <w:tr w:rsidR="001A2CCF" w:rsidRPr="00AA4ADB" w14:paraId="4D34A32B" w14:textId="77777777" w:rsidTr="00AA4ADB">
        <w:trPr>
          <w:cantSplit/>
        </w:trPr>
        <w:tc>
          <w:tcPr>
            <w:tcW w:w="714" w:type="dxa"/>
            <w:vAlign w:val="center"/>
            <w:hideMark/>
          </w:tcPr>
          <w:p w14:paraId="031E1A8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6402</w:t>
            </w:r>
          </w:p>
        </w:tc>
        <w:tc>
          <w:tcPr>
            <w:tcW w:w="714" w:type="dxa"/>
            <w:vAlign w:val="center"/>
            <w:hideMark/>
          </w:tcPr>
          <w:p w14:paraId="34EBB1B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5364</w:t>
            </w:r>
          </w:p>
        </w:tc>
        <w:tc>
          <w:tcPr>
            <w:tcW w:w="4263" w:type="dxa"/>
            <w:gridSpan w:val="2"/>
            <w:vAlign w:val="center"/>
            <w:hideMark/>
          </w:tcPr>
          <w:p w14:paraId="510D6DB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Vratky transferů poskytnutých z veřejných rozpočtů</w:t>
            </w:r>
          </w:p>
        </w:tc>
        <w:tc>
          <w:tcPr>
            <w:tcW w:w="1193" w:type="dxa"/>
            <w:vAlign w:val="center"/>
            <w:hideMark/>
          </w:tcPr>
          <w:p w14:paraId="0B369A64"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170534033</w:t>
            </w:r>
          </w:p>
        </w:tc>
        <w:tc>
          <w:tcPr>
            <w:tcW w:w="637" w:type="dxa"/>
            <w:vAlign w:val="center"/>
            <w:hideMark/>
          </w:tcPr>
          <w:p w14:paraId="48CD957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588</w:t>
            </w:r>
          </w:p>
        </w:tc>
        <w:tc>
          <w:tcPr>
            <w:tcW w:w="859" w:type="dxa"/>
            <w:vAlign w:val="center"/>
          </w:tcPr>
          <w:p w14:paraId="11EAE2D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p>
        </w:tc>
        <w:tc>
          <w:tcPr>
            <w:tcW w:w="1297" w:type="dxa"/>
            <w:vAlign w:val="center"/>
            <w:hideMark/>
          </w:tcPr>
          <w:p w14:paraId="7B0D6DA7"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7 215,50</w:t>
            </w:r>
          </w:p>
        </w:tc>
      </w:tr>
    </w:tbl>
    <w:p w14:paraId="77647A11"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4ABC906"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kultury a památkové péče navrhuje rozpočtové opatření na příjem a odvod vratky nespotřebovaných státních prostředků od Jihočeské vědecké knihovny v Českých Budějovicích na projekt „Vzdělávání pracovníků kulturně-kreativního sektoru Jihočeského kraje v roce 2024“, registrační číslo projektu: 0317000002 z Národního plánu obnovy pro rok 2024. Nevyčerpané prostředky budou odeslány na Ministerstvo kultury v rámci finančního vypořádání za rok 2024. </w:t>
      </w:r>
      <w:r w:rsidRPr="00AA4ADB">
        <w:rPr>
          <w:rFonts w:ascii="Arial" w:eastAsia="Times New Roman" w:hAnsi="Arial" w:cs="Arial"/>
          <w:b/>
          <w:bCs/>
          <w:color w:val="000000"/>
          <w:sz w:val="20"/>
          <w:szCs w:val="20"/>
          <w:lang w:eastAsia="cs-CZ"/>
        </w:rPr>
        <w:t>Bez dopadu do salda.</w:t>
      </w:r>
    </w:p>
    <w:p w14:paraId="2D4BC5EB"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95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029"/>
        <w:gridCol w:w="637"/>
        <w:gridCol w:w="1637"/>
        <w:gridCol w:w="1292"/>
        <w:gridCol w:w="1018"/>
      </w:tblGrid>
      <w:tr w:rsidR="001A2CCF" w:rsidRPr="00AA4ADB" w14:paraId="3146BF22" w14:textId="77777777" w:rsidTr="00AA4ADB">
        <w:trPr>
          <w:cantSplit/>
        </w:trPr>
        <w:tc>
          <w:tcPr>
            <w:tcW w:w="2958" w:type="dxa"/>
            <w:gridSpan w:val="3"/>
            <w:hideMark/>
          </w:tcPr>
          <w:p w14:paraId="4EF4A0F0"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6617" w:type="dxa"/>
            <w:gridSpan w:val="5"/>
            <w:hideMark/>
          </w:tcPr>
          <w:p w14:paraId="19CEE57D"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76/R</w:t>
            </w:r>
          </w:p>
        </w:tc>
      </w:tr>
      <w:tr w:rsidR="001A2CCF" w:rsidRPr="00AA4ADB" w14:paraId="00043112" w14:textId="77777777" w:rsidTr="00AA4ADB">
        <w:trPr>
          <w:gridAfter w:val="1"/>
          <w:wAfter w:w="1019" w:type="dxa"/>
          <w:cantSplit/>
        </w:trPr>
        <w:tc>
          <w:tcPr>
            <w:tcW w:w="714" w:type="dxa"/>
            <w:vAlign w:val="center"/>
            <w:hideMark/>
          </w:tcPr>
          <w:p w14:paraId="021F4336"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4274" w:type="dxa"/>
            <w:gridSpan w:val="3"/>
            <w:vAlign w:val="center"/>
            <w:hideMark/>
          </w:tcPr>
          <w:p w14:paraId="04622984"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44DF579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8" w:type="dxa"/>
            <w:vAlign w:val="center"/>
            <w:hideMark/>
          </w:tcPr>
          <w:p w14:paraId="473013E3"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293" w:type="dxa"/>
            <w:vAlign w:val="center"/>
            <w:hideMark/>
          </w:tcPr>
          <w:p w14:paraId="1A77C66E"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032785D" w14:textId="77777777" w:rsidTr="00AA4ADB">
        <w:trPr>
          <w:gridAfter w:val="1"/>
          <w:wAfter w:w="1019" w:type="dxa"/>
          <w:cantSplit/>
        </w:trPr>
        <w:tc>
          <w:tcPr>
            <w:tcW w:w="714" w:type="dxa"/>
            <w:hideMark/>
          </w:tcPr>
          <w:p w14:paraId="3BDB417A"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656BB92A"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5137</w:t>
            </w:r>
          </w:p>
        </w:tc>
        <w:tc>
          <w:tcPr>
            <w:tcW w:w="3560" w:type="dxa"/>
            <w:gridSpan w:val="2"/>
            <w:hideMark/>
          </w:tcPr>
          <w:p w14:paraId="70AB71C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Drobný dlouhodobý hmotný majetek</w:t>
            </w:r>
          </w:p>
        </w:tc>
        <w:tc>
          <w:tcPr>
            <w:tcW w:w="637" w:type="dxa"/>
            <w:hideMark/>
          </w:tcPr>
          <w:p w14:paraId="7C3899E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hideMark/>
          </w:tcPr>
          <w:p w14:paraId="2274751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9110206000000</w:t>
            </w:r>
          </w:p>
        </w:tc>
        <w:tc>
          <w:tcPr>
            <w:tcW w:w="1293" w:type="dxa"/>
            <w:hideMark/>
          </w:tcPr>
          <w:p w14:paraId="68BD45FA"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-56 000,00</w:t>
            </w:r>
          </w:p>
        </w:tc>
      </w:tr>
      <w:tr w:rsidR="001A2CCF" w:rsidRPr="00AA4ADB" w14:paraId="674302F8" w14:textId="77777777" w:rsidTr="00AA4ADB">
        <w:trPr>
          <w:gridAfter w:val="1"/>
          <w:wAfter w:w="1019" w:type="dxa"/>
          <w:cantSplit/>
        </w:trPr>
        <w:tc>
          <w:tcPr>
            <w:tcW w:w="714" w:type="dxa"/>
            <w:hideMark/>
          </w:tcPr>
          <w:p w14:paraId="6B405AE1"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6172</w:t>
            </w:r>
          </w:p>
        </w:tc>
        <w:tc>
          <w:tcPr>
            <w:tcW w:w="714" w:type="dxa"/>
            <w:hideMark/>
          </w:tcPr>
          <w:p w14:paraId="1EEB547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6125</w:t>
            </w:r>
          </w:p>
        </w:tc>
        <w:tc>
          <w:tcPr>
            <w:tcW w:w="3560" w:type="dxa"/>
            <w:gridSpan w:val="2"/>
            <w:hideMark/>
          </w:tcPr>
          <w:p w14:paraId="45131957"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Informační a komunikační technologie</w:t>
            </w:r>
          </w:p>
        </w:tc>
        <w:tc>
          <w:tcPr>
            <w:tcW w:w="637" w:type="dxa"/>
            <w:hideMark/>
          </w:tcPr>
          <w:p w14:paraId="08BFF17B"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1251</w:t>
            </w:r>
          </w:p>
        </w:tc>
        <w:tc>
          <w:tcPr>
            <w:tcW w:w="1638" w:type="dxa"/>
            <w:hideMark/>
          </w:tcPr>
          <w:p w14:paraId="469FAB1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9106053000000</w:t>
            </w:r>
          </w:p>
        </w:tc>
        <w:tc>
          <w:tcPr>
            <w:tcW w:w="1293" w:type="dxa"/>
            <w:hideMark/>
          </w:tcPr>
          <w:p w14:paraId="7674508C"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56 000,00</w:t>
            </w:r>
          </w:p>
        </w:tc>
      </w:tr>
    </w:tbl>
    <w:p w14:paraId="10D5C48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73E1401D"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Odbor informatiky navrhuje rozpočtové opatření z důvodu pořízení kopírovacího stroje dle požadavku z Help Desk. </w:t>
      </w:r>
      <w:r w:rsidRPr="00AA4ADB">
        <w:rPr>
          <w:rFonts w:ascii="Arial" w:eastAsia="Times New Roman" w:hAnsi="Arial" w:cs="Arial"/>
          <w:b/>
          <w:bCs/>
          <w:color w:val="000000"/>
          <w:sz w:val="20"/>
          <w:szCs w:val="20"/>
          <w:lang w:eastAsia="cs-CZ"/>
        </w:rPr>
        <w:t>Bez dopadu do salda.</w:t>
      </w:r>
    </w:p>
    <w:p w14:paraId="236586E8"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024"/>
        <w:gridCol w:w="637"/>
        <w:gridCol w:w="1633"/>
        <w:gridCol w:w="1426"/>
        <w:gridCol w:w="1016"/>
      </w:tblGrid>
      <w:tr w:rsidR="001A2CCF" w:rsidRPr="00AA4ADB" w14:paraId="0397B8EE" w14:textId="77777777" w:rsidTr="00AA4ADB">
        <w:trPr>
          <w:cantSplit/>
        </w:trPr>
        <w:tc>
          <w:tcPr>
            <w:tcW w:w="2958" w:type="dxa"/>
            <w:gridSpan w:val="3"/>
            <w:hideMark/>
          </w:tcPr>
          <w:p w14:paraId="08F53B31"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Rozpočtové opatření č.</w:t>
            </w:r>
          </w:p>
        </w:tc>
        <w:tc>
          <w:tcPr>
            <w:tcW w:w="7735" w:type="dxa"/>
            <w:gridSpan w:val="5"/>
            <w:hideMark/>
          </w:tcPr>
          <w:p w14:paraId="42EC7029" w14:textId="77777777" w:rsidR="001A2CCF" w:rsidRPr="00AA4ADB" w:rsidRDefault="001A2CCF" w:rsidP="00AA4ADB">
            <w:pPr>
              <w:widowControl w:val="0"/>
              <w:autoSpaceDE w:val="0"/>
              <w:autoSpaceDN w:val="0"/>
              <w:adjustRightInd w:val="0"/>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77/R</w:t>
            </w:r>
          </w:p>
        </w:tc>
      </w:tr>
      <w:tr w:rsidR="001A2CCF" w:rsidRPr="00AA4ADB" w14:paraId="419A3DE4" w14:textId="77777777" w:rsidTr="00AA4ADB">
        <w:trPr>
          <w:gridAfter w:val="1"/>
          <w:wAfter w:w="1016" w:type="dxa"/>
          <w:cantSplit/>
        </w:trPr>
        <w:tc>
          <w:tcPr>
            <w:tcW w:w="714" w:type="dxa"/>
            <w:vAlign w:val="center"/>
            <w:hideMark/>
          </w:tcPr>
          <w:p w14:paraId="6E9E2261"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w:t>
            </w:r>
          </w:p>
        </w:tc>
        <w:tc>
          <w:tcPr>
            <w:tcW w:w="5267" w:type="dxa"/>
            <w:gridSpan w:val="3"/>
            <w:vAlign w:val="center"/>
            <w:hideMark/>
          </w:tcPr>
          <w:p w14:paraId="4399CB9D"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položka</w:t>
            </w:r>
          </w:p>
        </w:tc>
        <w:tc>
          <w:tcPr>
            <w:tcW w:w="637" w:type="dxa"/>
            <w:vAlign w:val="center"/>
            <w:hideMark/>
          </w:tcPr>
          <w:p w14:paraId="7E2520EB"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ORJ</w:t>
            </w:r>
          </w:p>
        </w:tc>
        <w:tc>
          <w:tcPr>
            <w:tcW w:w="1633" w:type="dxa"/>
            <w:vAlign w:val="center"/>
            <w:hideMark/>
          </w:tcPr>
          <w:p w14:paraId="716CE43C"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ORG</w:t>
            </w:r>
          </w:p>
        </w:tc>
        <w:tc>
          <w:tcPr>
            <w:tcW w:w="1426" w:type="dxa"/>
            <w:vAlign w:val="center"/>
            <w:hideMark/>
          </w:tcPr>
          <w:p w14:paraId="797CBE37" w14:textId="77777777" w:rsidR="001A2CCF" w:rsidRPr="00AA4ADB" w:rsidRDefault="001A2CCF" w:rsidP="00AA4ADB">
            <w:pPr>
              <w:widowControl w:val="0"/>
              <w:autoSpaceDE w:val="0"/>
              <w:autoSpaceDN w:val="0"/>
              <w:adjustRightInd w:val="0"/>
              <w:jc w:val="center"/>
              <w:rPr>
                <w:rFonts w:ascii="Arial" w:eastAsia="Times New Roman" w:hAnsi="Arial" w:cs="Arial"/>
                <w:b/>
                <w:bCs/>
                <w:color w:val="000000"/>
                <w:sz w:val="20"/>
                <w:szCs w:val="20"/>
                <w:lang w:eastAsia="cs-CZ"/>
              </w:rPr>
            </w:pPr>
            <w:r w:rsidRPr="00AA4ADB">
              <w:rPr>
                <w:rFonts w:ascii="Arial" w:eastAsia="Times New Roman" w:hAnsi="Arial" w:cs="Arial"/>
                <w:b/>
                <w:bCs/>
                <w:color w:val="000000"/>
                <w:sz w:val="20"/>
                <w:szCs w:val="20"/>
                <w:lang w:eastAsia="cs-CZ"/>
              </w:rPr>
              <w:t>částka v Kč</w:t>
            </w:r>
          </w:p>
        </w:tc>
      </w:tr>
      <w:tr w:rsidR="001A2CCF" w:rsidRPr="00AA4ADB" w14:paraId="4F124906" w14:textId="77777777" w:rsidTr="00AA4ADB">
        <w:trPr>
          <w:gridAfter w:val="1"/>
          <w:wAfter w:w="1016" w:type="dxa"/>
          <w:cantSplit/>
        </w:trPr>
        <w:tc>
          <w:tcPr>
            <w:tcW w:w="714" w:type="dxa"/>
            <w:vAlign w:val="center"/>
            <w:hideMark/>
          </w:tcPr>
          <w:p w14:paraId="55451BAF"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3299</w:t>
            </w:r>
          </w:p>
        </w:tc>
        <w:tc>
          <w:tcPr>
            <w:tcW w:w="714" w:type="dxa"/>
            <w:vAlign w:val="center"/>
            <w:hideMark/>
          </w:tcPr>
          <w:p w14:paraId="5743E9D4"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553" w:type="dxa"/>
            <w:gridSpan w:val="2"/>
            <w:vAlign w:val="center"/>
            <w:hideMark/>
          </w:tcPr>
          <w:p w14:paraId="636E6160"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1C9A8747"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3" w:type="dxa"/>
            <w:vAlign w:val="center"/>
            <w:hideMark/>
          </w:tcPr>
          <w:p w14:paraId="6F447BBE"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9137000000000</w:t>
            </w:r>
          </w:p>
        </w:tc>
        <w:tc>
          <w:tcPr>
            <w:tcW w:w="1426" w:type="dxa"/>
            <w:vAlign w:val="center"/>
            <w:hideMark/>
          </w:tcPr>
          <w:p w14:paraId="314C16C5"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-3 976 950,42</w:t>
            </w:r>
          </w:p>
        </w:tc>
      </w:tr>
      <w:tr w:rsidR="001A2CCF" w:rsidRPr="00AA4ADB" w14:paraId="1C9D33DB" w14:textId="77777777" w:rsidTr="00AA4ADB">
        <w:trPr>
          <w:gridAfter w:val="1"/>
          <w:wAfter w:w="1016" w:type="dxa"/>
          <w:cantSplit/>
        </w:trPr>
        <w:tc>
          <w:tcPr>
            <w:tcW w:w="714" w:type="dxa"/>
            <w:vAlign w:val="center"/>
            <w:hideMark/>
          </w:tcPr>
          <w:p w14:paraId="0B8853A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3123</w:t>
            </w:r>
          </w:p>
        </w:tc>
        <w:tc>
          <w:tcPr>
            <w:tcW w:w="714" w:type="dxa"/>
            <w:vAlign w:val="center"/>
            <w:hideMark/>
          </w:tcPr>
          <w:p w14:paraId="07FD2946"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553" w:type="dxa"/>
            <w:gridSpan w:val="2"/>
            <w:vAlign w:val="center"/>
            <w:hideMark/>
          </w:tcPr>
          <w:p w14:paraId="1625177B"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2802943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3" w:type="dxa"/>
            <w:vAlign w:val="center"/>
            <w:hideMark/>
          </w:tcPr>
          <w:p w14:paraId="05FDB7BD"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9137112403208</w:t>
            </w:r>
          </w:p>
        </w:tc>
        <w:tc>
          <w:tcPr>
            <w:tcW w:w="1426" w:type="dxa"/>
            <w:vAlign w:val="center"/>
            <w:hideMark/>
          </w:tcPr>
          <w:p w14:paraId="717E7D63"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3 390 950,42</w:t>
            </w:r>
          </w:p>
        </w:tc>
      </w:tr>
      <w:tr w:rsidR="001A2CCF" w:rsidRPr="00AA4ADB" w14:paraId="6B95A1B1" w14:textId="77777777" w:rsidTr="00AA4ADB">
        <w:trPr>
          <w:gridAfter w:val="1"/>
          <w:wAfter w:w="1016" w:type="dxa"/>
          <w:cantSplit/>
        </w:trPr>
        <w:tc>
          <w:tcPr>
            <w:tcW w:w="714" w:type="dxa"/>
            <w:vAlign w:val="center"/>
            <w:hideMark/>
          </w:tcPr>
          <w:p w14:paraId="55DB19D2"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3233</w:t>
            </w:r>
          </w:p>
        </w:tc>
        <w:tc>
          <w:tcPr>
            <w:tcW w:w="714" w:type="dxa"/>
            <w:vAlign w:val="center"/>
            <w:hideMark/>
          </w:tcPr>
          <w:p w14:paraId="517A6F25"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6351</w:t>
            </w:r>
          </w:p>
        </w:tc>
        <w:tc>
          <w:tcPr>
            <w:tcW w:w="4553" w:type="dxa"/>
            <w:gridSpan w:val="2"/>
            <w:vAlign w:val="center"/>
            <w:hideMark/>
          </w:tcPr>
          <w:p w14:paraId="6106C0D2" w14:textId="77777777" w:rsidR="001A2CCF" w:rsidRPr="00AA4ADB" w:rsidRDefault="001A2CCF" w:rsidP="00AA4ADB">
            <w:pPr>
              <w:widowControl w:val="0"/>
              <w:autoSpaceDE w:val="0"/>
              <w:autoSpaceDN w:val="0"/>
              <w:adjustRightInd w:val="0"/>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Invest. transf. zřízeným příspěvkovým organizacím</w:t>
            </w:r>
          </w:p>
        </w:tc>
        <w:tc>
          <w:tcPr>
            <w:tcW w:w="637" w:type="dxa"/>
            <w:vAlign w:val="center"/>
            <w:hideMark/>
          </w:tcPr>
          <w:p w14:paraId="5B202515"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2257</w:t>
            </w:r>
          </w:p>
        </w:tc>
        <w:tc>
          <w:tcPr>
            <w:tcW w:w="1633" w:type="dxa"/>
            <w:vAlign w:val="center"/>
            <w:hideMark/>
          </w:tcPr>
          <w:p w14:paraId="7B3B8CF0" w14:textId="77777777" w:rsidR="001A2CCF" w:rsidRPr="00AA4ADB" w:rsidRDefault="001A2CCF" w:rsidP="00AA4ADB">
            <w:pPr>
              <w:widowControl w:val="0"/>
              <w:autoSpaceDE w:val="0"/>
              <w:autoSpaceDN w:val="0"/>
              <w:adjustRightInd w:val="0"/>
              <w:jc w:val="center"/>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9137135403217</w:t>
            </w:r>
          </w:p>
        </w:tc>
        <w:tc>
          <w:tcPr>
            <w:tcW w:w="1426" w:type="dxa"/>
            <w:vAlign w:val="center"/>
            <w:hideMark/>
          </w:tcPr>
          <w:p w14:paraId="369ACC1F" w14:textId="77777777" w:rsidR="001A2CCF" w:rsidRPr="00AA4ADB" w:rsidRDefault="001A2CCF" w:rsidP="00AA4ADB">
            <w:pPr>
              <w:widowControl w:val="0"/>
              <w:autoSpaceDE w:val="0"/>
              <w:autoSpaceDN w:val="0"/>
              <w:adjustRightInd w:val="0"/>
              <w:jc w:val="right"/>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586 000,00</w:t>
            </w:r>
          </w:p>
        </w:tc>
      </w:tr>
    </w:tbl>
    <w:p w14:paraId="6668FABC" w14:textId="77777777" w:rsidR="001A2CCF" w:rsidRPr="00AA4ADB" w:rsidRDefault="001A2CCF" w:rsidP="00AA4ADB">
      <w:pPr>
        <w:widowControl w:val="0"/>
        <w:autoSpaceDE w:val="0"/>
        <w:autoSpaceDN w:val="0"/>
        <w:adjustRightInd w:val="0"/>
        <w:spacing w:before="40" w:after="40"/>
        <w:ind w:left="40" w:right="40"/>
        <w:rPr>
          <w:rFonts w:ascii="Arial" w:eastAsia="Times New Roman" w:hAnsi="Arial" w:cs="Arial"/>
          <w:color w:val="000000"/>
          <w:sz w:val="17"/>
          <w:szCs w:val="17"/>
          <w:lang w:eastAsia="cs-CZ"/>
        </w:rPr>
      </w:pPr>
    </w:p>
    <w:p w14:paraId="6467ECD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Fond rozvoje školství navrhuje rozpočtové opatření na úpravu rozpočtu FRŠ z důvodu zajištění prostředků na navýšenou potřebu financování akcí. Dochází tak ke změně závazného finančního vztahu k vybraným příspěvkovým organizacím kraje. Jedná se o tyto školy: </w:t>
      </w:r>
    </w:p>
    <w:p w14:paraId="01F4E4B2" w14:textId="77777777" w:rsidR="001A2CCF" w:rsidRPr="00AA4ADB" w:rsidRDefault="001A2CCF" w:rsidP="001A2CCF">
      <w:pPr>
        <w:widowControl w:val="0"/>
        <w:numPr>
          <w:ilvl w:val="0"/>
          <w:numId w:val="4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Střední škola technická a obchodní, Dačice, Strojírenská 304 na dofinancování akce "Multifunkční sportovní hala Dačice, parkoviště, technické zázemí" z důvodu vyčíslení celkových nákladů včetně souvisejících nákladů – BOZP, autorský dozor, technický dozor (3 390 950,42 Kč), </w:t>
      </w:r>
    </w:p>
    <w:p w14:paraId="2AF6412E" w14:textId="77777777" w:rsidR="001A2CCF" w:rsidRPr="00AA4ADB" w:rsidRDefault="001A2CCF" w:rsidP="001A2CCF">
      <w:pPr>
        <w:widowControl w:val="0"/>
        <w:numPr>
          <w:ilvl w:val="0"/>
          <w:numId w:val="42"/>
        </w:numPr>
        <w:autoSpaceDE w:val="0"/>
        <w:autoSpaceDN w:val="0"/>
        <w:adjustRightInd w:val="0"/>
        <w:spacing w:before="40" w:after="40"/>
        <w:ind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Dům dětí a mládeže, Jindřichův Hradec, Růžová 10 na dofinancování akce "Rekonstrukce budovy ulice Na Hradbách č. 44 – projektová dokumentace" z důvodu dopracování projektové dokumentace na vybudování nového III. nadzemního podlaží rekonstrukce (586 000,00 Kč).</w:t>
      </w:r>
    </w:p>
    <w:p w14:paraId="442F4440" w14:textId="77777777" w:rsidR="001A2CCF" w:rsidRPr="00AA4ADB" w:rsidRDefault="001A2CCF" w:rsidP="00AA4ADB">
      <w:pPr>
        <w:widowControl w:val="0"/>
        <w:autoSpaceDE w:val="0"/>
        <w:autoSpaceDN w:val="0"/>
        <w:adjustRightInd w:val="0"/>
        <w:spacing w:before="40" w:after="40"/>
        <w:ind w:left="40" w:right="40"/>
        <w:jc w:val="both"/>
        <w:rPr>
          <w:rFonts w:ascii="Arial" w:eastAsia="Times New Roman" w:hAnsi="Arial" w:cs="Arial"/>
          <w:color w:val="000000"/>
          <w:sz w:val="20"/>
          <w:szCs w:val="20"/>
          <w:lang w:eastAsia="cs-CZ"/>
        </w:rPr>
      </w:pPr>
      <w:r w:rsidRPr="00AA4ADB">
        <w:rPr>
          <w:rFonts w:ascii="Arial" w:eastAsia="Times New Roman" w:hAnsi="Arial" w:cs="Arial"/>
          <w:color w:val="000000"/>
          <w:sz w:val="20"/>
          <w:szCs w:val="20"/>
          <w:lang w:eastAsia="cs-CZ"/>
        </w:rPr>
        <w:t xml:space="preserve">Věcný materiál bude projednán dne 13. 2. 2025, č. návrhu 165/RK/25. Pokrytí navýšení těchto akcí bude realizováno uvolněním z rezervy FRŠ. </w:t>
      </w:r>
      <w:r w:rsidRPr="00AA4ADB">
        <w:rPr>
          <w:rFonts w:ascii="Arial" w:eastAsia="Times New Roman" w:hAnsi="Arial" w:cs="Arial"/>
          <w:b/>
          <w:bCs/>
          <w:color w:val="000000"/>
          <w:sz w:val="20"/>
          <w:szCs w:val="20"/>
          <w:lang w:eastAsia="cs-CZ"/>
        </w:rPr>
        <w:t>Bez dopadu do salda.</w:t>
      </w:r>
    </w:p>
    <w:p w14:paraId="645A211E" w14:textId="77777777" w:rsidR="001A2CCF" w:rsidRDefault="001A2CCF" w:rsidP="00F45343">
      <w:pPr>
        <w:pStyle w:val="KUJKnormal"/>
      </w:pPr>
    </w:p>
    <w:p w14:paraId="70B55BE1" w14:textId="77777777" w:rsidR="001A2CCF" w:rsidRDefault="001A2CCF" w:rsidP="00F45343">
      <w:pPr>
        <w:pStyle w:val="KUJKnormal"/>
      </w:pPr>
    </w:p>
    <w:p w14:paraId="7892BAB9" w14:textId="77777777" w:rsidR="001A2CCF" w:rsidRDefault="001A2CCF" w:rsidP="00F45343">
      <w:pPr>
        <w:pStyle w:val="KUJKnormal"/>
      </w:pPr>
    </w:p>
    <w:p w14:paraId="3012524E" w14:textId="77777777" w:rsidR="001A2CCF" w:rsidRPr="00F45343" w:rsidRDefault="001A2CCF" w:rsidP="00F45343">
      <w:pPr>
        <w:pStyle w:val="KUJKnormal"/>
      </w:pPr>
    </w:p>
    <w:p w14:paraId="49EC40FE" w14:textId="77777777" w:rsidR="001A2CCF" w:rsidRDefault="001A2CCF" w:rsidP="00A155F5">
      <w:pPr>
        <w:pStyle w:val="KUJKnormal"/>
      </w:pPr>
    </w:p>
    <w:p w14:paraId="07863521" w14:textId="77777777" w:rsidR="001A2CCF" w:rsidRDefault="001A2CCF" w:rsidP="00A155F5">
      <w:pPr>
        <w:pStyle w:val="KUJKnormal"/>
      </w:pPr>
    </w:p>
    <w:p w14:paraId="42B0F932" w14:textId="77777777" w:rsidR="001A2CCF" w:rsidRDefault="001A2CCF" w:rsidP="00A155F5">
      <w:pPr>
        <w:pStyle w:val="KUJKnormal"/>
      </w:pPr>
      <w:r>
        <w:t>Finanční nároky a krytí: materiál je odsouhlasen centrálním správcem rozpočtu kraje.</w:t>
      </w:r>
    </w:p>
    <w:p w14:paraId="1A54D493" w14:textId="77777777" w:rsidR="001A2CCF" w:rsidRDefault="001A2CCF" w:rsidP="00A155F5">
      <w:pPr>
        <w:pStyle w:val="KUJKnormal"/>
      </w:pPr>
    </w:p>
    <w:p w14:paraId="436BC3F9" w14:textId="77777777" w:rsidR="001A2CCF" w:rsidRDefault="001A2CCF" w:rsidP="00A155F5">
      <w:pPr>
        <w:pStyle w:val="KUJKnormal"/>
      </w:pPr>
    </w:p>
    <w:p w14:paraId="184A069E" w14:textId="77777777" w:rsidR="001A2CCF" w:rsidRDefault="001A2CCF" w:rsidP="00A155F5">
      <w:pPr>
        <w:pStyle w:val="KUJKnormal"/>
      </w:pPr>
      <w:r>
        <w:t>Vyjádření správce rozpočtu: všechna rozpočtová opatření byla odsouhlasena správcem rozpočtu příslušného ORJ.</w:t>
      </w:r>
    </w:p>
    <w:p w14:paraId="6AECA919" w14:textId="77777777" w:rsidR="001A2CCF" w:rsidRDefault="001A2CCF" w:rsidP="00A155F5">
      <w:pPr>
        <w:pStyle w:val="KUJKnormal"/>
      </w:pPr>
    </w:p>
    <w:p w14:paraId="14200BC9" w14:textId="77777777" w:rsidR="001A2CCF" w:rsidRDefault="001A2CCF" w:rsidP="00A155F5">
      <w:pPr>
        <w:pStyle w:val="KUJKnormal"/>
      </w:pPr>
    </w:p>
    <w:p w14:paraId="2C70E07C" w14:textId="77777777" w:rsidR="001A2CCF" w:rsidRDefault="001A2CCF" w:rsidP="00A155F5">
      <w:pPr>
        <w:pStyle w:val="KUJKnormal"/>
      </w:pPr>
      <w:r>
        <w:t>Návrh projednán (stanoviska): nebyla vyžádána.</w:t>
      </w:r>
    </w:p>
    <w:p w14:paraId="0160ACF3" w14:textId="77777777" w:rsidR="001A2CCF" w:rsidRDefault="001A2CCF" w:rsidP="00A155F5">
      <w:pPr>
        <w:pStyle w:val="KUJKnormal"/>
      </w:pPr>
    </w:p>
    <w:p w14:paraId="74D786B8" w14:textId="77777777" w:rsidR="001A2CCF" w:rsidRDefault="001A2CCF" w:rsidP="00A155F5">
      <w:pPr>
        <w:pStyle w:val="KUJKnormal"/>
      </w:pPr>
    </w:p>
    <w:p w14:paraId="0B5833A3" w14:textId="77777777" w:rsidR="001A2CCF" w:rsidRPr="007939A8" w:rsidRDefault="001A2CCF" w:rsidP="00A155F5">
      <w:pPr>
        <w:pStyle w:val="KUJKtucny"/>
      </w:pPr>
      <w:r w:rsidRPr="007939A8">
        <w:t>PŘÍLOHY:</w:t>
      </w:r>
      <w:r>
        <w:t xml:space="preserve"> </w:t>
      </w:r>
      <w:r w:rsidRPr="00D220B1">
        <w:rPr>
          <w:b w:val="0"/>
          <w:bCs/>
        </w:rPr>
        <w:t>bez příloh</w:t>
      </w:r>
    </w:p>
    <w:p w14:paraId="51C1BDB8" w14:textId="77777777" w:rsidR="001A2CCF" w:rsidRDefault="001A2CCF" w:rsidP="00A155F5">
      <w:pPr>
        <w:pStyle w:val="KUJKnormal"/>
      </w:pPr>
    </w:p>
    <w:p w14:paraId="10981CF4" w14:textId="77777777" w:rsidR="001A2CCF" w:rsidRDefault="001A2CCF" w:rsidP="00A155F5">
      <w:pPr>
        <w:pStyle w:val="KUJKnormal"/>
      </w:pPr>
    </w:p>
    <w:p w14:paraId="369B7FB4" w14:textId="77777777" w:rsidR="001A2CCF" w:rsidRPr="00D220B1" w:rsidRDefault="001A2CCF" w:rsidP="00A155F5">
      <w:pPr>
        <w:pStyle w:val="KUJKtucny"/>
        <w:rPr>
          <w:b w:val="0"/>
          <w:bCs/>
        </w:rPr>
      </w:pPr>
      <w:r w:rsidRPr="007C1EE7">
        <w:t>Zodpovídá:</w:t>
      </w:r>
      <w:r>
        <w:t xml:space="preserve"> </w:t>
      </w:r>
      <w:r>
        <w:rPr>
          <w:b w:val="0"/>
          <w:bCs/>
        </w:rPr>
        <w:t>vedoucí OEKO – Ing. Ladislav Staněk</w:t>
      </w:r>
    </w:p>
    <w:p w14:paraId="067EE5AD" w14:textId="77777777" w:rsidR="001A2CCF" w:rsidRDefault="001A2CCF" w:rsidP="00A155F5">
      <w:pPr>
        <w:pStyle w:val="KUJKnormal"/>
      </w:pPr>
    </w:p>
    <w:p w14:paraId="4D3DC3B0" w14:textId="77777777" w:rsidR="001A2CCF" w:rsidRDefault="001A2CCF" w:rsidP="00A155F5">
      <w:pPr>
        <w:pStyle w:val="KUJKnormal"/>
      </w:pPr>
      <w:r>
        <w:t>Termín kontroly: 28. 2. 2025</w:t>
      </w:r>
    </w:p>
    <w:p w14:paraId="5589065C" w14:textId="77777777" w:rsidR="001A2CCF" w:rsidRDefault="001A2CCF" w:rsidP="00A155F5">
      <w:pPr>
        <w:pStyle w:val="KUJKnormal"/>
      </w:pPr>
      <w:r>
        <w:t>Termín splnění: 28. 2. 2025</w:t>
      </w:r>
    </w:p>
    <w:p w14:paraId="04C5E5F2" w14:textId="77777777" w:rsidR="001A2CCF" w:rsidRDefault="001A2CC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2116" w14:textId="77777777" w:rsidR="001A2CCF" w:rsidRDefault="001A2CCF" w:rsidP="001A2CCF">
    <w:r>
      <w:rPr>
        <w:noProof/>
      </w:rPr>
      <w:pict w14:anchorId="6566273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1214019" w14:textId="77777777" w:rsidR="001A2CCF" w:rsidRPr="005F485E" w:rsidRDefault="001A2CCF" w:rsidP="001A2CCF">
                <w:pPr>
                  <w:spacing w:after="60"/>
                  <w:rPr>
                    <w:rFonts w:ascii="Arial" w:hAnsi="Arial" w:cs="Arial"/>
                    <w:b/>
                    <w:sz w:val="22"/>
                  </w:rPr>
                </w:pPr>
                <w:r w:rsidRPr="005F485E">
                  <w:rPr>
                    <w:rFonts w:ascii="Arial" w:hAnsi="Arial" w:cs="Arial"/>
                    <w:b/>
                    <w:sz w:val="22"/>
                  </w:rPr>
                  <w:t>ZASTUPITELSTVO JIHOČESKÉHO KRAJE</w:t>
                </w:r>
              </w:p>
              <w:p w14:paraId="03A4ECDB" w14:textId="77777777" w:rsidR="001A2CCF" w:rsidRPr="005F485E" w:rsidRDefault="001A2CCF" w:rsidP="001A2CC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AFAE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9AD2E24" w14:textId="77777777" w:rsidR="001A2CCF" w:rsidRDefault="001A2CCF" w:rsidP="001A2CCF">
    <w:r>
      <w:pict w14:anchorId="263EC53B">
        <v:rect id="_x0000_i1026" style="width:481.9pt;height:2pt" o:hralign="center" o:hrstd="t" o:hrnoshade="t" o:hr="t" fillcolor="black" stroked="f"/>
      </w:pict>
    </w:r>
  </w:p>
  <w:p w14:paraId="4CE468D0" w14:textId="77777777" w:rsidR="001A2CCF" w:rsidRPr="001A2CCF" w:rsidRDefault="001A2CCF" w:rsidP="001A2C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BF5111"/>
    <w:multiLevelType w:val="hybridMultilevel"/>
    <w:tmpl w:val="0308C2A8"/>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start w:val="1"/>
      <w:numFmt w:val="bullet"/>
      <w:lvlText w:val="o"/>
      <w:lvlJc w:val="left"/>
      <w:pPr>
        <w:tabs>
          <w:tab w:val="num" w:pos="3600"/>
        </w:tabs>
        <w:ind w:left="3600" w:hanging="360"/>
      </w:pPr>
      <w:rPr>
        <w:rFonts w:ascii="Courier New" w:hAnsi="Courier New" w:cs="Times New Roman"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start w:val="1"/>
      <w:numFmt w:val="bullet"/>
      <w:lvlText w:val="o"/>
      <w:lvlJc w:val="left"/>
      <w:pPr>
        <w:tabs>
          <w:tab w:val="num" w:pos="5760"/>
        </w:tabs>
        <w:ind w:left="5760" w:hanging="360"/>
      </w:pPr>
      <w:rPr>
        <w:rFonts w:ascii="Courier New" w:hAnsi="Courier New" w:cs="Times New Roman" w:hint="default"/>
      </w:rPr>
    </w:lvl>
    <w:lvl w:ilvl="5" w:tplc="04050005">
      <w:start w:val="1"/>
      <w:numFmt w:val="bullet"/>
      <w:lvlText w:val=""/>
      <w:lvlJc w:val="left"/>
      <w:pPr>
        <w:tabs>
          <w:tab w:val="num" w:pos="6480"/>
        </w:tabs>
        <w:ind w:left="6480" w:hanging="360"/>
      </w:pPr>
      <w:rPr>
        <w:rFonts w:ascii="Wingdings" w:hAnsi="Wingdings" w:hint="default"/>
      </w:rPr>
    </w:lvl>
    <w:lvl w:ilvl="6" w:tplc="04050001">
      <w:start w:val="1"/>
      <w:numFmt w:val="bullet"/>
      <w:lvlText w:val=""/>
      <w:lvlJc w:val="left"/>
      <w:pPr>
        <w:tabs>
          <w:tab w:val="num" w:pos="7200"/>
        </w:tabs>
        <w:ind w:left="7200" w:hanging="360"/>
      </w:pPr>
      <w:rPr>
        <w:rFonts w:ascii="Symbol" w:hAnsi="Symbol" w:hint="default"/>
      </w:rPr>
    </w:lvl>
    <w:lvl w:ilvl="7" w:tplc="04050003">
      <w:start w:val="1"/>
      <w:numFmt w:val="bullet"/>
      <w:lvlText w:val="o"/>
      <w:lvlJc w:val="left"/>
      <w:pPr>
        <w:tabs>
          <w:tab w:val="num" w:pos="7920"/>
        </w:tabs>
        <w:ind w:left="7920" w:hanging="360"/>
      </w:pPr>
      <w:rPr>
        <w:rFonts w:ascii="Courier New" w:hAnsi="Courier New" w:cs="Times New Roman" w:hint="default"/>
      </w:rPr>
    </w:lvl>
    <w:lvl w:ilvl="8" w:tplc="04050005">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31F5A53"/>
    <w:multiLevelType w:val="hybridMultilevel"/>
    <w:tmpl w:val="FE0EFECC"/>
    <w:lvl w:ilvl="0" w:tplc="FFF622B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080567A8"/>
    <w:multiLevelType w:val="hybridMultilevel"/>
    <w:tmpl w:val="58A8B352"/>
    <w:lvl w:ilvl="0" w:tplc="FFF622B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0915096E"/>
    <w:multiLevelType w:val="hybridMultilevel"/>
    <w:tmpl w:val="EA3CA5D2"/>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7" w15:restartNumberingAfterBreak="0">
    <w:nsid w:val="0B35215E"/>
    <w:multiLevelType w:val="hybridMultilevel"/>
    <w:tmpl w:val="6ED2C9E8"/>
    <w:lvl w:ilvl="0" w:tplc="FAA08DA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8" w15:restartNumberingAfterBreak="0">
    <w:nsid w:val="19A8081E"/>
    <w:multiLevelType w:val="hybridMultilevel"/>
    <w:tmpl w:val="AC06E88A"/>
    <w:lvl w:ilvl="0" w:tplc="FAA08DA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2354D4"/>
    <w:multiLevelType w:val="hybridMultilevel"/>
    <w:tmpl w:val="57829290"/>
    <w:styleLink w:val="KUJKviceurovnovy3"/>
    <w:lvl w:ilvl="0" w:tplc="B2FABD08">
      <w:start w:val="2"/>
      <w:numFmt w:val="decimal"/>
      <w:lvlText w:val="%1."/>
      <w:lvlJc w:val="left"/>
      <w:pPr>
        <w:tabs>
          <w:tab w:val="num" w:pos="1320"/>
        </w:tabs>
        <w:ind w:left="13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7496511"/>
    <w:multiLevelType w:val="hybridMultilevel"/>
    <w:tmpl w:val="9822C98E"/>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2B9C47E7"/>
    <w:multiLevelType w:val="hybridMultilevel"/>
    <w:tmpl w:val="B85635C8"/>
    <w:lvl w:ilvl="0" w:tplc="04050011">
      <w:start w:val="1"/>
      <w:numFmt w:val="decimal"/>
      <w:lvlText w:val="%1)"/>
      <w:lvlJc w:val="left"/>
      <w:pPr>
        <w:ind w:left="720" w:hanging="360"/>
      </w:pPr>
    </w:lvl>
    <w:lvl w:ilvl="1" w:tplc="B08ED298">
      <w:numFmt w:val="bullet"/>
      <w:lvlText w:val="-"/>
      <w:lvlJc w:val="left"/>
      <w:pPr>
        <w:ind w:left="720" w:hanging="360"/>
      </w:pPr>
      <w:rPr>
        <w:rFonts w:ascii="Times New Roman" w:eastAsia="Times New Roman" w:hAnsi="Times New Roman" w:cs="Times New Roman" w:hint="default"/>
        <w:b/>
        <w:color w:val="auto"/>
      </w:rPr>
    </w:lvl>
    <w:lvl w:ilvl="2" w:tplc="B08ED298">
      <w:numFmt w:val="bullet"/>
      <w:lvlText w:val="-"/>
      <w:lvlJc w:val="left"/>
      <w:pPr>
        <w:ind w:left="2340" w:hanging="360"/>
      </w:pPr>
      <w:rPr>
        <w:rFonts w:ascii="Times New Roman" w:eastAsia="Times New Roman" w:hAnsi="Times New Roman" w:cs="Times New Roman" w:hint="default"/>
        <w:b/>
        <w:color w:val="auto"/>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BB80020"/>
    <w:multiLevelType w:val="hybridMultilevel"/>
    <w:tmpl w:val="BAF8745E"/>
    <w:lvl w:ilvl="0" w:tplc="FAA08DA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32216BB7"/>
    <w:multiLevelType w:val="hybridMultilevel"/>
    <w:tmpl w:val="F4C27AFC"/>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5" w15:restartNumberingAfterBreak="0">
    <w:nsid w:val="34D05A47"/>
    <w:multiLevelType w:val="hybridMultilevel"/>
    <w:tmpl w:val="5AD056F6"/>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36313611"/>
    <w:multiLevelType w:val="hybridMultilevel"/>
    <w:tmpl w:val="7006F120"/>
    <w:lvl w:ilvl="0" w:tplc="FFF622B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7" w15:restartNumberingAfterBreak="0">
    <w:nsid w:val="37422667"/>
    <w:multiLevelType w:val="hybridMultilevel"/>
    <w:tmpl w:val="9F703C96"/>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3C33345E"/>
    <w:multiLevelType w:val="hybridMultilevel"/>
    <w:tmpl w:val="52169CC4"/>
    <w:styleLink w:val="KUJKviceurovnovy11"/>
    <w:lvl w:ilvl="0" w:tplc="263C2A62">
      <w:start w:val="1"/>
      <w:numFmt w:val="decimal"/>
      <w:lvlText w:val="%1)"/>
      <w:lvlJc w:val="left"/>
      <w:pPr>
        <w:ind w:left="520" w:hanging="48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9" w15:restartNumberingAfterBreak="0">
    <w:nsid w:val="3F0863C9"/>
    <w:multiLevelType w:val="hybridMultilevel"/>
    <w:tmpl w:val="ABE4E32E"/>
    <w:styleLink w:val="KUJKviceurovnovy1"/>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0"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A0689"/>
    <w:multiLevelType w:val="hybridMultilevel"/>
    <w:tmpl w:val="7D2C91A8"/>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2"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3" w15:restartNumberingAfterBreak="0">
    <w:nsid w:val="48331545"/>
    <w:multiLevelType w:val="hybridMultilevel"/>
    <w:tmpl w:val="8822E810"/>
    <w:lvl w:ilvl="0" w:tplc="FAA08DA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4" w15:restartNumberingAfterBreak="0">
    <w:nsid w:val="48F809C5"/>
    <w:multiLevelType w:val="hybridMultilevel"/>
    <w:tmpl w:val="553433AE"/>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5" w15:restartNumberingAfterBreak="0">
    <w:nsid w:val="499D3DB1"/>
    <w:multiLevelType w:val="hybridMultilevel"/>
    <w:tmpl w:val="1B54AF92"/>
    <w:lvl w:ilvl="0" w:tplc="FFF622B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4CD41491"/>
    <w:multiLevelType w:val="hybridMultilevel"/>
    <w:tmpl w:val="2752EDD2"/>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7" w15:restartNumberingAfterBreak="0">
    <w:nsid w:val="51781F51"/>
    <w:multiLevelType w:val="hybridMultilevel"/>
    <w:tmpl w:val="6A76893E"/>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8" w15:restartNumberingAfterBreak="0">
    <w:nsid w:val="52597A56"/>
    <w:multiLevelType w:val="hybridMultilevel"/>
    <w:tmpl w:val="EADECA9E"/>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9" w15:restartNumberingAfterBreak="0">
    <w:nsid w:val="55A72EC8"/>
    <w:multiLevelType w:val="hybridMultilevel"/>
    <w:tmpl w:val="C908CA12"/>
    <w:lvl w:ilvl="0" w:tplc="FAA08DA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0" w15:restartNumberingAfterBreak="0">
    <w:nsid w:val="5D9744C1"/>
    <w:multiLevelType w:val="hybridMultilevel"/>
    <w:tmpl w:val="DD5CC2E8"/>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1"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cs="Times New Roman" w:hint="default"/>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977DF1"/>
    <w:multiLevelType w:val="hybridMultilevel"/>
    <w:tmpl w:val="0D56FB72"/>
    <w:styleLink w:val="KUJKviceurovnovy31"/>
    <w:lvl w:ilvl="0" w:tplc="6D46AF48">
      <w:start w:val="1"/>
      <w:numFmt w:val="decimal"/>
      <w:lvlText w:val="%1)"/>
      <w:lvlJc w:val="left"/>
      <w:pPr>
        <w:ind w:left="430" w:hanging="39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3" w15:restartNumberingAfterBreak="0">
    <w:nsid w:val="67C23A0A"/>
    <w:multiLevelType w:val="hybridMultilevel"/>
    <w:tmpl w:val="44C6AB0C"/>
    <w:styleLink w:val="KUJKviceurovnovy21"/>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4" w15:restartNumberingAfterBreak="0">
    <w:nsid w:val="693D1A2B"/>
    <w:multiLevelType w:val="hybridMultilevel"/>
    <w:tmpl w:val="49C21EE4"/>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5" w15:restartNumberingAfterBreak="0">
    <w:nsid w:val="6D453718"/>
    <w:multiLevelType w:val="hybridMultilevel"/>
    <w:tmpl w:val="4B4C0DFA"/>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6" w15:restartNumberingAfterBreak="0">
    <w:nsid w:val="6DE11CD0"/>
    <w:multiLevelType w:val="hybridMultilevel"/>
    <w:tmpl w:val="D324B96A"/>
    <w:lvl w:ilvl="0" w:tplc="FFF622B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7"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467724"/>
    <w:multiLevelType w:val="hybridMultilevel"/>
    <w:tmpl w:val="E96EDE1C"/>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9" w15:restartNumberingAfterBreak="0">
    <w:nsid w:val="73362041"/>
    <w:multiLevelType w:val="hybridMultilevel"/>
    <w:tmpl w:val="8D0A5F6C"/>
    <w:lvl w:ilvl="0" w:tplc="FFF622B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0" w15:restartNumberingAfterBreak="0">
    <w:nsid w:val="754706F4"/>
    <w:multiLevelType w:val="hybridMultilevel"/>
    <w:tmpl w:val="26BEA5FA"/>
    <w:lvl w:ilvl="0" w:tplc="FAA08DAE">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1" w15:restartNumberingAfterBreak="0">
    <w:nsid w:val="795052DD"/>
    <w:multiLevelType w:val="hybridMultilevel"/>
    <w:tmpl w:val="3C283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C33996"/>
    <w:multiLevelType w:val="hybridMultilevel"/>
    <w:tmpl w:val="5F8C05D0"/>
    <w:lvl w:ilvl="0" w:tplc="4AF400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1427537657">
    <w:abstractNumId w:val="9"/>
  </w:num>
  <w:num w:numId="2" w16cid:durableId="1503082472">
    <w:abstractNumId w:val="37"/>
  </w:num>
  <w:num w:numId="3" w16cid:durableId="584649060">
    <w:abstractNumId w:val="1"/>
  </w:num>
  <w:num w:numId="4" w16cid:durableId="1915385667">
    <w:abstractNumId w:val="20"/>
  </w:num>
  <w:num w:numId="5" w16cid:durableId="1515343933">
    <w:abstractNumId w:val="41"/>
  </w:num>
  <w:num w:numId="6" w16cid:durableId="110672798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1927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4119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563606">
    <w:abstractNumId w:val="0"/>
  </w:num>
  <w:num w:numId="10" w16cid:durableId="65763971">
    <w:abstractNumId w:val="3"/>
  </w:num>
  <w:num w:numId="11" w16cid:durableId="1365398303">
    <w:abstractNumId w:val="31"/>
  </w:num>
  <w:num w:numId="12" w16cid:durableId="613560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785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09258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8362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7111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281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4601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495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571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406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012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1037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2892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23075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4065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3302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047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466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2204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7547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12382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873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1243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3352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3428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6430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1951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6711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7154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801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1602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9529840">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CCF"/>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27A"/>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331"/>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1A2CCF"/>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semiHidden/>
    <w:unhideWhenUsed/>
    <w:qFormat/>
    <w:rsid w:val="001A2CCF"/>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semiHidden/>
    <w:unhideWhenUsed/>
    <w:qFormat/>
    <w:rsid w:val="001A2CCF"/>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semiHidden/>
    <w:unhideWhenUsed/>
    <w:qFormat/>
    <w:rsid w:val="001A2CCF"/>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semiHidden/>
    <w:unhideWhenUsed/>
    <w:qFormat/>
    <w:rsid w:val="001A2CCF"/>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semiHidden/>
    <w:unhideWhenUsed/>
    <w:qFormat/>
    <w:rsid w:val="001A2CCF"/>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semiHidden/>
    <w:unhideWhenUsed/>
    <w:qFormat/>
    <w:rsid w:val="001A2CCF"/>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semiHidden/>
    <w:unhideWhenUsed/>
    <w:qFormat/>
    <w:rsid w:val="001A2CCF"/>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1"/>
      </w:numPr>
    </w:pPr>
  </w:style>
  <w:style w:type="paragraph" w:customStyle="1" w:styleId="KUJKcislovany">
    <w:name w:val="KUJK_cislovany"/>
    <w:basedOn w:val="KUJKnormal"/>
    <w:next w:val="KUJKnormal"/>
    <w:qFormat/>
    <w:rsid w:val="000E58DA"/>
    <w:pPr>
      <w:numPr>
        <w:numId w:val="2"/>
      </w:numPr>
      <w:ind w:left="284" w:hanging="284"/>
    </w:pPr>
  </w:style>
  <w:style w:type="paragraph" w:customStyle="1" w:styleId="KUJKdoplnek2">
    <w:name w:val="KUJK_doplnek2"/>
    <w:basedOn w:val="KUJKnormal"/>
    <w:next w:val="KUJKnormal"/>
    <w:qFormat/>
    <w:rsid w:val="00E8451A"/>
    <w:pPr>
      <w:numPr>
        <w:ilvl w:val="1"/>
        <w:numId w:val="4"/>
      </w:numPr>
    </w:pPr>
    <w:rPr>
      <w:b/>
    </w:rPr>
  </w:style>
  <w:style w:type="paragraph" w:customStyle="1" w:styleId="KUJKPolozka">
    <w:name w:val="KUJK_Polozka"/>
    <w:basedOn w:val="KUJKnormal"/>
    <w:next w:val="KUJKnormal"/>
    <w:qFormat/>
    <w:rsid w:val="00FE27AC"/>
    <w:pPr>
      <w:numPr>
        <w:numId w:val="4"/>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3"/>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1A2CCF"/>
    <w:rPr>
      <w:rFonts w:ascii="Times New Roman" w:eastAsia="Arial Unicode MS" w:hAnsi="Times New Roman"/>
      <w:b/>
      <w:bCs/>
      <w:sz w:val="36"/>
      <w:szCs w:val="36"/>
    </w:rPr>
  </w:style>
  <w:style w:type="character" w:customStyle="1" w:styleId="Nadpis2Char">
    <w:name w:val="Nadpis 2 Char"/>
    <w:basedOn w:val="Standardnpsmoodstavce"/>
    <w:link w:val="Nadpis2"/>
    <w:semiHidden/>
    <w:rsid w:val="001A2CCF"/>
    <w:rPr>
      <w:rFonts w:ascii="Times New Roman" w:eastAsia="Arial Unicode MS" w:hAnsi="Times New Roman"/>
      <w:b/>
      <w:bCs/>
      <w:sz w:val="22"/>
      <w:szCs w:val="24"/>
    </w:rPr>
  </w:style>
  <w:style w:type="character" w:customStyle="1" w:styleId="Nadpis3Char">
    <w:name w:val="Nadpis 3 Char"/>
    <w:basedOn w:val="Standardnpsmoodstavce"/>
    <w:link w:val="Nadpis3"/>
    <w:semiHidden/>
    <w:rsid w:val="001A2CCF"/>
    <w:rPr>
      <w:rFonts w:ascii="Times New Roman" w:eastAsia="Times New Roman" w:hAnsi="Times New Roman"/>
      <w:b/>
      <w:bCs/>
      <w:color w:val="000000"/>
      <w:sz w:val="28"/>
      <w:szCs w:val="17"/>
    </w:rPr>
  </w:style>
  <w:style w:type="character" w:customStyle="1" w:styleId="Nadpis4Char">
    <w:name w:val="Nadpis 4 Char"/>
    <w:basedOn w:val="Standardnpsmoodstavce"/>
    <w:link w:val="Nadpis4"/>
    <w:semiHidden/>
    <w:rsid w:val="001A2CCF"/>
    <w:rPr>
      <w:rFonts w:ascii="Times New Roman" w:eastAsia="Arial Unicode MS" w:hAnsi="Times New Roman"/>
      <w:b/>
      <w:bCs/>
      <w:sz w:val="24"/>
      <w:szCs w:val="26"/>
    </w:rPr>
  </w:style>
  <w:style w:type="character" w:customStyle="1" w:styleId="Nadpis5Char">
    <w:name w:val="Nadpis 5 Char"/>
    <w:basedOn w:val="Standardnpsmoodstavce"/>
    <w:link w:val="Nadpis5"/>
    <w:semiHidden/>
    <w:rsid w:val="001A2CCF"/>
    <w:rPr>
      <w:rFonts w:ascii="Times New Roman" w:eastAsia="Times New Roman" w:hAnsi="Times New Roman"/>
      <w:b/>
      <w:bCs/>
      <w:sz w:val="28"/>
      <w:szCs w:val="24"/>
      <w:u w:val="single"/>
    </w:rPr>
  </w:style>
  <w:style w:type="character" w:customStyle="1" w:styleId="Nadpis6Char">
    <w:name w:val="Nadpis 6 Char"/>
    <w:basedOn w:val="Standardnpsmoodstavce"/>
    <w:link w:val="Nadpis6"/>
    <w:semiHidden/>
    <w:rsid w:val="001A2CCF"/>
    <w:rPr>
      <w:rFonts w:ascii="Times New Roman" w:eastAsia="Times New Roman" w:hAnsi="Times New Roman"/>
      <w:b/>
      <w:bCs/>
      <w:sz w:val="24"/>
      <w:szCs w:val="24"/>
    </w:rPr>
  </w:style>
  <w:style w:type="character" w:customStyle="1" w:styleId="Nadpis7Char">
    <w:name w:val="Nadpis 7 Char"/>
    <w:basedOn w:val="Standardnpsmoodstavce"/>
    <w:link w:val="Nadpis7"/>
    <w:semiHidden/>
    <w:rsid w:val="001A2CCF"/>
    <w:rPr>
      <w:rFonts w:ascii="Times New Roman" w:eastAsia="Times New Roman" w:hAnsi="Times New Roman"/>
      <w:b/>
      <w:bCs/>
      <w:sz w:val="36"/>
      <w:szCs w:val="24"/>
    </w:rPr>
  </w:style>
  <w:style w:type="character" w:customStyle="1" w:styleId="Nadpis8Char">
    <w:name w:val="Nadpis 8 Char"/>
    <w:basedOn w:val="Standardnpsmoodstavce"/>
    <w:link w:val="Nadpis8"/>
    <w:semiHidden/>
    <w:rsid w:val="001A2CCF"/>
    <w:rPr>
      <w:rFonts w:ascii="Times New Roman" w:eastAsia="Times New Roman" w:hAnsi="Times New Roman"/>
      <w:b/>
      <w:bCs/>
      <w:sz w:val="28"/>
      <w:szCs w:val="28"/>
    </w:rPr>
  </w:style>
  <w:style w:type="paragraph" w:customStyle="1" w:styleId="xl35">
    <w:name w:val="xl35"/>
    <w:basedOn w:val="Normln"/>
    <w:rsid w:val="001A2CCF"/>
    <w:pPr>
      <w:spacing w:before="100" w:beforeAutospacing="1" w:after="100" w:afterAutospacing="1"/>
    </w:pPr>
    <w:rPr>
      <w:rFonts w:eastAsia="Arial Unicode MS"/>
      <w:b/>
      <w:bCs/>
      <w:szCs w:val="28"/>
      <w:lang w:eastAsia="cs-CZ"/>
    </w:rPr>
  </w:style>
  <w:style w:type="numbering" w:customStyle="1" w:styleId="KUJKviceurovnovy21">
    <w:name w:val="KUJK_viceurovnovy21"/>
    <w:uiPriority w:val="99"/>
    <w:rsid w:val="001A2CCF"/>
    <w:pPr>
      <w:numPr>
        <w:numId w:val="6"/>
      </w:numPr>
    </w:pPr>
  </w:style>
  <w:style w:type="numbering" w:customStyle="1" w:styleId="Bezseznamu1">
    <w:name w:val="Bez seznamu1"/>
    <w:next w:val="Bezseznamu"/>
    <w:uiPriority w:val="99"/>
    <w:semiHidden/>
    <w:unhideWhenUsed/>
    <w:rsid w:val="001A2CCF"/>
  </w:style>
  <w:style w:type="paragraph" w:customStyle="1" w:styleId="msonormal0">
    <w:name w:val="msonormal"/>
    <w:basedOn w:val="Normln"/>
    <w:rsid w:val="001A2CCF"/>
    <w:pPr>
      <w:spacing w:before="100" w:beforeAutospacing="1" w:after="100" w:afterAutospacing="1"/>
    </w:pPr>
    <w:rPr>
      <w:rFonts w:eastAsia="Times New Roman"/>
      <w:sz w:val="24"/>
      <w:szCs w:val="24"/>
      <w:lang w:eastAsia="cs-CZ"/>
    </w:rPr>
  </w:style>
  <w:style w:type="paragraph" w:styleId="Textkomente">
    <w:name w:val="annotation text"/>
    <w:basedOn w:val="Normln"/>
    <w:link w:val="TextkomenteChar"/>
    <w:uiPriority w:val="99"/>
    <w:semiHidden/>
    <w:unhideWhenUsed/>
    <w:rsid w:val="001A2CCF"/>
    <w:rPr>
      <w:sz w:val="20"/>
      <w:szCs w:val="20"/>
    </w:rPr>
  </w:style>
  <w:style w:type="character" w:customStyle="1" w:styleId="TextkomenteChar">
    <w:name w:val="Text komentáře Char"/>
    <w:basedOn w:val="Standardnpsmoodstavce"/>
    <w:link w:val="Textkomente"/>
    <w:uiPriority w:val="99"/>
    <w:semiHidden/>
    <w:rsid w:val="001A2CCF"/>
    <w:rPr>
      <w:rFonts w:ascii="Times New Roman" w:hAnsi="Times New Roman"/>
      <w:lang w:eastAsia="en-US"/>
    </w:rPr>
  </w:style>
  <w:style w:type="paragraph" w:styleId="Seznamsodrkami">
    <w:name w:val="List Bullet"/>
    <w:basedOn w:val="Normln"/>
    <w:autoRedefine/>
    <w:semiHidden/>
    <w:unhideWhenUsed/>
    <w:rsid w:val="001A2CCF"/>
    <w:pPr>
      <w:numPr>
        <w:numId w:val="9"/>
      </w:numPr>
    </w:pPr>
    <w:rPr>
      <w:rFonts w:eastAsia="Times New Roman"/>
      <w:sz w:val="24"/>
      <w:szCs w:val="24"/>
      <w:lang w:eastAsia="cs-CZ"/>
    </w:rPr>
  </w:style>
  <w:style w:type="paragraph" w:styleId="Seznam2">
    <w:name w:val="List 2"/>
    <w:basedOn w:val="Normln"/>
    <w:semiHidden/>
    <w:unhideWhenUsed/>
    <w:rsid w:val="001A2CCF"/>
    <w:pPr>
      <w:ind w:left="566" w:hanging="283"/>
    </w:pPr>
    <w:rPr>
      <w:rFonts w:eastAsia="Times New Roman"/>
      <w:sz w:val="24"/>
      <w:szCs w:val="24"/>
      <w:lang w:eastAsia="cs-CZ"/>
    </w:rPr>
  </w:style>
  <w:style w:type="paragraph" w:styleId="Seznamsodrkami2">
    <w:name w:val="List Bullet 2"/>
    <w:basedOn w:val="Normln"/>
    <w:autoRedefine/>
    <w:semiHidden/>
    <w:unhideWhenUsed/>
    <w:rsid w:val="001A2CCF"/>
    <w:pPr>
      <w:numPr>
        <w:numId w:val="10"/>
      </w:numPr>
      <w:tabs>
        <w:tab w:val="num" w:pos="1200"/>
      </w:tabs>
      <w:ind w:left="1200" w:hanging="240"/>
    </w:pPr>
    <w:rPr>
      <w:rFonts w:eastAsia="Times New Roman"/>
      <w:sz w:val="24"/>
      <w:szCs w:val="24"/>
      <w:lang w:eastAsia="cs-CZ"/>
    </w:rPr>
  </w:style>
  <w:style w:type="paragraph" w:styleId="Zkladntext">
    <w:name w:val="Body Text"/>
    <w:basedOn w:val="Normln"/>
    <w:link w:val="ZkladntextChar"/>
    <w:semiHidden/>
    <w:unhideWhenUsed/>
    <w:rsid w:val="001A2CCF"/>
    <w:pPr>
      <w:jc w:val="both"/>
    </w:pPr>
    <w:rPr>
      <w:rFonts w:eastAsia="Times New Roman"/>
      <w:sz w:val="20"/>
      <w:szCs w:val="24"/>
      <w:lang w:eastAsia="cs-CZ"/>
    </w:rPr>
  </w:style>
  <w:style w:type="character" w:customStyle="1" w:styleId="ZkladntextChar">
    <w:name w:val="Základní text Char"/>
    <w:basedOn w:val="Standardnpsmoodstavce"/>
    <w:link w:val="Zkladntext"/>
    <w:semiHidden/>
    <w:rsid w:val="001A2CCF"/>
    <w:rPr>
      <w:rFonts w:ascii="Times New Roman" w:eastAsia="Times New Roman" w:hAnsi="Times New Roman"/>
      <w:szCs w:val="24"/>
    </w:rPr>
  </w:style>
  <w:style w:type="paragraph" w:styleId="Zkladntextodsazen">
    <w:name w:val="Body Text Indent"/>
    <w:basedOn w:val="Normln"/>
    <w:link w:val="ZkladntextodsazenChar"/>
    <w:semiHidden/>
    <w:unhideWhenUsed/>
    <w:rsid w:val="001A2CCF"/>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semiHidden/>
    <w:rsid w:val="001A2CCF"/>
    <w:rPr>
      <w:rFonts w:ascii="Times New Roman" w:eastAsia="Times New Roman" w:hAnsi="Times New Roman"/>
      <w:sz w:val="28"/>
      <w:szCs w:val="24"/>
    </w:rPr>
  </w:style>
  <w:style w:type="paragraph" w:styleId="Zkladntext2">
    <w:name w:val="Body Text 2"/>
    <w:basedOn w:val="Normln"/>
    <w:link w:val="Zkladntext2Char"/>
    <w:semiHidden/>
    <w:unhideWhenUsed/>
    <w:rsid w:val="001A2CCF"/>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1A2CCF"/>
    <w:rPr>
      <w:rFonts w:ascii="Times New Roman" w:eastAsia="Times New Roman" w:hAnsi="Times New Roman"/>
      <w:color w:val="000000"/>
      <w:sz w:val="28"/>
      <w:szCs w:val="28"/>
    </w:rPr>
  </w:style>
  <w:style w:type="paragraph" w:styleId="Zkladntext3">
    <w:name w:val="Body Text 3"/>
    <w:basedOn w:val="Normln"/>
    <w:link w:val="Zkladntext3Char"/>
    <w:semiHidden/>
    <w:unhideWhenUsed/>
    <w:rsid w:val="001A2CCF"/>
    <w:pPr>
      <w:jc w:val="both"/>
    </w:pPr>
    <w:rPr>
      <w:rFonts w:eastAsia="Times New Roman"/>
      <w:szCs w:val="24"/>
      <w:lang w:eastAsia="cs-CZ"/>
    </w:rPr>
  </w:style>
  <w:style w:type="character" w:customStyle="1" w:styleId="Zkladntext3Char">
    <w:name w:val="Základní text 3 Char"/>
    <w:basedOn w:val="Standardnpsmoodstavce"/>
    <w:link w:val="Zkladntext3"/>
    <w:semiHidden/>
    <w:rsid w:val="001A2CCF"/>
    <w:rPr>
      <w:rFonts w:ascii="Times New Roman" w:eastAsia="Times New Roman" w:hAnsi="Times New Roman"/>
      <w:sz w:val="28"/>
      <w:szCs w:val="24"/>
    </w:rPr>
  </w:style>
  <w:style w:type="paragraph" w:styleId="Zkladntextodsazen2">
    <w:name w:val="Body Text Indent 2"/>
    <w:basedOn w:val="Normln"/>
    <w:link w:val="Zkladntextodsazen2Char"/>
    <w:semiHidden/>
    <w:unhideWhenUsed/>
    <w:rsid w:val="001A2CCF"/>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1A2CCF"/>
    <w:rPr>
      <w:rFonts w:ascii="Times New Roman" w:eastAsia="Times New Roman" w:hAnsi="Times New Roman"/>
      <w:sz w:val="28"/>
      <w:szCs w:val="24"/>
    </w:rPr>
  </w:style>
  <w:style w:type="paragraph" w:styleId="Textvbloku">
    <w:name w:val="Block Text"/>
    <w:basedOn w:val="Normln"/>
    <w:semiHidden/>
    <w:unhideWhenUsed/>
    <w:rsid w:val="001A2CCF"/>
    <w:pPr>
      <w:widowControl w:val="0"/>
      <w:autoSpaceDE w:val="0"/>
      <w:autoSpaceDN w:val="0"/>
      <w:adjustRightInd w:val="0"/>
      <w:spacing w:before="40" w:after="40"/>
      <w:ind w:left="40" w:right="40"/>
      <w:jc w:val="both"/>
    </w:pPr>
    <w:rPr>
      <w:rFonts w:eastAsia="Times New Roman"/>
      <w:color w:val="000000"/>
      <w:szCs w:val="28"/>
      <w:lang w:eastAsia="cs-CZ"/>
    </w:rPr>
  </w:style>
  <w:style w:type="paragraph" w:styleId="Rozloendokumentu">
    <w:name w:val="Document Map"/>
    <w:basedOn w:val="Normln"/>
    <w:link w:val="RozloendokumentuChar"/>
    <w:uiPriority w:val="99"/>
    <w:semiHidden/>
    <w:unhideWhenUsed/>
    <w:rsid w:val="001A2CCF"/>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1A2CCF"/>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1A2CCF"/>
    <w:rPr>
      <w:b/>
      <w:bCs/>
    </w:rPr>
  </w:style>
  <w:style w:type="character" w:customStyle="1" w:styleId="PedmtkomenteChar">
    <w:name w:val="Předmět komentáře Char"/>
    <w:basedOn w:val="TextkomenteChar"/>
    <w:link w:val="Pedmtkomente"/>
    <w:uiPriority w:val="99"/>
    <w:semiHidden/>
    <w:rsid w:val="001A2CCF"/>
    <w:rPr>
      <w:rFonts w:ascii="Times New Roman" w:hAnsi="Times New Roman"/>
      <w:b/>
      <w:bCs/>
      <w:lang w:eastAsia="en-US"/>
    </w:rPr>
  </w:style>
  <w:style w:type="paragraph" w:styleId="Bezmezer">
    <w:name w:val="No Spacing"/>
    <w:uiPriority w:val="1"/>
    <w:qFormat/>
    <w:rsid w:val="001A2CCF"/>
    <w:rPr>
      <w:rFonts w:ascii="Times New Roman" w:hAnsi="Times New Roman"/>
      <w:sz w:val="28"/>
      <w:szCs w:val="22"/>
      <w:lang w:eastAsia="en-US"/>
    </w:rPr>
  </w:style>
  <w:style w:type="paragraph" w:customStyle="1" w:styleId="xl24">
    <w:name w:val="xl24"/>
    <w:basedOn w:val="Normln"/>
    <w:rsid w:val="001A2CCF"/>
    <w:pPr>
      <w:spacing w:before="100" w:beforeAutospacing="1" w:after="100" w:afterAutospacing="1"/>
      <w:jc w:val="center"/>
    </w:pPr>
    <w:rPr>
      <w:rFonts w:eastAsia="Arial Unicode MS"/>
      <w:sz w:val="24"/>
      <w:szCs w:val="24"/>
      <w:lang w:eastAsia="cs-CZ"/>
    </w:rPr>
  </w:style>
  <w:style w:type="paragraph" w:customStyle="1" w:styleId="xl25">
    <w:name w:val="xl25"/>
    <w:basedOn w:val="Normln"/>
    <w:rsid w:val="001A2C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1A2C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1A2CCF"/>
    <w:pPr>
      <w:spacing w:before="100" w:beforeAutospacing="1" w:after="100" w:afterAutospacing="1"/>
      <w:jc w:val="right"/>
    </w:pPr>
    <w:rPr>
      <w:rFonts w:eastAsia="Arial Unicode MS"/>
      <w:szCs w:val="28"/>
      <w:lang w:eastAsia="cs-CZ"/>
    </w:rPr>
  </w:style>
  <w:style w:type="paragraph" w:customStyle="1" w:styleId="xl28">
    <w:name w:val="xl28"/>
    <w:basedOn w:val="Normln"/>
    <w:rsid w:val="001A2C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1A2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1A2CCF"/>
    <w:pPr>
      <w:spacing w:before="100" w:beforeAutospacing="1" w:after="100" w:afterAutospacing="1"/>
    </w:pPr>
    <w:rPr>
      <w:rFonts w:eastAsia="Arial Unicode MS"/>
      <w:b/>
      <w:bCs/>
      <w:szCs w:val="28"/>
      <w:lang w:eastAsia="cs-CZ"/>
    </w:rPr>
  </w:style>
  <w:style w:type="paragraph" w:customStyle="1" w:styleId="xl22">
    <w:name w:val="xl22"/>
    <w:basedOn w:val="Normln"/>
    <w:rsid w:val="001A2CCF"/>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1A2CCF"/>
    <w:pPr>
      <w:spacing w:before="120" w:line="360" w:lineRule="auto"/>
      <w:ind w:left="0" w:firstLine="0"/>
      <w:jc w:val="both"/>
    </w:pPr>
    <w:rPr>
      <w:kern w:val="28"/>
      <w:sz w:val="24"/>
      <w:szCs w:val="20"/>
    </w:rPr>
  </w:style>
  <w:style w:type="paragraph" w:customStyle="1" w:styleId="xl31">
    <w:name w:val="xl31"/>
    <w:basedOn w:val="Normln"/>
    <w:rsid w:val="001A2CCF"/>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1A2CCF"/>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1A2CCF"/>
    <w:pPr>
      <w:spacing w:before="100" w:beforeAutospacing="1" w:after="100" w:afterAutospacing="1"/>
    </w:pPr>
    <w:rPr>
      <w:rFonts w:eastAsia="Arial Unicode MS"/>
      <w:sz w:val="24"/>
      <w:szCs w:val="24"/>
      <w:lang w:eastAsia="cs-CZ"/>
    </w:rPr>
  </w:style>
  <w:style w:type="paragraph" w:customStyle="1" w:styleId="xl34">
    <w:name w:val="xl34"/>
    <w:basedOn w:val="Normln"/>
    <w:rsid w:val="001A2CCF"/>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1A2CCF"/>
    <w:pPr>
      <w:pBdr>
        <w:top w:val="single" w:sz="4" w:space="0" w:color="auto"/>
        <w:bottom w:val="single" w:sz="4" w:space="0" w:color="auto"/>
        <w:right w:val="single" w:sz="4" w:space="0" w:color="auto"/>
      </w:pBdr>
      <w:spacing w:before="100" w:beforeAutospacing="1" w:after="100" w:afterAutospacing="1"/>
      <w:jc w:val="right"/>
    </w:pPr>
    <w:rPr>
      <w:rFonts w:eastAsia="Arial Unicode MS"/>
      <w:szCs w:val="28"/>
      <w:lang w:eastAsia="cs-CZ"/>
    </w:rPr>
  </w:style>
  <w:style w:type="paragraph" w:customStyle="1" w:styleId="xl37">
    <w:name w:val="xl37"/>
    <w:basedOn w:val="Normln"/>
    <w:rsid w:val="001A2C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1A2C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1A2CCF"/>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1A2CCF"/>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1A2CCF"/>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1A2CCF"/>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1A2CCF"/>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1A2CCF"/>
    <w:pPr>
      <w:shd w:val="clear" w:color="auto" w:fill="FFCC00"/>
      <w:spacing w:before="100" w:beforeAutospacing="1" w:after="100" w:afterAutospacing="1"/>
      <w:jc w:val="center"/>
    </w:pPr>
    <w:rPr>
      <w:rFonts w:eastAsia="Arial Unicode MS"/>
      <w:szCs w:val="28"/>
      <w:lang w:eastAsia="cs-CZ"/>
    </w:rPr>
  </w:style>
  <w:style w:type="paragraph" w:customStyle="1" w:styleId="xl45">
    <w:name w:val="xl45"/>
    <w:basedOn w:val="Normln"/>
    <w:rsid w:val="001A2CCF"/>
    <w:pPr>
      <w:shd w:val="clear" w:color="auto" w:fill="FFCC00"/>
      <w:spacing w:before="100" w:beforeAutospacing="1" w:after="100" w:afterAutospacing="1"/>
      <w:jc w:val="right"/>
    </w:pPr>
    <w:rPr>
      <w:rFonts w:eastAsia="Arial Unicode MS"/>
      <w:szCs w:val="28"/>
      <w:lang w:eastAsia="cs-CZ"/>
    </w:rPr>
  </w:style>
  <w:style w:type="paragraph" w:customStyle="1" w:styleId="xl46">
    <w:name w:val="xl46"/>
    <w:basedOn w:val="Normln"/>
    <w:rsid w:val="001A2CCF"/>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1A2CCF"/>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1A2CCF"/>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1A2CCF"/>
    <w:pPr>
      <w:shd w:val="clear" w:color="auto" w:fill="99CCFF"/>
      <w:spacing w:before="100" w:beforeAutospacing="1" w:after="100" w:afterAutospacing="1"/>
      <w:jc w:val="center"/>
    </w:pPr>
    <w:rPr>
      <w:rFonts w:eastAsia="Arial Unicode MS"/>
      <w:szCs w:val="28"/>
      <w:lang w:eastAsia="cs-CZ"/>
    </w:rPr>
  </w:style>
  <w:style w:type="paragraph" w:customStyle="1" w:styleId="xl50">
    <w:name w:val="xl50"/>
    <w:basedOn w:val="Normln"/>
    <w:rsid w:val="001A2CCF"/>
    <w:pPr>
      <w:shd w:val="clear" w:color="auto" w:fill="99CCFF"/>
      <w:spacing w:before="100" w:beforeAutospacing="1" w:after="100" w:afterAutospacing="1"/>
      <w:jc w:val="right"/>
    </w:pPr>
    <w:rPr>
      <w:rFonts w:eastAsia="Arial Unicode MS"/>
      <w:szCs w:val="28"/>
      <w:lang w:eastAsia="cs-CZ"/>
    </w:rPr>
  </w:style>
  <w:style w:type="paragraph" w:customStyle="1" w:styleId="xl51">
    <w:name w:val="xl51"/>
    <w:basedOn w:val="Normln"/>
    <w:rsid w:val="001A2CCF"/>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1A2CCF"/>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1A2CCF"/>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1A2CCF"/>
    <w:pPr>
      <w:shd w:val="clear" w:color="auto" w:fill="99CC00"/>
      <w:spacing w:before="100" w:beforeAutospacing="1" w:after="100" w:afterAutospacing="1"/>
      <w:jc w:val="center"/>
    </w:pPr>
    <w:rPr>
      <w:rFonts w:eastAsia="Arial Unicode MS"/>
      <w:szCs w:val="28"/>
      <w:lang w:eastAsia="cs-CZ"/>
    </w:rPr>
  </w:style>
  <w:style w:type="paragraph" w:customStyle="1" w:styleId="xl55">
    <w:name w:val="xl55"/>
    <w:basedOn w:val="Normln"/>
    <w:rsid w:val="001A2CCF"/>
    <w:pPr>
      <w:shd w:val="clear" w:color="auto" w:fill="99CC00"/>
      <w:spacing w:before="100" w:beforeAutospacing="1" w:after="100" w:afterAutospacing="1"/>
      <w:jc w:val="right"/>
    </w:pPr>
    <w:rPr>
      <w:rFonts w:eastAsia="Arial Unicode MS"/>
      <w:szCs w:val="28"/>
      <w:lang w:eastAsia="cs-CZ"/>
    </w:rPr>
  </w:style>
  <w:style w:type="paragraph" w:customStyle="1" w:styleId="xl56">
    <w:name w:val="xl56"/>
    <w:basedOn w:val="Normln"/>
    <w:rsid w:val="001A2CCF"/>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1A2CCF"/>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1A2CCF"/>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1A2CCF"/>
    <w:pPr>
      <w:shd w:val="clear" w:color="auto" w:fill="33CCCC"/>
      <w:spacing w:before="100" w:beforeAutospacing="1" w:after="100" w:afterAutospacing="1"/>
      <w:jc w:val="center"/>
    </w:pPr>
    <w:rPr>
      <w:rFonts w:eastAsia="Arial Unicode MS"/>
      <w:szCs w:val="28"/>
      <w:lang w:eastAsia="cs-CZ"/>
    </w:rPr>
  </w:style>
  <w:style w:type="paragraph" w:customStyle="1" w:styleId="xl60">
    <w:name w:val="xl60"/>
    <w:basedOn w:val="Normln"/>
    <w:rsid w:val="001A2CCF"/>
    <w:pPr>
      <w:shd w:val="clear" w:color="auto" w:fill="33CCCC"/>
      <w:spacing w:before="100" w:beforeAutospacing="1" w:after="100" w:afterAutospacing="1"/>
      <w:jc w:val="right"/>
    </w:pPr>
    <w:rPr>
      <w:rFonts w:eastAsia="Arial Unicode MS"/>
      <w:szCs w:val="28"/>
      <w:lang w:eastAsia="cs-CZ"/>
    </w:rPr>
  </w:style>
  <w:style w:type="paragraph" w:customStyle="1" w:styleId="KUJKpsmenn">
    <w:name w:val="KUJK_písmenný"/>
    <w:basedOn w:val="KUJKnormal"/>
    <w:qFormat/>
    <w:rsid w:val="001A2CCF"/>
    <w:pPr>
      <w:ind w:left="360" w:hanging="360"/>
      <w:contextualSpacing w:val="0"/>
      <w:jc w:val="left"/>
    </w:pPr>
    <w:rPr>
      <w:rFonts w:ascii="Calibri" w:hAnsi="Calibri" w:cs="Calibri"/>
      <w:sz w:val="28"/>
    </w:rPr>
  </w:style>
  <w:style w:type="paragraph" w:customStyle="1" w:styleId="KUJKslovan">
    <w:name w:val="KUJK_číslovaný"/>
    <w:basedOn w:val="KUJKnormal"/>
    <w:next w:val="KUJKnormal"/>
    <w:qFormat/>
    <w:rsid w:val="001A2CCF"/>
    <w:pPr>
      <w:contextualSpacing w:val="0"/>
      <w:jc w:val="left"/>
    </w:pPr>
    <w:rPr>
      <w:rFonts w:ascii="Calibri" w:hAnsi="Calibri" w:cs="Calibri"/>
      <w:sz w:val="28"/>
    </w:rPr>
  </w:style>
  <w:style w:type="paragraph" w:customStyle="1" w:styleId="KUJKpolozka0">
    <w:name w:val="KUJK_polozka"/>
    <w:basedOn w:val="KUJKnormal"/>
    <w:next w:val="KUJKnormal"/>
    <w:qFormat/>
    <w:rsid w:val="001A2CCF"/>
    <w:pPr>
      <w:tabs>
        <w:tab w:val="num" w:pos="360"/>
      </w:tabs>
      <w:contextualSpacing w:val="0"/>
      <w:jc w:val="left"/>
    </w:pPr>
    <w:rPr>
      <w:rFonts w:ascii="Calibri" w:hAnsi="Calibri" w:cs="Calibri"/>
      <w:b/>
      <w:sz w:val="28"/>
    </w:rPr>
  </w:style>
  <w:style w:type="paragraph" w:customStyle="1" w:styleId="KUJKdoplnek">
    <w:name w:val="KUJK_doplnek"/>
    <w:basedOn w:val="Normln"/>
    <w:next w:val="Normln"/>
    <w:rsid w:val="001A2CCF"/>
    <w:pPr>
      <w:ind w:left="360" w:hanging="360"/>
    </w:pPr>
    <w:rPr>
      <w:rFonts w:eastAsia="Times New Roman"/>
      <w:b/>
      <w:szCs w:val="28"/>
    </w:rPr>
  </w:style>
  <w:style w:type="character" w:styleId="Odkaznakoment">
    <w:name w:val="annotation reference"/>
    <w:uiPriority w:val="99"/>
    <w:semiHidden/>
    <w:unhideWhenUsed/>
    <w:rsid w:val="001A2CCF"/>
    <w:rPr>
      <w:sz w:val="16"/>
      <w:szCs w:val="16"/>
    </w:rPr>
  </w:style>
  <w:style w:type="table" w:styleId="Mkatabulky">
    <w:name w:val="Table Grid"/>
    <w:basedOn w:val="Normlntabulka"/>
    <w:uiPriority w:val="59"/>
    <w:rsid w:val="001A2CC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UJKviceurovnovy16">
    <w:name w:val="KUJK_viceurovnovy16"/>
    <w:uiPriority w:val="99"/>
    <w:rsid w:val="001A2CCF"/>
    <w:pPr>
      <w:numPr>
        <w:numId w:val="10"/>
      </w:numPr>
    </w:pPr>
  </w:style>
  <w:style w:type="numbering" w:customStyle="1" w:styleId="KUJKviceurovnovy2">
    <w:name w:val="KUJK_viceurovnovy2"/>
    <w:uiPriority w:val="99"/>
    <w:rsid w:val="001A2CCF"/>
    <w:pPr>
      <w:numPr>
        <w:numId w:val="11"/>
      </w:numPr>
    </w:pPr>
  </w:style>
  <w:style w:type="numbering" w:customStyle="1" w:styleId="KUJKviceurovnovy1">
    <w:name w:val="KUJK_viceurovnovy1"/>
    <w:uiPriority w:val="99"/>
    <w:rsid w:val="001A2CCF"/>
    <w:pPr>
      <w:numPr>
        <w:numId w:val="27"/>
      </w:numPr>
    </w:pPr>
  </w:style>
  <w:style w:type="numbering" w:customStyle="1" w:styleId="KUJKviceurovnovy3">
    <w:name w:val="KUJK_viceurovnovy3"/>
    <w:uiPriority w:val="99"/>
    <w:rsid w:val="001A2CCF"/>
    <w:pPr>
      <w:numPr>
        <w:numId w:val="43"/>
      </w:numPr>
    </w:pPr>
  </w:style>
  <w:style w:type="numbering" w:customStyle="1" w:styleId="KUJKviceurovnovy11">
    <w:name w:val="KUJK_viceurovnovy11"/>
    <w:uiPriority w:val="99"/>
    <w:rsid w:val="001A2CCF"/>
    <w:pPr>
      <w:numPr>
        <w:numId w:val="29"/>
      </w:numPr>
    </w:pPr>
  </w:style>
  <w:style w:type="numbering" w:customStyle="1" w:styleId="KUJKviceurovnovy31">
    <w:name w:val="KUJK_viceurovnovy31"/>
    <w:uiPriority w:val="99"/>
    <w:rsid w:val="001A2CC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17535</Words>
  <Characters>103462</Characters>
  <Application>Microsoft Office Word</Application>
  <DocSecurity>0</DocSecurity>
  <Lines>862</Lines>
  <Paragraphs>241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2025-02-28T08:13:00Z</dcterms:created>
  <dcterms:modified xsi:type="dcterms:W3CDTF">2025-02-28T08:13:00Z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6736592</vt:i4>
  </property>
  <property fmtid="{D5CDD505-2E9C-101B-9397-08002B2CF9AE}" pid="5" name="UlozitJako">
    <vt:lpwstr>C:\Users\mrazkova\AppData\Local\Temp\iU27682132\Zastupitelstvo\2025-02-27\Navrhy\24-ZK-25.</vt:lpwstr>
  </property>
  <property fmtid="{D5CDD505-2E9C-101B-9397-08002B2CF9AE}" pid="6" name="Zpracovat">
    <vt:bool>false</vt:bool>
  </property>
</Properties>
</file>