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B22A3" w14:paraId="315BB395" w14:textId="77777777" w:rsidTr="0054095C">
        <w:trPr>
          <w:trHeight w:hRule="exact" w:val="397"/>
        </w:trPr>
        <w:tc>
          <w:tcPr>
            <w:tcW w:w="2376" w:type="dxa"/>
            <w:hideMark/>
          </w:tcPr>
          <w:p w14:paraId="44DB8ABA" w14:textId="77777777" w:rsidR="00CB22A3" w:rsidRDefault="00CB22A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65E9CC" w14:textId="77777777" w:rsidR="00CB22A3" w:rsidRDefault="00CB22A3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21C703FD" w14:textId="77777777" w:rsidR="00CB22A3" w:rsidRDefault="00CB22A3" w:rsidP="00970720">
            <w:pPr>
              <w:pStyle w:val="KUJKtucny"/>
            </w:pPr>
            <w:r>
              <w:t xml:space="preserve">Bod programu: </w:t>
            </w:r>
            <w:r w:rsidRPr="002372CB"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14:paraId="6AF0C252" w14:textId="77777777" w:rsidR="00CB22A3" w:rsidRDefault="00CB22A3" w:rsidP="00970720">
            <w:pPr>
              <w:pStyle w:val="KUJKnormal"/>
            </w:pPr>
          </w:p>
        </w:tc>
      </w:tr>
      <w:tr w:rsidR="00CB22A3" w14:paraId="1E27E328" w14:textId="77777777" w:rsidTr="0054095C">
        <w:trPr>
          <w:cantSplit/>
          <w:trHeight w:hRule="exact" w:val="397"/>
        </w:trPr>
        <w:tc>
          <w:tcPr>
            <w:tcW w:w="2376" w:type="dxa"/>
            <w:hideMark/>
          </w:tcPr>
          <w:p w14:paraId="26053545" w14:textId="77777777" w:rsidR="00CB22A3" w:rsidRDefault="00CB22A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D95F40" w14:textId="77777777" w:rsidR="00CB22A3" w:rsidRDefault="00CB22A3" w:rsidP="00970720">
            <w:pPr>
              <w:pStyle w:val="KUJKnormal"/>
            </w:pPr>
            <w:r>
              <w:t>20/ZK/25</w:t>
            </w:r>
          </w:p>
        </w:tc>
      </w:tr>
      <w:tr w:rsidR="00CB22A3" w14:paraId="623B2B7B" w14:textId="77777777" w:rsidTr="0054095C">
        <w:trPr>
          <w:trHeight w:val="397"/>
        </w:trPr>
        <w:tc>
          <w:tcPr>
            <w:tcW w:w="2376" w:type="dxa"/>
          </w:tcPr>
          <w:p w14:paraId="7B424540" w14:textId="77777777" w:rsidR="00CB22A3" w:rsidRDefault="00CB22A3" w:rsidP="00970720"/>
          <w:p w14:paraId="3867B2A5" w14:textId="77777777" w:rsidR="00CB22A3" w:rsidRDefault="00CB22A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D3D2A4C" w14:textId="77777777" w:rsidR="00CB22A3" w:rsidRDefault="00CB22A3" w:rsidP="00970720"/>
          <w:p w14:paraId="2E8C94F4" w14:textId="77777777" w:rsidR="00CB22A3" w:rsidRDefault="00CB22A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individuální neinvestiční dotace z rozpočtu kraje – Hospic sv. Jana N. Neumanna, o.p.s., podpora hospicové péče</w:t>
            </w:r>
          </w:p>
        </w:tc>
      </w:tr>
    </w:tbl>
    <w:p w14:paraId="12FFFB88" w14:textId="77777777" w:rsidR="00CB22A3" w:rsidRDefault="00CB22A3" w:rsidP="0054095C">
      <w:pPr>
        <w:pStyle w:val="KUJKnormal"/>
        <w:rPr>
          <w:b/>
          <w:bCs/>
        </w:rPr>
      </w:pPr>
      <w:r>
        <w:rPr>
          <w:b/>
          <w:bCs/>
        </w:rPr>
        <w:pict w14:anchorId="5A56893B">
          <v:rect id="_x0000_i1029" style="width:453.6pt;height:1.5pt" o:hralign="center" o:hrstd="t" o:hrnoshade="t" o:hr="t" fillcolor="black" stroked="f"/>
        </w:pict>
      </w:r>
    </w:p>
    <w:p w14:paraId="01614ED3" w14:textId="77777777" w:rsidR="00CB22A3" w:rsidRDefault="00CB22A3" w:rsidP="0054095C">
      <w:pPr>
        <w:pStyle w:val="KUJKnormal"/>
      </w:pPr>
    </w:p>
    <w:p w14:paraId="0D19B3E5" w14:textId="77777777" w:rsidR="00CB22A3" w:rsidRDefault="00CB22A3" w:rsidP="0054095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B22A3" w14:paraId="01686BD4" w14:textId="77777777" w:rsidTr="002559B8">
        <w:trPr>
          <w:trHeight w:val="397"/>
        </w:trPr>
        <w:tc>
          <w:tcPr>
            <w:tcW w:w="2350" w:type="dxa"/>
            <w:hideMark/>
          </w:tcPr>
          <w:p w14:paraId="2E17175C" w14:textId="77777777" w:rsidR="00CB22A3" w:rsidRDefault="00CB22A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E7E81F" w14:textId="77777777" w:rsidR="00CB22A3" w:rsidRDefault="00CB22A3" w:rsidP="002559B8">
            <w:pPr>
              <w:pStyle w:val="KUJKnormal"/>
            </w:pPr>
            <w:r>
              <w:t>MUDr. Martin Kuba</w:t>
            </w:r>
          </w:p>
          <w:p w14:paraId="49C0B83A" w14:textId="77777777" w:rsidR="00CB22A3" w:rsidRDefault="00CB22A3" w:rsidP="002559B8"/>
        </w:tc>
      </w:tr>
      <w:tr w:rsidR="00CB22A3" w14:paraId="067626FC" w14:textId="77777777" w:rsidTr="002559B8">
        <w:trPr>
          <w:trHeight w:val="397"/>
        </w:trPr>
        <w:tc>
          <w:tcPr>
            <w:tcW w:w="2350" w:type="dxa"/>
          </w:tcPr>
          <w:p w14:paraId="1DFD66EE" w14:textId="77777777" w:rsidR="00CB22A3" w:rsidRDefault="00CB22A3" w:rsidP="002559B8">
            <w:pPr>
              <w:pStyle w:val="KUJKtucny"/>
            </w:pPr>
            <w:r>
              <w:t>Zpracoval:</w:t>
            </w:r>
          </w:p>
          <w:p w14:paraId="1D6273CF" w14:textId="77777777" w:rsidR="00CB22A3" w:rsidRDefault="00CB22A3" w:rsidP="002559B8"/>
        </w:tc>
        <w:tc>
          <w:tcPr>
            <w:tcW w:w="6862" w:type="dxa"/>
            <w:hideMark/>
          </w:tcPr>
          <w:p w14:paraId="650185C8" w14:textId="77777777" w:rsidR="00CB22A3" w:rsidRDefault="00CB22A3" w:rsidP="002559B8">
            <w:pPr>
              <w:pStyle w:val="KUJKnormal"/>
            </w:pPr>
            <w:r>
              <w:t>OZDR</w:t>
            </w:r>
          </w:p>
        </w:tc>
      </w:tr>
      <w:tr w:rsidR="00CB22A3" w14:paraId="790338CE" w14:textId="77777777" w:rsidTr="002559B8">
        <w:trPr>
          <w:trHeight w:val="397"/>
        </w:trPr>
        <w:tc>
          <w:tcPr>
            <w:tcW w:w="2350" w:type="dxa"/>
          </w:tcPr>
          <w:p w14:paraId="7DC23AC1" w14:textId="77777777" w:rsidR="00CB22A3" w:rsidRPr="009715F9" w:rsidRDefault="00CB22A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54FA92" w14:textId="77777777" w:rsidR="00CB22A3" w:rsidRDefault="00CB22A3" w:rsidP="002559B8"/>
        </w:tc>
        <w:tc>
          <w:tcPr>
            <w:tcW w:w="6862" w:type="dxa"/>
            <w:hideMark/>
          </w:tcPr>
          <w:p w14:paraId="1A1D81A4" w14:textId="77777777" w:rsidR="00CB22A3" w:rsidRDefault="00CB22A3" w:rsidP="002559B8">
            <w:pPr>
              <w:pStyle w:val="KUJKnormal"/>
            </w:pPr>
            <w:r>
              <w:t>Mgr. Ivana Turková</w:t>
            </w:r>
          </w:p>
        </w:tc>
      </w:tr>
    </w:tbl>
    <w:p w14:paraId="0BA73AF0" w14:textId="77777777" w:rsidR="00CB22A3" w:rsidRDefault="00CB22A3" w:rsidP="0054095C">
      <w:pPr>
        <w:pStyle w:val="KUJKnormal"/>
      </w:pPr>
    </w:p>
    <w:p w14:paraId="298CC5A8" w14:textId="77777777" w:rsidR="00CB22A3" w:rsidRPr="0052161F" w:rsidRDefault="00CB22A3" w:rsidP="0054095C">
      <w:pPr>
        <w:pStyle w:val="KUJKtucny"/>
      </w:pPr>
      <w:r w:rsidRPr="0052161F">
        <w:t>NÁVRH USNESENÍ</w:t>
      </w:r>
    </w:p>
    <w:p w14:paraId="188787EA" w14:textId="77777777" w:rsidR="00CB22A3" w:rsidRDefault="00CB22A3" w:rsidP="0054095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75D33B" w14:textId="77777777" w:rsidR="00CB22A3" w:rsidRPr="00841DFC" w:rsidRDefault="00CB22A3" w:rsidP="0054095C">
      <w:pPr>
        <w:pStyle w:val="KUJKPolozka"/>
      </w:pPr>
      <w:r w:rsidRPr="00841DFC">
        <w:t>Zastupitelstvo Jihočeského kraje</w:t>
      </w:r>
    </w:p>
    <w:p w14:paraId="1D355341" w14:textId="77777777" w:rsidR="00CB22A3" w:rsidRDefault="00CB22A3" w:rsidP="00F84B7A">
      <w:pPr>
        <w:pStyle w:val="KUJKdoplnek2"/>
      </w:pPr>
      <w:r w:rsidRPr="00AF7BAE">
        <w:t>schvaluje</w:t>
      </w:r>
    </w:p>
    <w:p w14:paraId="21C7AFC5" w14:textId="77777777" w:rsidR="00CB22A3" w:rsidRDefault="00CB22A3" w:rsidP="00F84B7A">
      <w:pPr>
        <w:pStyle w:val="KUJKnormal"/>
      </w:pPr>
      <w:r>
        <w:t>1. poskytnutí individuální neinvestiční dotace ve výši 2 400 000 Kč z rozpočtu Jihočeského kraje společnosti Hospic sv. Jana n. Neumanna, o.p.s., IČO 70853517, se sídlem Neumannova 144, 383 01 Prachatice, na podporu hospicové péče v roce 2025,</w:t>
      </w:r>
    </w:p>
    <w:p w14:paraId="04AED32A" w14:textId="77777777" w:rsidR="00CB22A3" w:rsidRPr="00F84B7A" w:rsidRDefault="00CB22A3" w:rsidP="00F84B7A">
      <w:pPr>
        <w:pStyle w:val="KUJKnormal"/>
      </w:pPr>
      <w:r>
        <w:t>2. uzavření smlouvy o poskytnutí neinvestiční dotace dle přílohy č. 2 návrhu č. 20/ZK/25;</w:t>
      </w:r>
    </w:p>
    <w:p w14:paraId="41E7A762" w14:textId="77777777" w:rsidR="00CB22A3" w:rsidRDefault="00CB22A3" w:rsidP="00C546A5">
      <w:pPr>
        <w:pStyle w:val="KUJKdoplnek2"/>
      </w:pPr>
      <w:r w:rsidRPr="0021676C">
        <w:t>ukládá</w:t>
      </w:r>
    </w:p>
    <w:p w14:paraId="6F0D2C1F" w14:textId="77777777" w:rsidR="00CB22A3" w:rsidRPr="00682884" w:rsidRDefault="00CB22A3" w:rsidP="00F84B7A">
      <w:pPr>
        <w:pStyle w:val="KUJKPolozka"/>
        <w:rPr>
          <w:b w:val="0"/>
          <w:bCs/>
        </w:rPr>
      </w:pPr>
      <w:r w:rsidRPr="00682884">
        <w:rPr>
          <w:b w:val="0"/>
          <w:bCs/>
        </w:rPr>
        <w:t>JUDr. Lukáši Glaserovi,</w:t>
      </w:r>
      <w:r>
        <w:rPr>
          <w:b w:val="0"/>
          <w:bCs/>
        </w:rPr>
        <w:t xml:space="preserve"> LL.M., </w:t>
      </w:r>
      <w:r w:rsidRPr="00682884">
        <w:rPr>
          <w:b w:val="0"/>
          <w:bCs/>
        </w:rPr>
        <w:t>řediteli krajského úřadu, zajistit realizaci usnesení.</w:t>
      </w:r>
    </w:p>
    <w:p w14:paraId="67629313" w14:textId="77777777" w:rsidR="00CB22A3" w:rsidRDefault="00CB22A3" w:rsidP="00F84B7A">
      <w:pPr>
        <w:pStyle w:val="KUJKnormal"/>
      </w:pPr>
      <w:r>
        <w:t>T: 1. 4. 2025</w:t>
      </w:r>
    </w:p>
    <w:p w14:paraId="4BB13CCF" w14:textId="77777777" w:rsidR="00CB22A3" w:rsidRDefault="00CB22A3" w:rsidP="0054095C">
      <w:pPr>
        <w:pStyle w:val="KUJKnormal"/>
      </w:pPr>
    </w:p>
    <w:p w14:paraId="6976A32B" w14:textId="77777777" w:rsidR="00CB22A3" w:rsidRDefault="00CB22A3" w:rsidP="0054095C">
      <w:pPr>
        <w:pStyle w:val="KUJKnormal"/>
      </w:pPr>
    </w:p>
    <w:p w14:paraId="075E9DE3" w14:textId="77777777" w:rsidR="00CB22A3" w:rsidRDefault="00CB22A3" w:rsidP="00694331">
      <w:pPr>
        <w:pStyle w:val="KUJKmezeraDZ"/>
      </w:pPr>
      <w:bookmarkStart w:id="1" w:name="US_DuvodZprava"/>
      <w:bookmarkEnd w:id="1"/>
    </w:p>
    <w:p w14:paraId="53DBCB34" w14:textId="77777777" w:rsidR="00CB22A3" w:rsidRDefault="00CB22A3" w:rsidP="00694331">
      <w:pPr>
        <w:pStyle w:val="KUJKnadpisDZ"/>
      </w:pPr>
      <w:r>
        <w:t>DŮVODOVÁ ZPRÁVA</w:t>
      </w:r>
    </w:p>
    <w:p w14:paraId="320F7D82" w14:textId="77777777" w:rsidR="00CB22A3" w:rsidRPr="009B7B0B" w:rsidRDefault="00CB22A3" w:rsidP="00694331">
      <w:pPr>
        <w:pStyle w:val="KUJKmezeraDZ"/>
      </w:pPr>
    </w:p>
    <w:p w14:paraId="174EA21F" w14:textId="77777777" w:rsidR="00CB22A3" w:rsidRPr="005C3031" w:rsidRDefault="00CB22A3" w:rsidP="002D620D">
      <w:pPr>
        <w:pStyle w:val="KUJKnormal"/>
        <w:spacing w:after="60"/>
        <w:contextualSpacing w:val="0"/>
      </w:pPr>
      <w:r w:rsidRPr="005C3031">
        <w:t xml:space="preserve">Návrh je předkládán v souladu s § </w:t>
      </w:r>
      <w:r w:rsidRPr="002D620D">
        <w:t>36</w:t>
      </w:r>
      <w:r w:rsidRPr="005C3031">
        <w:t xml:space="preserve"> </w:t>
      </w:r>
      <w:r w:rsidRPr="002D620D">
        <w:t xml:space="preserve">písm. c) </w:t>
      </w:r>
      <w:r w:rsidRPr="005C3031">
        <w:t>zákona č. 129/2000 Sb., o krajích (krajské zřízení), ve znění pozdějších předpisů, v souladu se zákonem č. 250/2000 Sb., o rozpočtových pravidlech územních rozpočtů, ve znění pozdějších předpisů a ve smyslu směrnice Zastupitelstva Jihočeského kraje č. SM/107/ZK, Poskytování veřejné finanční podpory.</w:t>
      </w:r>
    </w:p>
    <w:p w14:paraId="3EAE3416" w14:textId="77777777" w:rsidR="00CB22A3" w:rsidRPr="005C3031" w:rsidRDefault="00CB22A3" w:rsidP="002D620D">
      <w:pPr>
        <w:pStyle w:val="KUJKnormal"/>
        <w:spacing w:after="60"/>
        <w:contextualSpacing w:val="0"/>
      </w:pPr>
      <w:r w:rsidRPr="005C3031">
        <w:t>Dne 23. 1. 2025 byla Hospicem sv. Jana N. Neumanna, o.p.s. (dále též „žadatel“ nebo „společnost“) prostřednictvím Portálu občanu podána žádost o poskytnutí individuální dotace na podporu hospicové péče v roce 2025 ve výši 2 400 000 Kč.</w:t>
      </w:r>
    </w:p>
    <w:p w14:paraId="3C110C01" w14:textId="77777777" w:rsidR="00CB22A3" w:rsidRPr="005C3031" w:rsidRDefault="00CB22A3" w:rsidP="002D620D">
      <w:pPr>
        <w:pStyle w:val="KUJKnormal"/>
        <w:spacing w:after="60"/>
        <w:contextualSpacing w:val="0"/>
      </w:pPr>
      <w:r w:rsidRPr="005C3031">
        <w:t xml:space="preserve">Finanční prostředky jsou požadovány k částečné úhradě osobních nákladů (mzdové náklady a náklady na zákonné sociální pojištění) zdravotnických pracovníků v pracovněprávním vztahu k žadateli. </w:t>
      </w:r>
    </w:p>
    <w:p w14:paraId="75065E4C" w14:textId="77777777" w:rsidR="00CB22A3" w:rsidRPr="005C3031" w:rsidRDefault="00CB22A3" w:rsidP="002D620D">
      <w:pPr>
        <w:pStyle w:val="KUJKnormal"/>
        <w:spacing w:after="60"/>
        <w:contextualSpacing w:val="0"/>
      </w:pPr>
      <w:r w:rsidRPr="005C3031">
        <w:t xml:space="preserve">Zdrojem finančních prostředků společnosti jsou platby od zdravotních pojišťoven, příspěvky na péči, platby pacientů a klientů, dotace z veřejných rozpočtů, dary či nadační příspěvky. Mezi největší náklady společnosti patří osobní náklady, spotřeba materiálu a náklady na služby. </w:t>
      </w:r>
    </w:p>
    <w:p w14:paraId="105C84F2" w14:textId="77777777" w:rsidR="00CB22A3" w:rsidRPr="005C3031" w:rsidRDefault="00CB22A3" w:rsidP="002D620D">
      <w:pPr>
        <w:pStyle w:val="KUJKnormal"/>
        <w:spacing w:after="60"/>
        <w:contextualSpacing w:val="0"/>
      </w:pPr>
      <w:r w:rsidRPr="005C3031">
        <w:t>Podpora žadatele je v souladu se strategií Jihočeského kraje v podpoře paliativní a hospicové péče. Základem kvalitní paliativní péče je nabídka různých forem paliativní péče, které na sebe navazují a zjistí kontinuitu a možnosti pacientovy volby místa, kde chce svůj život dožít. Hospic sv. Jana N. Neumanna je jedním z pilířů paliativní péče v kraji, kde s kapacitou 30 lůžek je jediným takovým zařízením. Zajištění existence a provázání různých segmentů péče o nevyléčitelně nemocného pacienta v terminálním stavu je cílem Jihočeského kraje. Kvalita a důstojnost poskytované péče o pacienty v terminálním stadiu života je garantována rovněž existencí multidisciplinarity služeb poskytovaných hospicem. To však klade vyšší nároky na počet personálu, jež zahrnuje nejen zdravotnický personál, ale i další odborníky, kteří jsou nezbytní pro zajištění kvalitní a důstojné péče o pacienty v terminálním stádiu života. Vysoká kvalita péče je tak dána právě touto skutečností.</w:t>
      </w:r>
    </w:p>
    <w:p w14:paraId="4864EACA" w14:textId="77777777" w:rsidR="00CB22A3" w:rsidRDefault="00CB22A3" w:rsidP="0054095C">
      <w:pPr>
        <w:pStyle w:val="KUJKnormal"/>
      </w:pPr>
    </w:p>
    <w:p w14:paraId="62902E08" w14:textId="77777777" w:rsidR="00CB22A3" w:rsidRDefault="00CB22A3" w:rsidP="0054095C">
      <w:pPr>
        <w:pStyle w:val="KUJKnormal"/>
      </w:pPr>
      <w:r>
        <w:t>Finanční nároky a krytí:</w:t>
      </w:r>
    </w:p>
    <w:p w14:paraId="5042E343" w14:textId="77777777" w:rsidR="00CB22A3" w:rsidRPr="005C3031" w:rsidRDefault="00CB22A3" w:rsidP="005C3031">
      <w:pPr>
        <w:pStyle w:val="KUJKnormal"/>
      </w:pPr>
      <w:r w:rsidRPr="005C3031">
        <w:t xml:space="preserve">Ve schváleném rozpočtu ORJ 09 – OZDR nejsou </w:t>
      </w:r>
      <w:r>
        <w:t xml:space="preserve">alokovány </w:t>
      </w:r>
      <w:r w:rsidRPr="005C3031">
        <w:t xml:space="preserve">finanční prostředky určené ke krytí individuální dotace, proto </w:t>
      </w:r>
      <w:r>
        <w:t xml:space="preserve">je </w:t>
      </w:r>
      <w:r w:rsidRPr="005C3031">
        <w:t>na Radu kraje dne 20. 2. 2025 předložen návrh k uvolnění částky 2 400 000 Kč z FRR na</w:t>
      </w:r>
      <w:r>
        <w:t> </w:t>
      </w:r>
      <w:r w:rsidRPr="005C3031">
        <w:t>OZDR.</w:t>
      </w:r>
    </w:p>
    <w:p w14:paraId="311572EF" w14:textId="77777777" w:rsidR="00CB22A3" w:rsidRDefault="00CB22A3" w:rsidP="0054095C">
      <w:pPr>
        <w:pStyle w:val="KUJKnormal"/>
      </w:pPr>
    </w:p>
    <w:p w14:paraId="1EE6FC64" w14:textId="77777777" w:rsidR="00CB22A3" w:rsidRDefault="00CB22A3" w:rsidP="0054095C">
      <w:pPr>
        <w:pStyle w:val="KUJKnormal"/>
      </w:pPr>
    </w:p>
    <w:p w14:paraId="1E6D3955" w14:textId="77777777" w:rsidR="00CB22A3" w:rsidRDefault="00CB22A3" w:rsidP="0054095C">
      <w:pPr>
        <w:pStyle w:val="KUJKnormal"/>
      </w:pPr>
      <w:r>
        <w:t>Vyjádření správce rozpočtu:</w:t>
      </w:r>
    </w:p>
    <w:p w14:paraId="5F3D43C6" w14:textId="77777777" w:rsidR="00CB22A3" w:rsidRDefault="00CB22A3" w:rsidP="000C06C4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za předpokladu, že bude předložené rozpočtové opatření schváleno.</w:t>
      </w:r>
    </w:p>
    <w:p w14:paraId="4C5DF139" w14:textId="77777777" w:rsidR="00CB22A3" w:rsidRDefault="00CB22A3" w:rsidP="0054095C">
      <w:pPr>
        <w:pStyle w:val="KUJKnormal"/>
      </w:pPr>
    </w:p>
    <w:p w14:paraId="4AFBFFEF" w14:textId="77777777" w:rsidR="00CB22A3" w:rsidRDefault="00CB22A3" w:rsidP="0054095C">
      <w:pPr>
        <w:pStyle w:val="KUJKnormal"/>
      </w:pPr>
    </w:p>
    <w:p w14:paraId="409640B3" w14:textId="77777777" w:rsidR="00CB22A3" w:rsidRDefault="00CB22A3" w:rsidP="0054095C">
      <w:pPr>
        <w:pStyle w:val="KUJKnormal"/>
      </w:pPr>
      <w:r>
        <w:t>Návrh projednán (stanoviska):</w:t>
      </w:r>
    </w:p>
    <w:p w14:paraId="5F3CFACD" w14:textId="77777777" w:rsidR="00CB22A3" w:rsidRPr="00A521E1" w:rsidRDefault="00CB22A3" w:rsidP="00EA3E81">
      <w:pPr>
        <w:pStyle w:val="KUJKnormal"/>
      </w:pPr>
      <w:r>
        <w:t>Mgr. Monika Kohoutová (OPZU):</w:t>
      </w:r>
      <w:r w:rsidRPr="00A521E1">
        <w:t xml:space="preserve"> </w:t>
      </w:r>
      <w:r>
        <w:t>Souhlasím.</w:t>
      </w:r>
    </w:p>
    <w:p w14:paraId="416E7A44" w14:textId="77777777" w:rsidR="00CB22A3" w:rsidRPr="007C4186" w:rsidRDefault="00CB22A3" w:rsidP="002D620D">
      <w:pPr>
        <w:pStyle w:val="KUJKnormal"/>
        <w:spacing w:after="60"/>
        <w:contextualSpacing w:val="0"/>
      </w:pPr>
      <w:r w:rsidRPr="007C4186">
        <w:t xml:space="preserve">Rada Jihočeského kraje projednala záměr poskytnutí dotace na jednání dne 13. 2. 2025 a usnesením č. 145/2025/RK-7 doporučuje zastupitelstvu kraji schválit poskytnutí dotace. </w:t>
      </w:r>
    </w:p>
    <w:p w14:paraId="46555CD8" w14:textId="77777777" w:rsidR="00CB22A3" w:rsidRDefault="00CB22A3" w:rsidP="002D620D">
      <w:pPr>
        <w:pStyle w:val="KUJKnormal"/>
        <w:spacing w:after="60"/>
        <w:contextualSpacing w:val="0"/>
      </w:pPr>
      <w:r>
        <w:t>Výbor pro zdravotnictví na svém jednání dne 10. 2. 2025 projednal záměr poskytnutí individuální neinvestiční dotace a doporučuje zastupitelstvu kraje schválit poskytnutí dotace ve výši 2 400 000 Kč.</w:t>
      </w:r>
    </w:p>
    <w:p w14:paraId="53D791A6" w14:textId="77777777" w:rsidR="00CB22A3" w:rsidRDefault="00CB22A3" w:rsidP="002D620D">
      <w:pPr>
        <w:pStyle w:val="KUJKnormal"/>
        <w:spacing w:after="60"/>
        <w:contextualSpacing w:val="0"/>
      </w:pPr>
      <w:r>
        <w:t xml:space="preserve">Záměr poskytnutí dotace byl předložen na jednání Finančního výboru dne 18. 2. 2025.  </w:t>
      </w:r>
    </w:p>
    <w:p w14:paraId="0FFB7C94" w14:textId="77777777" w:rsidR="00CB22A3" w:rsidRDefault="00CB22A3" w:rsidP="0054095C">
      <w:pPr>
        <w:pStyle w:val="KUJKnormal"/>
      </w:pPr>
    </w:p>
    <w:p w14:paraId="3DE6E320" w14:textId="77777777" w:rsidR="00CB22A3" w:rsidRPr="007939A8" w:rsidRDefault="00CB22A3" w:rsidP="0054095C">
      <w:pPr>
        <w:pStyle w:val="KUJKtucny"/>
      </w:pPr>
      <w:r w:rsidRPr="007939A8">
        <w:t>PŘÍLOHY:</w:t>
      </w:r>
    </w:p>
    <w:p w14:paraId="5DA426A7" w14:textId="77777777" w:rsidR="00CB22A3" w:rsidRDefault="00CB22A3" w:rsidP="002846BA">
      <w:pPr>
        <w:pStyle w:val="KUJKcislovany"/>
      </w:pPr>
      <w:r>
        <w:t>Žádost o poskytnutí individuální dotace z rozpočtu Jihočeského kraje pro rok 2025</w:t>
      </w:r>
    </w:p>
    <w:p w14:paraId="7D6BC150" w14:textId="77777777" w:rsidR="00CB22A3" w:rsidRPr="00B52AA9" w:rsidRDefault="00CB22A3" w:rsidP="0093734A">
      <w:pPr>
        <w:pStyle w:val="KUJKcislovany"/>
        <w:numPr>
          <w:ilvl w:val="0"/>
          <w:numId w:val="0"/>
        </w:numPr>
        <w:ind w:left="284"/>
      </w:pPr>
      <w:r w:rsidRPr="0081756D">
        <w:t>(</w:t>
      </w:r>
      <w:r>
        <w:t>KUJCK_ZK270225_20_př. 1 Zadost_PodporaPaliativniPece_HospicJNNeumanna.pdf</w:t>
      </w:r>
      <w:r w:rsidRPr="0081756D">
        <w:t>)</w:t>
      </w:r>
    </w:p>
    <w:p w14:paraId="29E40270" w14:textId="77777777" w:rsidR="00CB22A3" w:rsidRDefault="00CB22A3" w:rsidP="002846BA">
      <w:pPr>
        <w:pStyle w:val="KUJKcislovany"/>
      </w:pPr>
      <w:r>
        <w:t>Návrh smlouvy o poskytnutí neinvestiční dotace</w:t>
      </w:r>
    </w:p>
    <w:p w14:paraId="2B3E5D94" w14:textId="77777777" w:rsidR="00CB22A3" w:rsidRPr="00B52AA9" w:rsidRDefault="00CB22A3" w:rsidP="0093734A">
      <w:pPr>
        <w:pStyle w:val="KUJKcislovany"/>
        <w:numPr>
          <w:ilvl w:val="0"/>
          <w:numId w:val="0"/>
        </w:numPr>
        <w:ind w:left="284"/>
      </w:pPr>
      <w:r w:rsidRPr="0081756D">
        <w:t>(</w:t>
      </w:r>
      <w:r>
        <w:t>KUJCK_ZK270225_20_př. 2 Smlouva2025_Hospic_JNNeumanna.pdf</w:t>
      </w:r>
      <w:r w:rsidRPr="0081756D">
        <w:t>)</w:t>
      </w:r>
    </w:p>
    <w:p w14:paraId="1298B6E8" w14:textId="77777777" w:rsidR="00CB22A3" w:rsidRDefault="00CB22A3" w:rsidP="0054095C">
      <w:pPr>
        <w:pStyle w:val="KUJKnormal"/>
      </w:pPr>
    </w:p>
    <w:p w14:paraId="07ADA858" w14:textId="77777777" w:rsidR="00CB22A3" w:rsidRDefault="00CB22A3" w:rsidP="0054095C">
      <w:pPr>
        <w:pStyle w:val="KUJKnormal"/>
      </w:pPr>
    </w:p>
    <w:p w14:paraId="2C1FE514" w14:textId="77777777" w:rsidR="00CB22A3" w:rsidRPr="007C1EE7" w:rsidRDefault="00CB22A3" w:rsidP="0054095C">
      <w:pPr>
        <w:pStyle w:val="KUJKtucny"/>
      </w:pPr>
      <w:r w:rsidRPr="007C1EE7">
        <w:t>Zodpovídá:</w:t>
      </w:r>
      <w:r w:rsidRPr="005C3031">
        <w:rPr>
          <w:b w:val="0"/>
        </w:rPr>
        <w:t xml:space="preserve"> OZDR – Mgr. Ivana Turková</w:t>
      </w:r>
    </w:p>
    <w:p w14:paraId="5EA3F114" w14:textId="77777777" w:rsidR="00CB22A3" w:rsidRDefault="00CB22A3" w:rsidP="0054095C">
      <w:pPr>
        <w:pStyle w:val="KUJKnormal"/>
      </w:pPr>
    </w:p>
    <w:p w14:paraId="52646AAD" w14:textId="77777777" w:rsidR="00CB22A3" w:rsidRDefault="00CB22A3" w:rsidP="0054095C">
      <w:pPr>
        <w:pStyle w:val="KUJKnormal"/>
      </w:pPr>
      <w:r>
        <w:t>Termín kontroly: 10. 4. 2025</w:t>
      </w:r>
    </w:p>
    <w:p w14:paraId="715D4397" w14:textId="77777777" w:rsidR="00CB22A3" w:rsidRDefault="00CB22A3" w:rsidP="0054095C">
      <w:pPr>
        <w:pStyle w:val="KUJKnormal"/>
      </w:pPr>
      <w:r>
        <w:t>Termín splnění: 1. 4. 2025</w:t>
      </w:r>
    </w:p>
    <w:p w14:paraId="21F6E268" w14:textId="77777777" w:rsidR="00CB22A3" w:rsidRDefault="00CB22A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806F" w14:textId="77777777" w:rsidR="00CB22A3" w:rsidRDefault="00CB22A3" w:rsidP="00CB22A3">
    <w:r>
      <w:rPr>
        <w:noProof/>
      </w:rPr>
      <w:pict w14:anchorId="0A15DE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BA7E31" w14:textId="77777777" w:rsidR="00CB22A3" w:rsidRPr="005F485E" w:rsidRDefault="00CB22A3" w:rsidP="00CB22A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B87DC5F" w14:textId="77777777" w:rsidR="00CB22A3" w:rsidRPr="005F485E" w:rsidRDefault="00CB22A3" w:rsidP="00CB22A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0CC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4F72812" w14:textId="77777777" w:rsidR="00CB22A3" w:rsidRDefault="00CB22A3" w:rsidP="00CB22A3">
    <w:r>
      <w:pict w14:anchorId="79FDBFF8">
        <v:rect id="_x0000_i1026" style="width:481.9pt;height:2pt" o:hralign="center" o:hrstd="t" o:hrnoshade="t" o:hr="t" fillcolor="black" stroked="f"/>
      </w:pict>
    </w:r>
  </w:p>
  <w:p w14:paraId="560DBBFB" w14:textId="77777777" w:rsidR="00CB22A3" w:rsidRPr="00CB22A3" w:rsidRDefault="00CB22A3" w:rsidP="00CB22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78866">
    <w:abstractNumId w:val="1"/>
  </w:num>
  <w:num w:numId="2" w16cid:durableId="925579440">
    <w:abstractNumId w:val="2"/>
  </w:num>
  <w:num w:numId="3" w16cid:durableId="454102887">
    <w:abstractNumId w:val="9"/>
  </w:num>
  <w:num w:numId="4" w16cid:durableId="2141410550">
    <w:abstractNumId w:val="7"/>
  </w:num>
  <w:num w:numId="5" w16cid:durableId="960385522">
    <w:abstractNumId w:val="0"/>
  </w:num>
  <w:num w:numId="6" w16cid:durableId="2111198551">
    <w:abstractNumId w:val="3"/>
  </w:num>
  <w:num w:numId="7" w16cid:durableId="302656240">
    <w:abstractNumId w:val="6"/>
  </w:num>
  <w:num w:numId="8" w16cid:durableId="1908876612">
    <w:abstractNumId w:val="4"/>
  </w:num>
  <w:num w:numId="9" w16cid:durableId="374620395">
    <w:abstractNumId w:val="5"/>
  </w:num>
  <w:num w:numId="10" w16cid:durableId="945816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ADA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534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2A3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2025-02-28T08:11:00Z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6736042</vt:i4>
  </property>
  <property fmtid="{D5CDD505-2E9C-101B-9397-08002B2CF9AE}" pid="5" name="UlozitJako">
    <vt:lpwstr>C:\Users\mrazkova\AppData\Local\Temp\iU27682132\Zastupitelstvo\2025-02-27\Navrhy\20-ZK-25.</vt:lpwstr>
  </property>
  <property fmtid="{D5CDD505-2E9C-101B-9397-08002B2CF9AE}" pid="6" name="Zpracovat">
    <vt:bool>false</vt:bool>
  </property>
</Properties>
</file>