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70027" w14:paraId="460F93D3" w14:textId="77777777" w:rsidTr="006E48D8">
        <w:trPr>
          <w:trHeight w:hRule="exact" w:val="397"/>
        </w:trPr>
        <w:tc>
          <w:tcPr>
            <w:tcW w:w="2376" w:type="dxa"/>
            <w:hideMark/>
          </w:tcPr>
          <w:p w14:paraId="76EF1DAD" w14:textId="77777777" w:rsidR="00A70027" w:rsidRDefault="00A7002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E52650A" w14:textId="77777777" w:rsidR="00A70027" w:rsidRDefault="00A70027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49FB1FC0" w14:textId="77777777" w:rsidR="00A70027" w:rsidRDefault="00A70027" w:rsidP="00970720">
            <w:pPr>
              <w:pStyle w:val="KUJKtucny"/>
            </w:pPr>
            <w:r>
              <w:t xml:space="preserve">Bod programu: </w:t>
            </w:r>
            <w:r>
              <w:rPr>
                <w:sz w:val="32"/>
                <w:szCs w:val="32"/>
              </w:rPr>
              <w:t>28</w:t>
            </w:r>
          </w:p>
        </w:tc>
        <w:tc>
          <w:tcPr>
            <w:tcW w:w="850" w:type="dxa"/>
          </w:tcPr>
          <w:p w14:paraId="41FDF0E7" w14:textId="77777777" w:rsidR="00A70027" w:rsidRDefault="00A70027" w:rsidP="00970720">
            <w:pPr>
              <w:pStyle w:val="KUJKnormal"/>
            </w:pPr>
          </w:p>
        </w:tc>
      </w:tr>
      <w:tr w:rsidR="00A70027" w14:paraId="5F25BC74" w14:textId="77777777" w:rsidTr="006E48D8">
        <w:trPr>
          <w:cantSplit/>
          <w:trHeight w:hRule="exact" w:val="397"/>
        </w:trPr>
        <w:tc>
          <w:tcPr>
            <w:tcW w:w="2376" w:type="dxa"/>
            <w:hideMark/>
          </w:tcPr>
          <w:p w14:paraId="5EA6F18C" w14:textId="77777777" w:rsidR="00A70027" w:rsidRDefault="00A7002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8D7747" w14:textId="77777777" w:rsidR="00A70027" w:rsidRDefault="00A70027" w:rsidP="00970720">
            <w:pPr>
              <w:pStyle w:val="KUJKnormal"/>
            </w:pPr>
            <w:r>
              <w:t>19/ZK/25</w:t>
            </w:r>
          </w:p>
        </w:tc>
      </w:tr>
      <w:tr w:rsidR="00A70027" w14:paraId="335A2F36" w14:textId="77777777" w:rsidTr="006E48D8">
        <w:trPr>
          <w:trHeight w:val="397"/>
        </w:trPr>
        <w:tc>
          <w:tcPr>
            <w:tcW w:w="2376" w:type="dxa"/>
          </w:tcPr>
          <w:p w14:paraId="45BB89EE" w14:textId="77777777" w:rsidR="00A70027" w:rsidRDefault="00A70027" w:rsidP="00970720"/>
          <w:p w14:paraId="46A7367E" w14:textId="77777777" w:rsidR="00A70027" w:rsidRDefault="00A7002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E2611C" w14:textId="77777777" w:rsidR="00A70027" w:rsidRDefault="00A70027" w:rsidP="00970720"/>
          <w:p w14:paraId="62B420C6" w14:textId="77777777" w:rsidR="00A70027" w:rsidRDefault="00A7002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Metodiky dotačního programu „Podpora sociálních služeb v Jihočeském kraji VI“</w:t>
            </w:r>
          </w:p>
        </w:tc>
      </w:tr>
    </w:tbl>
    <w:p w14:paraId="25D1F7F2" w14:textId="77777777" w:rsidR="00A70027" w:rsidRDefault="00A70027" w:rsidP="006E48D8">
      <w:pPr>
        <w:pStyle w:val="KUJKnormal"/>
        <w:rPr>
          <w:b/>
          <w:bCs/>
        </w:rPr>
      </w:pPr>
      <w:r>
        <w:rPr>
          <w:b/>
          <w:bCs/>
        </w:rPr>
        <w:pict w14:anchorId="63BD799B">
          <v:rect id="_x0000_i1029" style="width:453.6pt;height:1.5pt" o:hralign="center" o:hrstd="t" o:hrnoshade="t" o:hr="t" fillcolor="black" stroked="f"/>
        </w:pict>
      </w:r>
    </w:p>
    <w:p w14:paraId="0321C3C7" w14:textId="77777777" w:rsidR="00A70027" w:rsidRDefault="00A70027" w:rsidP="006E48D8">
      <w:pPr>
        <w:pStyle w:val="KUJKnormal"/>
      </w:pPr>
    </w:p>
    <w:p w14:paraId="416059FF" w14:textId="77777777" w:rsidR="00A70027" w:rsidRDefault="00A70027" w:rsidP="006E48D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70027" w14:paraId="01A52A77" w14:textId="77777777" w:rsidTr="002559B8">
        <w:trPr>
          <w:trHeight w:val="397"/>
        </w:trPr>
        <w:tc>
          <w:tcPr>
            <w:tcW w:w="2350" w:type="dxa"/>
            <w:hideMark/>
          </w:tcPr>
          <w:p w14:paraId="28696807" w14:textId="77777777" w:rsidR="00A70027" w:rsidRDefault="00A7002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C89D98" w14:textId="77777777" w:rsidR="00A70027" w:rsidRDefault="00A70027" w:rsidP="002559B8">
            <w:pPr>
              <w:pStyle w:val="KUJKnormal"/>
            </w:pPr>
            <w:r>
              <w:t>doc. Ing. Lucie Kozlová, Ph.D.</w:t>
            </w:r>
          </w:p>
          <w:p w14:paraId="2152D43F" w14:textId="77777777" w:rsidR="00A70027" w:rsidRDefault="00A70027" w:rsidP="002559B8"/>
        </w:tc>
      </w:tr>
      <w:tr w:rsidR="00A70027" w14:paraId="18D7082C" w14:textId="77777777" w:rsidTr="002559B8">
        <w:trPr>
          <w:trHeight w:val="397"/>
        </w:trPr>
        <w:tc>
          <w:tcPr>
            <w:tcW w:w="2350" w:type="dxa"/>
          </w:tcPr>
          <w:p w14:paraId="385AC5D6" w14:textId="77777777" w:rsidR="00A70027" w:rsidRDefault="00A70027" w:rsidP="002559B8">
            <w:pPr>
              <w:pStyle w:val="KUJKtucny"/>
            </w:pPr>
            <w:r>
              <w:t>Zpracoval:</w:t>
            </w:r>
          </w:p>
          <w:p w14:paraId="0D647BD6" w14:textId="77777777" w:rsidR="00A70027" w:rsidRDefault="00A70027" w:rsidP="002559B8"/>
        </w:tc>
        <w:tc>
          <w:tcPr>
            <w:tcW w:w="6862" w:type="dxa"/>
            <w:hideMark/>
          </w:tcPr>
          <w:p w14:paraId="62EF7E8E" w14:textId="77777777" w:rsidR="00A70027" w:rsidRDefault="00A70027" w:rsidP="002559B8">
            <w:pPr>
              <w:pStyle w:val="KUJKnormal"/>
            </w:pPr>
            <w:r>
              <w:t>OSOV</w:t>
            </w:r>
          </w:p>
        </w:tc>
      </w:tr>
      <w:tr w:rsidR="00A70027" w14:paraId="0B93BDF1" w14:textId="77777777" w:rsidTr="002559B8">
        <w:trPr>
          <w:trHeight w:val="397"/>
        </w:trPr>
        <w:tc>
          <w:tcPr>
            <w:tcW w:w="2350" w:type="dxa"/>
          </w:tcPr>
          <w:p w14:paraId="0C6139C2" w14:textId="77777777" w:rsidR="00A70027" w:rsidRPr="009715F9" w:rsidRDefault="00A7002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8F17CAE" w14:textId="77777777" w:rsidR="00A70027" w:rsidRDefault="00A70027" w:rsidP="002559B8"/>
        </w:tc>
        <w:tc>
          <w:tcPr>
            <w:tcW w:w="6862" w:type="dxa"/>
            <w:hideMark/>
          </w:tcPr>
          <w:p w14:paraId="3348D157" w14:textId="77777777" w:rsidR="00A70027" w:rsidRDefault="00A70027" w:rsidP="002559B8">
            <w:pPr>
              <w:pStyle w:val="KUJKnormal"/>
            </w:pPr>
            <w:r>
              <w:t>Mgr. Pavla Doubková</w:t>
            </w:r>
          </w:p>
        </w:tc>
      </w:tr>
    </w:tbl>
    <w:p w14:paraId="3DEA7708" w14:textId="77777777" w:rsidR="00A70027" w:rsidRDefault="00A70027" w:rsidP="006E48D8">
      <w:pPr>
        <w:pStyle w:val="KUJKnormal"/>
      </w:pPr>
    </w:p>
    <w:p w14:paraId="66E53563" w14:textId="77777777" w:rsidR="00A70027" w:rsidRPr="0052161F" w:rsidRDefault="00A70027" w:rsidP="006E48D8">
      <w:pPr>
        <w:pStyle w:val="KUJKtucny"/>
      </w:pPr>
      <w:r w:rsidRPr="0052161F">
        <w:t>NÁVRH USNESENÍ</w:t>
      </w:r>
    </w:p>
    <w:p w14:paraId="023DFBBF" w14:textId="77777777" w:rsidR="00A70027" w:rsidRDefault="00A70027" w:rsidP="006E48D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EF8DA1" w14:textId="77777777" w:rsidR="00A70027" w:rsidRPr="00841DFC" w:rsidRDefault="00A70027" w:rsidP="006E48D8">
      <w:pPr>
        <w:pStyle w:val="KUJKPolozka"/>
      </w:pPr>
      <w:r w:rsidRPr="00841DFC">
        <w:t>Zastupitelstvo Jihočeského kraje</w:t>
      </w:r>
    </w:p>
    <w:p w14:paraId="671918A7" w14:textId="77777777" w:rsidR="00A70027" w:rsidRPr="00E10FE7" w:rsidRDefault="00A70027" w:rsidP="004E74F2">
      <w:pPr>
        <w:pStyle w:val="KUJKdoplnek2"/>
      </w:pPr>
      <w:r w:rsidRPr="00AF7BAE">
        <w:t>schvaluje</w:t>
      </w:r>
    </w:p>
    <w:p w14:paraId="48D3B43B" w14:textId="77777777" w:rsidR="00A70027" w:rsidRDefault="00A70027" w:rsidP="006E48D8">
      <w:pPr>
        <w:pStyle w:val="KUJKnormal"/>
      </w:pPr>
      <w:r w:rsidRPr="004E74F2">
        <w:t>změnu Metodiky dotačního programu „Podpora sociálních služeb v Jihočeském kraji VI“ dle přílohy návrh</w:t>
      </w:r>
      <w:r>
        <w:t>u č. 19/ZK/25;</w:t>
      </w:r>
    </w:p>
    <w:p w14:paraId="7CB6150B" w14:textId="77777777" w:rsidR="00A70027" w:rsidRDefault="00A70027" w:rsidP="00C546A5">
      <w:pPr>
        <w:pStyle w:val="KUJKdoplnek2"/>
      </w:pPr>
      <w:r w:rsidRPr="0021676C">
        <w:t>ukládá</w:t>
      </w:r>
    </w:p>
    <w:p w14:paraId="7052507D" w14:textId="77777777" w:rsidR="00A70027" w:rsidRDefault="00A70027" w:rsidP="004E74F2">
      <w:pPr>
        <w:pStyle w:val="KUJKnormal"/>
      </w:pPr>
      <w:r w:rsidRPr="004E74F2">
        <w:t>JUDr. Lukáši Glaserovi</w:t>
      </w:r>
      <w:r>
        <w:t>, LL.M.</w:t>
      </w:r>
      <w:r w:rsidRPr="004E74F2">
        <w:t>, řediteli krajského úřadu, zajistit realizaci usnes</w:t>
      </w:r>
      <w:r>
        <w:t>ení.</w:t>
      </w:r>
    </w:p>
    <w:p w14:paraId="20E6B13D" w14:textId="77777777" w:rsidR="00A70027" w:rsidRDefault="00A70027" w:rsidP="004E74F2">
      <w:pPr>
        <w:pStyle w:val="KUJKmezeraDZ"/>
      </w:pPr>
      <w:bookmarkStart w:id="1" w:name="US_DuvodZprava"/>
      <w:bookmarkEnd w:id="1"/>
    </w:p>
    <w:p w14:paraId="4D2A454E" w14:textId="77777777" w:rsidR="00A70027" w:rsidRDefault="00A70027" w:rsidP="004E74F2">
      <w:pPr>
        <w:pStyle w:val="KUJKnadpisDZ"/>
      </w:pPr>
      <w:r>
        <w:t>DŮVODOVÁ ZPRÁVA</w:t>
      </w:r>
    </w:p>
    <w:p w14:paraId="69B19A80" w14:textId="77777777" w:rsidR="00A70027" w:rsidRPr="009B7B0B" w:rsidRDefault="00A70027" w:rsidP="004E74F2">
      <w:pPr>
        <w:pStyle w:val="KUJKmezeraDZ"/>
      </w:pPr>
    </w:p>
    <w:p w14:paraId="5D81002F" w14:textId="77777777" w:rsidR="00A70027" w:rsidRPr="001675E8" w:rsidRDefault="00A70027" w:rsidP="001675E8">
      <w:pPr>
        <w:pStyle w:val="KUJKnormal"/>
      </w:pPr>
      <w:r w:rsidRPr="001675E8">
        <w:t xml:space="preserve">Jihočeský kraj je na základě Rozhodnutí o poskytnutí dotace č. OPZ+/2.1/003/0000174 ze dne 20. 11. 2022 vydaného Ministerstvem práce a sociálních věcí (dále jen „MPSV“) realizátorem projektu „Podpora sociálních služeb v Jihočeském kraji VI“ (dále jen „Projekt“), financovaného z Operačního programu Zaměstnanost plus (dále jen „OPZ+). Realizace Projektu byla schválena usnesením zastupitelstva kraje </w:t>
      </w:r>
      <w:r w:rsidRPr="001675E8">
        <w:br/>
        <w:t>č. 192/2022/ZK-18 ze dne 16. 6. 2022.</w:t>
      </w:r>
    </w:p>
    <w:p w14:paraId="38F0E331" w14:textId="77777777" w:rsidR="00A70027" w:rsidRPr="001675E8" w:rsidRDefault="00A70027" w:rsidP="001675E8">
      <w:pPr>
        <w:pStyle w:val="KUJKnormal"/>
      </w:pPr>
    </w:p>
    <w:p w14:paraId="0C4899A8" w14:textId="77777777" w:rsidR="00A70027" w:rsidRPr="001675E8" w:rsidRDefault="00A70027" w:rsidP="001675E8">
      <w:pPr>
        <w:pStyle w:val="KUJKnormal"/>
      </w:pPr>
      <w:r w:rsidRPr="001675E8">
        <w:t xml:space="preserve">Předmětem Projektu je zajištění financování sociálních služeb azylové domy a sociálně terapeutické dílny v období od 1. 1. 2023 – 31. 12. 2025. Uvedené sociální služby jsou z Projektu financovány prostřednictvím dotačního programu „Podpora sociálních služeb v Jihočeském kraji VI“ (dále jen „dotační program“). Podmínky a pravidla dotačního programu shrnuje Metodika dotačního programu „Podpora sociálních služeb v Jihočeském kraji VI“ (dále jen „Metodika“), jejíž znění bylo schváleno usnesením zastupitelstva kraje </w:t>
      </w:r>
      <w:r w:rsidRPr="001675E8">
        <w:br/>
        <w:t>č. 351/2022/ZK-22 ze dne 10. 11. 2022, změna č. 1 Metodiky byla schválena usnesením zastupitelstva kraje č. 131/2023/ZK</w:t>
      </w:r>
      <w:r>
        <w:t>-26</w:t>
      </w:r>
      <w:r w:rsidRPr="001675E8">
        <w:t xml:space="preserve"> ze dne 11. 5. 2023, změna č. 2 Metodiky byla schválena usnesením zastupitelstva kraje č. 92/2024/ZK-33 ze dne 25. 4. 2024.  </w:t>
      </w:r>
    </w:p>
    <w:p w14:paraId="583B871D" w14:textId="77777777" w:rsidR="00A70027" w:rsidRPr="001675E8" w:rsidRDefault="00A70027" w:rsidP="001675E8">
      <w:pPr>
        <w:pStyle w:val="KUJKnormal"/>
      </w:pPr>
    </w:p>
    <w:p w14:paraId="7EBB4F81" w14:textId="77777777" w:rsidR="00A70027" w:rsidRPr="001675E8" w:rsidRDefault="00A70027" w:rsidP="001675E8">
      <w:pPr>
        <w:pStyle w:val="KUJKnormal"/>
      </w:pPr>
      <w:r w:rsidRPr="001675E8">
        <w:t xml:space="preserve">S poskytovateli sociálních služeb financovaných z Projektu byla uzavřena veřejnoprávní smlouva </w:t>
      </w:r>
      <w:r w:rsidRPr="001675E8">
        <w:br/>
        <w:t xml:space="preserve">o poskytnutí projektové dotace (dále též „Smlouva“). Ve Smlouvě je definovaná výše projektové dotace pro jednotlivé roky financování sociální služby z Projektu (tj. 2023, 2024, 2025). V souladu s podmínkami uvedenými v kapitole 9.2 Metodiky je Jihočeský kraj povinen upravit výši projektové dotace v případě, že dojde ke změnám v Pověření Jihočeského kraje k poskytování služby obecného hospodářského zájmu </w:t>
      </w:r>
      <w:r>
        <w:br/>
      </w:r>
      <w:r w:rsidRPr="001675E8">
        <w:t>v oblasti sociálních služeb (dále jen „Pověření“).</w:t>
      </w:r>
    </w:p>
    <w:p w14:paraId="72E5FE3F" w14:textId="77777777" w:rsidR="00A70027" w:rsidRPr="001675E8" w:rsidRDefault="00A70027" w:rsidP="001675E8">
      <w:pPr>
        <w:pStyle w:val="KUJKnormal"/>
      </w:pPr>
    </w:p>
    <w:p w14:paraId="7C57B6C9" w14:textId="77777777" w:rsidR="00A70027" w:rsidRPr="001675E8" w:rsidRDefault="00A70027" w:rsidP="001675E8">
      <w:pPr>
        <w:pStyle w:val="KUJKnormal"/>
      </w:pPr>
      <w:r w:rsidRPr="001675E8">
        <w:t>Zastupitelstvo kraje na svém zasedání dne 19. 12. 2024 schválilo usnesením č. 65/2024/ZK-3 zařazení sociálních služeb do základní sítě sociálních služeb v Jihočeském kraji na období 2025-2027. V této souvislosti došlo u některých sociálně terapeutických dílen ke zvýšení či snížení kapacity sociální služby oproti kapacitě stanovené v uzavřené Smlouvě, a tato změna byla promítnuta do Pověření. V důsledku nastalé skutečnosti je Jihočeský kraj povinen uzavřít dodatek ke Smlouvě a zvýšit či snížit výši projektové dotace stanovenou ve Smlouvě pro rok 2025, tak, aby její výše odpovídala kapacitě sociální služby definované v Pověření pro rok 2025.</w:t>
      </w:r>
    </w:p>
    <w:p w14:paraId="4C0C3F9E" w14:textId="77777777" w:rsidR="00A70027" w:rsidRPr="001675E8" w:rsidRDefault="00A70027" w:rsidP="001675E8">
      <w:pPr>
        <w:pStyle w:val="KUJKnormal"/>
      </w:pPr>
    </w:p>
    <w:p w14:paraId="0CF18152" w14:textId="77777777" w:rsidR="00A70027" w:rsidRPr="001675E8" w:rsidRDefault="00A70027" w:rsidP="001675E8">
      <w:pPr>
        <w:pStyle w:val="KUJKnormal"/>
      </w:pPr>
      <w:r w:rsidRPr="001675E8">
        <w:t xml:space="preserve">S ohledem na výše uvedené je nutné aktualizovat Metodiku, konkrétně výčet příloh Metodiky (část 15.) a samotné přílohy Metodiky, kdy mezi přílohy Metodiky jsou nově zahrnuty vzory dodatků k veřejnoprávní smlouvě o poskytnutí projektové dotace – zvýšení a snížení projektové dotace. Změny ve znění Metodiky jsou označeny žlutě v příloze č. 1 návrhu č. </w:t>
      </w:r>
      <w:r>
        <w:t>19</w:t>
      </w:r>
      <w:r w:rsidRPr="001675E8">
        <w:t>/ZK/25.</w:t>
      </w:r>
    </w:p>
    <w:p w14:paraId="27FAD000" w14:textId="77777777" w:rsidR="00A70027" w:rsidRPr="001675E8" w:rsidRDefault="00A70027" w:rsidP="001675E8">
      <w:pPr>
        <w:pStyle w:val="KUJKnormal"/>
      </w:pPr>
    </w:p>
    <w:p w14:paraId="5C0A6617" w14:textId="77777777" w:rsidR="00A70027" w:rsidRPr="001675E8" w:rsidRDefault="00A70027" w:rsidP="001675E8">
      <w:pPr>
        <w:pStyle w:val="KUJKnormal"/>
      </w:pPr>
      <w:r w:rsidRPr="001675E8">
        <w:t>Při přípravě změny Metodiky, respektive při přípravě vzorů dodatků ke Smlouvě, bylo spolupracováno s externím právníkem Projektu JUDr. Olgou Strakovou.</w:t>
      </w:r>
    </w:p>
    <w:p w14:paraId="15FB753F" w14:textId="77777777" w:rsidR="00A70027" w:rsidRPr="001675E8" w:rsidRDefault="00A70027" w:rsidP="001675E8">
      <w:pPr>
        <w:pStyle w:val="KUJKnormal"/>
      </w:pPr>
    </w:p>
    <w:p w14:paraId="6ACDB326" w14:textId="77777777" w:rsidR="00A70027" w:rsidRPr="001675E8" w:rsidRDefault="00A70027" w:rsidP="001675E8">
      <w:pPr>
        <w:pStyle w:val="KUJKnormal"/>
      </w:pPr>
      <w:r w:rsidRPr="001675E8">
        <w:t xml:space="preserve">Změna Metodiky byla projednána radou kraje na svém jednání dne 30. 1. 2025 a schválena usnesením </w:t>
      </w:r>
      <w:r w:rsidRPr="001675E8">
        <w:br/>
        <w:t>č. 180/2025/RK-7.</w:t>
      </w:r>
    </w:p>
    <w:p w14:paraId="705E9AA9" w14:textId="77777777" w:rsidR="00A70027" w:rsidRDefault="00A70027" w:rsidP="006E48D8">
      <w:pPr>
        <w:pStyle w:val="KUJKnormal"/>
      </w:pPr>
    </w:p>
    <w:p w14:paraId="786027EC" w14:textId="77777777" w:rsidR="00A70027" w:rsidRDefault="00A70027" w:rsidP="006E48D8">
      <w:pPr>
        <w:pStyle w:val="KUJKnormal"/>
      </w:pPr>
    </w:p>
    <w:p w14:paraId="1BE8838B" w14:textId="77777777" w:rsidR="00A70027" w:rsidRDefault="00A70027" w:rsidP="006E48D8">
      <w:pPr>
        <w:pStyle w:val="KUJKnormal"/>
      </w:pPr>
      <w:r>
        <w:t>Finanční nároky a krytí:</w:t>
      </w:r>
      <w:r w:rsidRPr="001675E8">
        <w:rPr>
          <w:rFonts w:ascii="Times New Roman" w:hAnsi="Times New Roman"/>
          <w:sz w:val="28"/>
          <w:szCs w:val="22"/>
        </w:rPr>
        <w:t xml:space="preserve"> </w:t>
      </w:r>
      <w:r w:rsidRPr="001675E8">
        <w:t>Projektová dotace je hrazena z rozpočtu Projektu, který je financován z OPZ+. Struktura financování Projektu je následující: 76,735 % Evropský sociální fond plus, 13,265 % státní rozpočet, 10 % povinné spolufinancování z vlastních zdrojů. Finanční prostředky Projektu již byly schváleny usnesením zastupitelstva kraje č. 192/2022/ZK-18 ze dne 16. 6. 2022.</w:t>
      </w:r>
    </w:p>
    <w:p w14:paraId="420B3A3F" w14:textId="77777777" w:rsidR="00A70027" w:rsidRDefault="00A70027" w:rsidP="006E48D8">
      <w:pPr>
        <w:pStyle w:val="KUJKnormal"/>
      </w:pPr>
    </w:p>
    <w:p w14:paraId="43C6590E" w14:textId="77777777" w:rsidR="00A70027" w:rsidRDefault="00A70027">
      <w:pPr>
        <w:pStyle w:val="KUJKnormal"/>
      </w:pPr>
    </w:p>
    <w:p w14:paraId="2B534395" w14:textId="77777777" w:rsidR="00A70027" w:rsidRDefault="00A70027" w:rsidP="006E48D8">
      <w:pPr>
        <w:pStyle w:val="KUJKnormal"/>
      </w:pPr>
      <w:r>
        <w:t>Vyjádření správce rozpočtu:</w:t>
      </w:r>
      <w:r w:rsidRPr="001675E8">
        <w:rPr>
          <w:rFonts w:ascii="Times New Roman" w:hAnsi="Times New Roman"/>
          <w:sz w:val="28"/>
          <w:szCs w:val="22"/>
        </w:rPr>
        <w:t xml:space="preserve"> </w:t>
      </w:r>
      <w:r w:rsidRPr="001675E8">
        <w:t>nemá dopad do rozpočtu projektu</w:t>
      </w:r>
      <w:r>
        <w:t>.</w:t>
      </w:r>
    </w:p>
    <w:p w14:paraId="34546845" w14:textId="77777777" w:rsidR="00A70027" w:rsidRDefault="00A70027" w:rsidP="006E48D8">
      <w:pPr>
        <w:pStyle w:val="KUJKnormal"/>
      </w:pPr>
    </w:p>
    <w:p w14:paraId="2531014D" w14:textId="77777777" w:rsidR="00A70027" w:rsidRDefault="00A70027" w:rsidP="006E48D8">
      <w:pPr>
        <w:pStyle w:val="KUJKnormal"/>
      </w:pPr>
    </w:p>
    <w:p w14:paraId="640B9F77" w14:textId="77777777" w:rsidR="00A70027" w:rsidRDefault="00A70027" w:rsidP="006E48D8">
      <w:pPr>
        <w:pStyle w:val="KUJKnormal"/>
      </w:pPr>
      <w:r>
        <w:t xml:space="preserve">Návrh projednán (stanoviska): </w:t>
      </w:r>
      <w:r w:rsidRPr="001675E8">
        <w:t>není vyžadováno</w:t>
      </w:r>
      <w:r>
        <w:t>.</w:t>
      </w:r>
    </w:p>
    <w:p w14:paraId="2CF196C9" w14:textId="77777777" w:rsidR="00A70027" w:rsidRDefault="00A70027">
      <w:pPr>
        <w:pStyle w:val="KUJKnormal"/>
      </w:pPr>
    </w:p>
    <w:p w14:paraId="4B326ED7" w14:textId="77777777" w:rsidR="00A70027" w:rsidRDefault="00A70027" w:rsidP="006E48D8">
      <w:pPr>
        <w:pStyle w:val="KUJKnormal"/>
      </w:pPr>
    </w:p>
    <w:p w14:paraId="68D3156E" w14:textId="77777777" w:rsidR="00A70027" w:rsidRPr="007939A8" w:rsidRDefault="00A70027" w:rsidP="006E48D8">
      <w:pPr>
        <w:pStyle w:val="KUJKtucny"/>
      </w:pPr>
      <w:r w:rsidRPr="007939A8">
        <w:t>PŘÍLOHY:</w:t>
      </w:r>
    </w:p>
    <w:p w14:paraId="04EA0950" w14:textId="77777777" w:rsidR="00A70027" w:rsidRPr="00B52AA9" w:rsidRDefault="00A70027" w:rsidP="009B4C58">
      <w:pPr>
        <w:pStyle w:val="KUJKcislovany"/>
      </w:pPr>
      <w:r>
        <w:t xml:space="preserve">Metodika dotačního programu projektu „Podpora sociálních služeb v Jihočeském kraji IV“, verze 03 </w:t>
      </w:r>
      <w:r w:rsidRPr="0081756D">
        <w:t>(</w:t>
      </w:r>
      <w:r>
        <w:t>ZK27022025_19_Příloha_ Metodika_IP6_verze 03.pdf</w:t>
      </w:r>
      <w:r w:rsidRPr="0081756D">
        <w:t>)</w:t>
      </w:r>
    </w:p>
    <w:p w14:paraId="2173E834" w14:textId="77777777" w:rsidR="00A70027" w:rsidRDefault="00A70027">
      <w:pPr>
        <w:pStyle w:val="KUJKnormal"/>
      </w:pPr>
    </w:p>
    <w:p w14:paraId="769FD7D2" w14:textId="77777777" w:rsidR="00A70027" w:rsidRPr="00092F72" w:rsidRDefault="00A70027" w:rsidP="00092F72">
      <w:pPr>
        <w:pStyle w:val="KUJKnormal"/>
      </w:pPr>
      <w:r w:rsidRPr="00092F72">
        <w:t xml:space="preserve">Příloha není součástí kopírovaných návrhů a je zaslána jen v elektronické podobě z důvodu jejího rozsahu (celkem 67 stran). Tištěná verze přílohy návrhu č. </w:t>
      </w:r>
      <w:r>
        <w:t>19</w:t>
      </w:r>
      <w:r w:rsidRPr="00092F72">
        <w:t>/</w:t>
      </w:r>
      <w:r>
        <w:t>Z</w:t>
      </w:r>
      <w:r w:rsidRPr="00092F72">
        <w:t xml:space="preserve">K/25 je k dispozici u předkladatelky doc. Ing. Lucie Kozlové, Ph.D. </w:t>
      </w:r>
    </w:p>
    <w:p w14:paraId="6D2797AF" w14:textId="77777777" w:rsidR="00A70027" w:rsidRDefault="00A70027">
      <w:pPr>
        <w:pStyle w:val="KUJKnormal"/>
      </w:pPr>
    </w:p>
    <w:p w14:paraId="22F31348" w14:textId="77777777" w:rsidR="00A70027" w:rsidRDefault="00A70027">
      <w:pPr>
        <w:pStyle w:val="KUJKnormal"/>
      </w:pPr>
    </w:p>
    <w:p w14:paraId="62376AA0" w14:textId="77777777" w:rsidR="00A70027" w:rsidRDefault="00A70027">
      <w:pPr>
        <w:pStyle w:val="KUJKnormal"/>
      </w:pPr>
    </w:p>
    <w:p w14:paraId="0302622E" w14:textId="77777777" w:rsidR="00A70027" w:rsidRPr="007C1EE7" w:rsidRDefault="00A70027" w:rsidP="006E48D8">
      <w:pPr>
        <w:pStyle w:val="KUJKtucny"/>
      </w:pPr>
      <w:r w:rsidRPr="007C1EE7">
        <w:t>Zodpovídá:</w:t>
      </w:r>
      <w:r w:rsidRPr="001675E8">
        <w:rPr>
          <w:rFonts w:ascii="Times New Roman" w:hAnsi="Times New Roman"/>
          <w:b w:val="0"/>
          <w:bCs/>
          <w:sz w:val="28"/>
          <w:szCs w:val="22"/>
        </w:rPr>
        <w:t xml:space="preserve"> </w:t>
      </w:r>
      <w:r w:rsidRPr="001675E8">
        <w:rPr>
          <w:bCs/>
        </w:rPr>
        <w:t>vedoucí OSOV – Mgr. Pavla Doubková</w:t>
      </w:r>
    </w:p>
    <w:p w14:paraId="0D7D4153" w14:textId="77777777" w:rsidR="00A70027" w:rsidRDefault="00A70027" w:rsidP="006E48D8">
      <w:pPr>
        <w:pStyle w:val="KUJKnormal"/>
      </w:pPr>
    </w:p>
    <w:p w14:paraId="193FD2FE" w14:textId="77777777" w:rsidR="00A70027" w:rsidRDefault="00A70027" w:rsidP="006E48D8">
      <w:pPr>
        <w:pStyle w:val="KUJKnormal"/>
      </w:pPr>
      <w:r>
        <w:t>Termín kontroly: 31. 5. 2025</w:t>
      </w:r>
    </w:p>
    <w:p w14:paraId="408E097B" w14:textId="77777777" w:rsidR="00A70027" w:rsidRDefault="00A70027" w:rsidP="006E48D8">
      <w:pPr>
        <w:pStyle w:val="KUJKnormal"/>
      </w:pPr>
      <w:r>
        <w:t>Termín splnění: 31. 5. 2025</w:t>
      </w:r>
    </w:p>
    <w:p w14:paraId="240E77CC" w14:textId="77777777" w:rsidR="00A70027" w:rsidRDefault="00A7002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C102" w14:textId="77777777" w:rsidR="00A70027" w:rsidRDefault="00A70027" w:rsidP="00A70027">
    <w:r>
      <w:rPr>
        <w:noProof/>
      </w:rPr>
      <w:pict w14:anchorId="2D9DD2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3F245A5" w14:textId="77777777" w:rsidR="00A70027" w:rsidRPr="005F485E" w:rsidRDefault="00A70027" w:rsidP="00A7002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669652" w14:textId="77777777" w:rsidR="00A70027" w:rsidRPr="005F485E" w:rsidRDefault="00A70027" w:rsidP="00A7002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9CF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D3A3C5F" w14:textId="77777777" w:rsidR="00A70027" w:rsidRDefault="00A70027" w:rsidP="00A70027">
    <w:r>
      <w:pict w14:anchorId="11EBF3BD">
        <v:rect id="_x0000_i1026" style="width:481.9pt;height:2pt" o:hralign="center" o:hrstd="t" o:hrnoshade="t" o:hr="t" fillcolor="black" stroked="f"/>
      </w:pict>
    </w:r>
  </w:p>
  <w:p w14:paraId="3B2141E6" w14:textId="77777777" w:rsidR="00A70027" w:rsidRPr="00A70027" w:rsidRDefault="00A70027" w:rsidP="00A700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8044">
    <w:abstractNumId w:val="1"/>
  </w:num>
  <w:num w:numId="2" w16cid:durableId="360017894">
    <w:abstractNumId w:val="2"/>
  </w:num>
  <w:num w:numId="3" w16cid:durableId="2020228759">
    <w:abstractNumId w:val="9"/>
  </w:num>
  <w:num w:numId="4" w16cid:durableId="464932491">
    <w:abstractNumId w:val="7"/>
  </w:num>
  <w:num w:numId="5" w16cid:durableId="1455128361">
    <w:abstractNumId w:val="0"/>
  </w:num>
  <w:num w:numId="6" w16cid:durableId="1922180502">
    <w:abstractNumId w:val="3"/>
  </w:num>
  <w:num w:numId="7" w16cid:durableId="1680110888">
    <w:abstractNumId w:val="6"/>
  </w:num>
  <w:num w:numId="8" w16cid:durableId="1828982988">
    <w:abstractNumId w:val="4"/>
  </w:num>
  <w:num w:numId="9" w16cid:durableId="987511764">
    <w:abstractNumId w:val="5"/>
  </w:num>
  <w:num w:numId="10" w16cid:durableId="773403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027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14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9D0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2025-02-28T08:14:00Z</dcterms:created>
  <dcterms:modified xsi:type="dcterms:W3CDTF">2025-02-28T08:14:00Z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6735282</vt:i4>
  </property>
  <property fmtid="{D5CDD505-2E9C-101B-9397-08002B2CF9AE}" pid="5" name="UlozitJako">
    <vt:lpwstr>C:\Users\mrazkova\AppData\Local\Temp\iU27682132\Zastupitelstvo\2025-02-27\Navrhy\19-ZK-25.</vt:lpwstr>
  </property>
  <property fmtid="{D5CDD505-2E9C-101B-9397-08002B2CF9AE}" pid="6" name="Zpracovat">
    <vt:bool>false</vt:bool>
  </property>
</Properties>
</file>