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61D03" w14:paraId="5052807A" w14:textId="77777777" w:rsidTr="00BA022E">
        <w:trPr>
          <w:trHeight w:hRule="exact" w:val="397"/>
        </w:trPr>
        <w:tc>
          <w:tcPr>
            <w:tcW w:w="2376" w:type="dxa"/>
            <w:hideMark/>
          </w:tcPr>
          <w:p w14:paraId="69265F6C" w14:textId="77777777" w:rsidR="00D61D03" w:rsidRDefault="00D61D0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027B058" w14:textId="77777777" w:rsidR="00D61D03" w:rsidRDefault="00D61D03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0DA4C7FC" w14:textId="77777777" w:rsidR="00D61D03" w:rsidRDefault="00D61D03" w:rsidP="00970720">
            <w:pPr>
              <w:pStyle w:val="KUJKtucny"/>
            </w:pPr>
            <w:r>
              <w:t xml:space="preserve">Bod programu: </w:t>
            </w:r>
            <w:r w:rsidRPr="00410AA3">
              <w:rPr>
                <w:sz w:val="32"/>
                <w:szCs w:val="32"/>
              </w:rPr>
              <w:t>38</w:t>
            </w:r>
          </w:p>
        </w:tc>
        <w:tc>
          <w:tcPr>
            <w:tcW w:w="850" w:type="dxa"/>
          </w:tcPr>
          <w:p w14:paraId="0598C1E1" w14:textId="77777777" w:rsidR="00D61D03" w:rsidRDefault="00D61D03" w:rsidP="00970720">
            <w:pPr>
              <w:pStyle w:val="KUJKnormal"/>
            </w:pPr>
          </w:p>
        </w:tc>
      </w:tr>
      <w:tr w:rsidR="00D61D03" w14:paraId="47033BB5" w14:textId="77777777" w:rsidTr="00BA022E">
        <w:trPr>
          <w:cantSplit/>
          <w:trHeight w:hRule="exact" w:val="397"/>
        </w:trPr>
        <w:tc>
          <w:tcPr>
            <w:tcW w:w="2376" w:type="dxa"/>
            <w:hideMark/>
          </w:tcPr>
          <w:p w14:paraId="0817AD02" w14:textId="77777777" w:rsidR="00D61D03" w:rsidRDefault="00D61D0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F54E5DE" w14:textId="77777777" w:rsidR="00D61D03" w:rsidRDefault="00D61D03" w:rsidP="00970720">
            <w:pPr>
              <w:pStyle w:val="KUJKnormal"/>
            </w:pPr>
            <w:r>
              <w:t>14/ZK/25</w:t>
            </w:r>
          </w:p>
        </w:tc>
      </w:tr>
      <w:tr w:rsidR="00D61D03" w14:paraId="244D586E" w14:textId="77777777" w:rsidTr="00BA022E">
        <w:trPr>
          <w:trHeight w:val="397"/>
        </w:trPr>
        <w:tc>
          <w:tcPr>
            <w:tcW w:w="2376" w:type="dxa"/>
          </w:tcPr>
          <w:p w14:paraId="62166239" w14:textId="77777777" w:rsidR="00D61D03" w:rsidRDefault="00D61D03" w:rsidP="00970720"/>
          <w:p w14:paraId="0FC30BE3" w14:textId="77777777" w:rsidR="00D61D03" w:rsidRDefault="00D61D0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8ABBB83" w14:textId="77777777" w:rsidR="00D61D03" w:rsidRDefault="00D61D03" w:rsidP="00970720"/>
          <w:p w14:paraId="7F456555" w14:textId="77777777" w:rsidR="00D61D03" w:rsidRDefault="00D61D0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2 ke smlouvě o spolupráci Střední průmyslové školy strojní a elektrotechnické, Dukelská 13, České Budějovice, Jihočeského kraje a společnosti ČEZ, a.s.</w:t>
            </w:r>
          </w:p>
        </w:tc>
      </w:tr>
    </w:tbl>
    <w:p w14:paraId="464632D3" w14:textId="77777777" w:rsidR="00D61D03" w:rsidRDefault="00D61D03" w:rsidP="00BA022E">
      <w:pPr>
        <w:pStyle w:val="KUJKnormal"/>
        <w:rPr>
          <w:b/>
          <w:bCs/>
        </w:rPr>
      </w:pPr>
      <w:r>
        <w:rPr>
          <w:b/>
          <w:bCs/>
        </w:rPr>
        <w:pict w14:anchorId="71DA922B">
          <v:rect id="_x0000_i1029" style="width:453.6pt;height:1.5pt" o:hralign="center" o:hrstd="t" o:hrnoshade="t" o:hr="t" fillcolor="black" stroked="f"/>
        </w:pict>
      </w:r>
    </w:p>
    <w:p w14:paraId="0E18B1B5" w14:textId="77777777" w:rsidR="00D61D03" w:rsidRDefault="00D61D03" w:rsidP="00BA022E">
      <w:pPr>
        <w:pStyle w:val="KUJKnormal"/>
      </w:pPr>
    </w:p>
    <w:p w14:paraId="64661331" w14:textId="77777777" w:rsidR="00D61D03" w:rsidRDefault="00D61D03" w:rsidP="00BA022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61D03" w14:paraId="5A39F9A9" w14:textId="77777777" w:rsidTr="002559B8">
        <w:trPr>
          <w:trHeight w:val="397"/>
        </w:trPr>
        <w:tc>
          <w:tcPr>
            <w:tcW w:w="2350" w:type="dxa"/>
            <w:hideMark/>
          </w:tcPr>
          <w:p w14:paraId="3AFB1F9C" w14:textId="77777777" w:rsidR="00D61D03" w:rsidRDefault="00D61D0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EF87139" w14:textId="77777777" w:rsidR="00D61D03" w:rsidRDefault="00D61D03" w:rsidP="002559B8">
            <w:pPr>
              <w:pStyle w:val="KUJKnormal"/>
            </w:pPr>
            <w:r>
              <w:t>Ing. David Štojdl</w:t>
            </w:r>
          </w:p>
          <w:p w14:paraId="2C1C7179" w14:textId="77777777" w:rsidR="00D61D03" w:rsidRDefault="00D61D03" w:rsidP="002559B8"/>
        </w:tc>
      </w:tr>
      <w:tr w:rsidR="00D61D03" w14:paraId="07D88095" w14:textId="77777777" w:rsidTr="002559B8">
        <w:trPr>
          <w:trHeight w:val="397"/>
        </w:trPr>
        <w:tc>
          <w:tcPr>
            <w:tcW w:w="2350" w:type="dxa"/>
          </w:tcPr>
          <w:p w14:paraId="7D2BA5E7" w14:textId="77777777" w:rsidR="00D61D03" w:rsidRDefault="00D61D03" w:rsidP="002559B8">
            <w:pPr>
              <w:pStyle w:val="KUJKtucny"/>
            </w:pPr>
            <w:r>
              <w:t>Zpracoval:</w:t>
            </w:r>
          </w:p>
          <w:p w14:paraId="0E888323" w14:textId="77777777" w:rsidR="00D61D03" w:rsidRDefault="00D61D03" w:rsidP="002559B8"/>
        </w:tc>
        <w:tc>
          <w:tcPr>
            <w:tcW w:w="6862" w:type="dxa"/>
            <w:hideMark/>
          </w:tcPr>
          <w:p w14:paraId="261B7EB4" w14:textId="77777777" w:rsidR="00D61D03" w:rsidRDefault="00D61D03" w:rsidP="002559B8">
            <w:pPr>
              <w:pStyle w:val="KUJKnormal"/>
            </w:pPr>
            <w:r>
              <w:t>OSMT</w:t>
            </w:r>
          </w:p>
        </w:tc>
      </w:tr>
      <w:tr w:rsidR="00D61D03" w14:paraId="75FB5C77" w14:textId="77777777" w:rsidTr="002559B8">
        <w:trPr>
          <w:trHeight w:val="397"/>
        </w:trPr>
        <w:tc>
          <w:tcPr>
            <w:tcW w:w="2350" w:type="dxa"/>
          </w:tcPr>
          <w:p w14:paraId="17C988A8" w14:textId="77777777" w:rsidR="00D61D03" w:rsidRPr="009715F9" w:rsidRDefault="00D61D0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98C552C" w14:textId="77777777" w:rsidR="00D61D03" w:rsidRDefault="00D61D03" w:rsidP="002559B8"/>
        </w:tc>
        <w:tc>
          <w:tcPr>
            <w:tcW w:w="6862" w:type="dxa"/>
            <w:hideMark/>
          </w:tcPr>
          <w:p w14:paraId="07AC3F0C" w14:textId="77777777" w:rsidR="00D61D03" w:rsidRDefault="00D61D03" w:rsidP="002559B8">
            <w:pPr>
              <w:pStyle w:val="KUJKnormal"/>
            </w:pPr>
            <w:r>
              <w:t>Ing. Hana Šímová</w:t>
            </w:r>
          </w:p>
        </w:tc>
      </w:tr>
    </w:tbl>
    <w:p w14:paraId="47172868" w14:textId="77777777" w:rsidR="00D61D03" w:rsidRDefault="00D61D03" w:rsidP="00BA022E">
      <w:pPr>
        <w:pStyle w:val="KUJKnormal"/>
      </w:pPr>
    </w:p>
    <w:p w14:paraId="5E75FC44" w14:textId="77777777" w:rsidR="00D61D03" w:rsidRPr="0052161F" w:rsidRDefault="00D61D03" w:rsidP="00BA022E">
      <w:pPr>
        <w:pStyle w:val="KUJKtucny"/>
      </w:pPr>
      <w:r w:rsidRPr="0052161F">
        <w:t>NÁVRH USNESENÍ</w:t>
      </w:r>
    </w:p>
    <w:p w14:paraId="6F5B986A" w14:textId="77777777" w:rsidR="00D61D03" w:rsidRDefault="00D61D03" w:rsidP="00BA022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7F300F0" w14:textId="77777777" w:rsidR="00D61D03" w:rsidRDefault="00D61D03" w:rsidP="00BA022E">
      <w:pPr>
        <w:pStyle w:val="KUJKPolozka"/>
      </w:pPr>
      <w:r w:rsidRPr="00841DFC">
        <w:t>Zastupitelstvo Jihočeského kraje</w:t>
      </w:r>
    </w:p>
    <w:p w14:paraId="3077B65A" w14:textId="77777777" w:rsidR="00D61D03" w:rsidRDefault="00D61D03" w:rsidP="000746C0">
      <w:pPr>
        <w:pStyle w:val="KUJKdoplnek2"/>
        <w:numPr>
          <w:ilvl w:val="0"/>
          <w:numId w:val="0"/>
        </w:numPr>
        <w:ind w:left="360" w:hanging="360"/>
      </w:pPr>
      <w:r>
        <w:t>s</w:t>
      </w:r>
      <w:r w:rsidRPr="00AF7BAE">
        <w:t>chvaluje</w:t>
      </w:r>
    </w:p>
    <w:p w14:paraId="7B9B7940" w14:textId="77777777" w:rsidR="00D61D03" w:rsidRDefault="00D61D03" w:rsidP="000746C0">
      <w:pPr>
        <w:pStyle w:val="KUJKnormal"/>
        <w:rPr>
          <w:bCs/>
        </w:rPr>
      </w:pPr>
      <w:r>
        <w:rPr>
          <w:bCs/>
        </w:rPr>
        <w:t xml:space="preserve">podpis Dodatku č. 2 ke Smlouvě o spolupráci při realizaci a financování společného projektu „Vzdělávací středisko pro energetiku v Jihočeském kraji“, mezi Jihočeským krajem, Střední průmyslovou školou strojní </w:t>
      </w:r>
      <w:r>
        <w:rPr>
          <w:bCs/>
        </w:rPr>
        <w:br/>
        <w:t>a elektrotechnickou, České Budějovice, Dukelská 13 a ČEZ, a. s. dle přílohy č. 3 návrhu č. 14/ZK/25.</w:t>
      </w:r>
    </w:p>
    <w:p w14:paraId="1687954C" w14:textId="77777777" w:rsidR="00D61D03" w:rsidRDefault="00D61D03" w:rsidP="000746C0">
      <w:pPr>
        <w:pStyle w:val="KUJKnormal"/>
        <w:rPr>
          <w:bCs/>
        </w:rPr>
      </w:pPr>
    </w:p>
    <w:p w14:paraId="6A7740A0" w14:textId="77777777" w:rsidR="00D61D03" w:rsidRDefault="00D61D03" w:rsidP="000746C0">
      <w:pPr>
        <w:pStyle w:val="KUJKnormal"/>
        <w:rPr>
          <w:bCs/>
        </w:rPr>
      </w:pPr>
    </w:p>
    <w:p w14:paraId="7BF726EB" w14:textId="77777777" w:rsidR="00D61D03" w:rsidRDefault="00D61D03" w:rsidP="000746C0">
      <w:pPr>
        <w:pStyle w:val="KUJKmezeraDZ"/>
      </w:pPr>
      <w:bookmarkStart w:id="1" w:name="US_DuvodZprava"/>
      <w:bookmarkEnd w:id="1"/>
    </w:p>
    <w:p w14:paraId="539CFBAF" w14:textId="77777777" w:rsidR="00D61D03" w:rsidRDefault="00D61D03" w:rsidP="000746C0">
      <w:pPr>
        <w:pStyle w:val="KUJKnadpisDZ"/>
      </w:pPr>
      <w:r>
        <w:t>DŮVODOVÁ ZPRÁVA</w:t>
      </w:r>
    </w:p>
    <w:p w14:paraId="48703B38" w14:textId="77777777" w:rsidR="00D61D03" w:rsidRPr="009B7B0B" w:rsidRDefault="00D61D03" w:rsidP="000746C0">
      <w:pPr>
        <w:pStyle w:val="KUJKmezeraDZ"/>
      </w:pPr>
    </w:p>
    <w:p w14:paraId="149CBA99" w14:textId="77777777" w:rsidR="00D61D03" w:rsidRDefault="00D61D03" w:rsidP="009B37A7">
      <w:pPr>
        <w:pStyle w:val="KUJKnormal"/>
        <w:spacing w:after="120"/>
      </w:pPr>
      <w:r>
        <w:t>Návrh je předložen v souladu s § 59 zákona č. 129/2000 Sb., o krajích, v platném znění.</w:t>
      </w:r>
    </w:p>
    <w:p w14:paraId="5BAF3E98" w14:textId="77777777" w:rsidR="00D61D03" w:rsidRDefault="00D61D03" w:rsidP="009B37A7">
      <w:pPr>
        <w:spacing w:after="12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Dne 22. 6. 2023 zastupitelstvo kraje svým usnesením č. 224/2023/ZK-27 schválilo Smlouvu o spolupráci při realizaci a financování společného projektu „Vzdělávací středisko pro energetiku v Jihočeském kraji, která byla dne 15. 8. 2023 podepsána. Jedná se o vyústění spolupráce Střední průmyslové školy strojní a elektrotechnické, Dukelská 13, České Budějovice, firmy ČEZ a Jihočeského kraje, který pomáhá řešit dlouhodobý nedostatek kvalitních uchazečů o zaměstnání v oboru elektroenergetika, jenž bude ještě významnější s plánovanou dostavbou bloků JE Temelín. ČEZ, a. s.  i Jihočeský kraj jsou si vědomi potřebnosti podpory vzdělávání v těchto oborech a z toho vyplývajícího zajištění fungování energetické infrastruktury. Střední průmyslová škola strojní a elektrotechnická, Dukelská 13, České Budějovice se společností ČEZ, a. s.  dlouhodobě spolupracuje a připravuje své absolventy nejen na přímý vstup do praxe, ale i na další studium na vysoké škole. Cílem výše uvedeného projektu na území Jihočeského kraje je další prohloubení spolupráce školy a zaměstnavatelské sféry, užší propojení teorie a praxe, zlepšení podmínek pro vzdělávání v oblasti elektroenergetiky, modernizace učebních postupů a obsahu studia. Z pohledu společnosti ČEZ, a. s.  a jejích subdodavatelů je záměrem projektu vychovat nové odborníky, saturovat pracovní místa, která se uvolňují díky právě probíhající generační obměně ve společnosti, či vznikají v souvislosti s plánovanou dostavbou bloků JE Temelín a spouštěním modulárních reaktorů. Tato pracovní místa vyžadují odborné technické vzdělání středoškolského či vysokoškolského stupně. Na financování projektu se podílí Jihočeský kraj i ČEZ, a. s. rovným dílem. </w:t>
      </w:r>
    </w:p>
    <w:p w14:paraId="6D014434" w14:textId="77777777" w:rsidR="00D61D03" w:rsidRDefault="00D61D03" w:rsidP="009B37A7">
      <w:pPr>
        <w:spacing w:after="12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Dne 22. 2. 2024 zastupitelstvo kraje svým usnesením č. 32/2024/ZK-32 schválilo Dodatek č. 1 ke smlouvě </w:t>
      </w:r>
      <w:r>
        <w:rPr>
          <w:rFonts w:ascii="Arial" w:hAnsi="Arial"/>
          <w:sz w:val="20"/>
          <w:szCs w:val="28"/>
        </w:rPr>
        <w:br/>
        <w:t xml:space="preserve">o spolupráci, v němž jsou rozepsány jednotlivé aktivity, ke kterým se smluvní strany zavazují. Stěžejní aktivitou je realizace projektu IROP s celkovými náklady cca 30 mil. Kč, která zahrnuje demolici stávajícího objektu ve vnitrobloku školy a stavbu nové budovy (přístavby), ve které bude umístěno 6 nových odborných učeben zaměřených na výuku technických oborů a přírodních věd s podporou digitálních technologií včetně zázemí pro pedagogy a zajištění bezbariérovosti. Vybavení odborných učeben bude v rámci projektu financovat ČEZ, a. s., konfigurace vybavení vzejde z konzultací mezi školou a ČEZ, a. s. a bude odpovídat učebním plánům školy a požadavkům praxe. </w:t>
      </w:r>
    </w:p>
    <w:p w14:paraId="64A269D0" w14:textId="77777777" w:rsidR="00D61D03" w:rsidRDefault="00D61D03" w:rsidP="009B37A7">
      <w:pPr>
        <w:spacing w:after="12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Podle článku 3 Smlouvy o spolupráci při realizaci a financování společného projektu „Vzdělávací středisko pro energetiku v Jihočeském kraji – Organizace a monitorování Projektu – bude v jednotlivých letech vždy do 15. listopadu předcházejícího roku sestavena Roční specifikace aktivit, která bude pro následující kalendářní rok obsahovat přehled aktivit, jejich stručný popis, výdaje potřebné na jejich krytí a zdroje krytí v souladu s Přílohou č. 2. Roční specifikaci aktivit včetně případných změn schvalují smluvní partneři </w:t>
      </w:r>
      <w:r>
        <w:rPr>
          <w:rFonts w:ascii="Arial" w:hAnsi="Arial"/>
          <w:sz w:val="20"/>
          <w:szCs w:val="28"/>
        </w:rPr>
        <w:br/>
        <w:t xml:space="preserve">a sjednávají ji formou dodatku k této Smlouvě. Roční specifikace aktivit projektu pro rok 2024 zohledňuje časový posun projektu oproti původní smlouvě, čímž se plánovaný konec projektu posouvá z 1. 9. 2026 </w:t>
      </w:r>
      <w:r>
        <w:rPr>
          <w:rFonts w:ascii="Arial" w:hAnsi="Arial"/>
          <w:sz w:val="20"/>
          <w:szCs w:val="28"/>
        </w:rPr>
        <w:br/>
        <w:t>o jeden rok na 1. 9. 2027. Vzhledem k tomu, že smlouva byla v roce 2023 podepsána až po sestavení rozpočtu společnosti ČEZ, a.s. na rok 2024, bude příslušná částka alokována na rok 2025 a dojde ke změně některých termínů realizace.</w:t>
      </w:r>
    </w:p>
    <w:p w14:paraId="45C23232" w14:textId="77777777" w:rsidR="00D61D03" w:rsidRDefault="00D61D03" w:rsidP="009B37A7">
      <w:pPr>
        <w:spacing w:after="12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Druhý dodatek ke smlouvě je předkládán z důvodu potřeby aktualizace a rozšíření spolupráce mezi školou </w:t>
      </w:r>
      <w:r>
        <w:rPr>
          <w:rFonts w:ascii="Arial" w:hAnsi="Arial"/>
          <w:sz w:val="20"/>
          <w:szCs w:val="28"/>
        </w:rPr>
        <w:br/>
        <w:t>a ČEZ, aby bylo možné efektivně realizovat plánované aktivity a zajistit potřebné financování a materiální vybavení pro úspěšné pokračování projektu.</w:t>
      </w:r>
    </w:p>
    <w:p w14:paraId="460C75A4" w14:textId="77777777" w:rsidR="00D61D03" w:rsidRDefault="00D61D03" w:rsidP="009B37A7">
      <w:pPr>
        <w:spacing w:after="12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V roce 2025 se v rámci projektu „Vzdělávací středisko pro energetiku v Jihočeském kraji“ plánuje několik klíčových aktivit. Po dokončení stavebních prací na přístavbě v roce 2024 bude tato přístavba vybavena nábytkem a dalším potřebným vybavením. Na základě spolupráce s ČEZ budou upraveny školní vzdělávací programy a vytvořeny nové vzdělávací materiály pro obor elektroenergetika. Pokračovat budou také aktivity zaměřené na propagaci technických oborů, jako jsou Technická olympiáda a Dny otevřených dveří.</w:t>
      </w:r>
    </w:p>
    <w:p w14:paraId="6709E75F" w14:textId="77777777" w:rsidR="00D61D03" w:rsidRDefault="00D61D03" w:rsidP="009B37A7">
      <w:pPr>
        <w:spacing w:after="12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Žáci budou mít možnost pokračovat ve stážích na elektrárně Temelín a účastnit se odborných přednášek od specialistů z ČEZ. Spolupráce na soutěžích, jako je Jaderná maturita a Energetická olympiáda, bude rovněž pokračovat. ČEZ bude dále organizovat náborové akce mezi žáky školy, včetně programů jako Šance pro technika a Stipendijní program ČEZ.</w:t>
      </w:r>
    </w:p>
    <w:p w14:paraId="01FE1CB4" w14:textId="77777777" w:rsidR="00D61D03" w:rsidRDefault="00D61D03" w:rsidP="009B37A7">
      <w:pPr>
        <w:spacing w:after="12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Škola bude také pořádat polytechnické dny pro základní školy a umožní jim využívat vybavení laboratoří </w:t>
      </w:r>
      <w:r>
        <w:rPr>
          <w:rFonts w:ascii="Arial" w:hAnsi="Arial"/>
          <w:sz w:val="20"/>
          <w:szCs w:val="28"/>
        </w:rPr>
        <w:br/>
        <w:t>a dílen. Financování projektu je rovnoměrně rozděleno mezi Jihočeský kraj a ČEZ.</w:t>
      </w:r>
    </w:p>
    <w:p w14:paraId="0C9FDC2B" w14:textId="77777777" w:rsidR="00D61D03" w:rsidRDefault="00D61D03" w:rsidP="000746C0">
      <w:pPr>
        <w:pStyle w:val="KUJKnormal"/>
        <w:rPr>
          <w:bCs/>
        </w:rPr>
      </w:pPr>
    </w:p>
    <w:p w14:paraId="6BCE08A1" w14:textId="77777777" w:rsidR="00D61D03" w:rsidRPr="000746C0" w:rsidRDefault="00D61D03" w:rsidP="000746C0">
      <w:pPr>
        <w:pStyle w:val="KUJKnormal"/>
      </w:pPr>
    </w:p>
    <w:p w14:paraId="5A2E035C" w14:textId="77777777" w:rsidR="00D61D03" w:rsidRDefault="00D61D03" w:rsidP="00BA022E">
      <w:pPr>
        <w:pStyle w:val="KUJKnormal"/>
      </w:pPr>
    </w:p>
    <w:p w14:paraId="3243CD4B" w14:textId="77777777" w:rsidR="00D61D03" w:rsidRDefault="00D61D03" w:rsidP="00BA022E">
      <w:pPr>
        <w:pStyle w:val="KUJKnormal"/>
      </w:pPr>
    </w:p>
    <w:p w14:paraId="6E278D29" w14:textId="77777777" w:rsidR="00D61D03" w:rsidRDefault="00D61D03" w:rsidP="00BA022E">
      <w:pPr>
        <w:pStyle w:val="KUJKnormal"/>
      </w:pPr>
      <w:r>
        <w:t>Finanční nároky a krytí:</w:t>
      </w:r>
    </w:p>
    <w:p w14:paraId="7E5F52B4" w14:textId="77777777" w:rsidR="00D61D03" w:rsidRDefault="00D61D03" w:rsidP="00BA022E">
      <w:pPr>
        <w:pStyle w:val="KUJKnormal"/>
      </w:pPr>
    </w:p>
    <w:p w14:paraId="29F4CA7D" w14:textId="77777777" w:rsidR="00D61D03" w:rsidRDefault="00D61D03" w:rsidP="00BA022E">
      <w:pPr>
        <w:pStyle w:val="KUJKnormal"/>
      </w:pPr>
    </w:p>
    <w:p w14:paraId="2F08E412" w14:textId="77777777" w:rsidR="00D61D03" w:rsidRDefault="00D61D03" w:rsidP="00BA022E">
      <w:pPr>
        <w:pStyle w:val="KUJKnormal"/>
      </w:pPr>
      <w:r>
        <w:t>Vyjádření správce rozpočtu: Bc. Blanka Klímová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 xml:space="preserve">z hlediska rozpočtu. Finanční prostředky na provoz centra jsou alokovány v rozpočtu OŠMT a finanční prostředky poskytnuté od ČEZ budou přeposlány příspěvkové organizaci k užití. </w:t>
      </w:r>
    </w:p>
    <w:p w14:paraId="03224509" w14:textId="77777777" w:rsidR="00D61D03" w:rsidRDefault="00D61D03" w:rsidP="00BA022E">
      <w:pPr>
        <w:pStyle w:val="KUJKnormal"/>
      </w:pPr>
    </w:p>
    <w:p w14:paraId="54BF0A1D" w14:textId="77777777" w:rsidR="00D61D03" w:rsidRDefault="00D61D03" w:rsidP="00BA022E">
      <w:pPr>
        <w:pStyle w:val="KUJKnormal"/>
      </w:pPr>
    </w:p>
    <w:p w14:paraId="3FF3DBF2" w14:textId="77777777" w:rsidR="00D61D03" w:rsidRDefault="00D61D03" w:rsidP="00BA022E">
      <w:pPr>
        <w:pStyle w:val="KUJKnormal"/>
      </w:pPr>
      <w:r>
        <w:t>Návrh projednán (stanoviska): Návrh projednala rada kraje dne 16. 01. 2025 a svým usnesením doporučila zastupitelstvu kraje ke schválení, Výbor pro výchovu, vzdělávání a zaměstnanost dne 18. 2. 2025 doporučil usnesením zastupitelstvu kraje schválení.</w:t>
      </w:r>
    </w:p>
    <w:p w14:paraId="0949A27E" w14:textId="77777777" w:rsidR="00D61D03" w:rsidRDefault="00D61D03" w:rsidP="00BA022E">
      <w:pPr>
        <w:pStyle w:val="KUJKnormal"/>
      </w:pPr>
    </w:p>
    <w:p w14:paraId="68EB6B80" w14:textId="77777777" w:rsidR="00D61D03" w:rsidRDefault="00D61D03" w:rsidP="00BA022E">
      <w:pPr>
        <w:pStyle w:val="KUJKnormal"/>
      </w:pPr>
    </w:p>
    <w:p w14:paraId="2A880264" w14:textId="77777777" w:rsidR="00D61D03" w:rsidRDefault="00D61D03" w:rsidP="00BA022E">
      <w:pPr>
        <w:pStyle w:val="KUJKtucny"/>
      </w:pPr>
      <w:r w:rsidRPr="007939A8">
        <w:t>PŘÍLOHY:</w:t>
      </w:r>
    </w:p>
    <w:p w14:paraId="3ED07797" w14:textId="77777777" w:rsidR="00D61D03" w:rsidRPr="00B52AA9" w:rsidRDefault="00D61D03" w:rsidP="009B37A7">
      <w:pPr>
        <w:pStyle w:val="KUJKcislovany"/>
      </w:pPr>
      <w:r>
        <w:t>Smlouva o spolupráci</w:t>
      </w:r>
      <w:r w:rsidRPr="0081756D">
        <w:t xml:space="preserve"> (</w:t>
      </w:r>
      <w:r>
        <w:t>Smlouva o spolupráci.pdf</w:t>
      </w:r>
      <w:r w:rsidRPr="0081756D">
        <w:t>)</w:t>
      </w:r>
    </w:p>
    <w:p w14:paraId="5E88BDB6" w14:textId="77777777" w:rsidR="00D61D03" w:rsidRPr="00B52AA9" w:rsidRDefault="00D61D03" w:rsidP="009B37A7">
      <w:pPr>
        <w:pStyle w:val="KUJKcislovany"/>
      </w:pPr>
      <w:r>
        <w:t>Dodatek č. 1 ke smlouvě o spolupráci</w:t>
      </w:r>
      <w:r w:rsidRPr="0081756D">
        <w:t xml:space="preserve"> (</w:t>
      </w:r>
      <w:r>
        <w:t>Dodatek č. 1 ke smlouvě o spolupráci.pdf</w:t>
      </w:r>
      <w:r w:rsidRPr="0081756D">
        <w:t>)</w:t>
      </w:r>
    </w:p>
    <w:p w14:paraId="3EE2D180" w14:textId="77777777" w:rsidR="00D61D03" w:rsidRPr="009B37A7" w:rsidRDefault="00D61D03" w:rsidP="009B37A7">
      <w:pPr>
        <w:pStyle w:val="KUJKcislovany"/>
      </w:pPr>
      <w:r>
        <w:t>Dodatek č. 2 ke smlouvě o spolupráci</w:t>
      </w:r>
      <w:r w:rsidRPr="0081756D">
        <w:t xml:space="preserve"> (</w:t>
      </w:r>
      <w:r>
        <w:t>Dodatek č. 2 ke smlouvě o spolupráci.pdf</w:t>
      </w:r>
      <w:r w:rsidRPr="0081756D">
        <w:t>)</w:t>
      </w:r>
    </w:p>
    <w:p w14:paraId="1E8BE1EF" w14:textId="77777777" w:rsidR="00D61D03" w:rsidRDefault="00D61D03" w:rsidP="00BA022E">
      <w:pPr>
        <w:pStyle w:val="KUJKnormal"/>
      </w:pPr>
    </w:p>
    <w:p w14:paraId="77675DC5" w14:textId="77777777" w:rsidR="00D61D03" w:rsidRDefault="00D61D03" w:rsidP="00BA022E">
      <w:pPr>
        <w:pStyle w:val="KUJKnormal"/>
      </w:pPr>
    </w:p>
    <w:p w14:paraId="53854780" w14:textId="77777777" w:rsidR="00D61D03" w:rsidRPr="007C1EE7" w:rsidRDefault="00D61D03" w:rsidP="00BA022E">
      <w:pPr>
        <w:pStyle w:val="KUJKtucny"/>
      </w:pPr>
      <w:r w:rsidRPr="007C1EE7">
        <w:t>Zodpovídá:</w:t>
      </w:r>
      <w:r>
        <w:t xml:space="preserve"> </w:t>
      </w:r>
      <w:r w:rsidRPr="00AD4F26">
        <w:rPr>
          <w:b w:val="0"/>
          <w:bCs/>
        </w:rPr>
        <w:t>vedoucí OŠMT – Ing. Hana Šímová</w:t>
      </w:r>
    </w:p>
    <w:p w14:paraId="3B14D9EF" w14:textId="77777777" w:rsidR="00D61D03" w:rsidRDefault="00D61D03" w:rsidP="00BA022E">
      <w:pPr>
        <w:pStyle w:val="KUJKnormal"/>
      </w:pPr>
    </w:p>
    <w:p w14:paraId="29F976E6" w14:textId="77777777" w:rsidR="00D61D03" w:rsidRDefault="00D61D03" w:rsidP="00BA022E">
      <w:pPr>
        <w:pStyle w:val="KUJKnormal"/>
      </w:pPr>
      <w:r>
        <w:t>Termín kontroly: 30. 6. 2025</w:t>
      </w:r>
    </w:p>
    <w:p w14:paraId="62531D8F" w14:textId="77777777" w:rsidR="00D61D03" w:rsidRDefault="00D61D03" w:rsidP="00BA022E">
      <w:pPr>
        <w:pStyle w:val="KUJKnormal"/>
      </w:pPr>
      <w:r>
        <w:t>Termín splnění: 30. 6. 2025</w:t>
      </w:r>
    </w:p>
    <w:p w14:paraId="29A1E625" w14:textId="77777777" w:rsidR="00D61D03" w:rsidRDefault="00D61D0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42F47" w14:textId="77777777" w:rsidR="00D61D03" w:rsidRDefault="00D61D03" w:rsidP="00D61D03">
    <w:r>
      <w:rPr>
        <w:noProof/>
      </w:rPr>
      <w:pict w14:anchorId="1AD6718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430682B" w14:textId="77777777" w:rsidR="00D61D03" w:rsidRPr="005F485E" w:rsidRDefault="00D61D03" w:rsidP="00D61D0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018F4E3" w14:textId="77777777" w:rsidR="00D61D03" w:rsidRPr="005F485E" w:rsidRDefault="00D61D03" w:rsidP="00D61D0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FCEFC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E86B9EA" w14:textId="77777777" w:rsidR="00D61D03" w:rsidRDefault="00D61D03" w:rsidP="00D61D03">
    <w:r>
      <w:pict w14:anchorId="32BD5346">
        <v:rect id="_x0000_i1026" style="width:481.9pt;height:2pt" o:hralign="center" o:hrstd="t" o:hrnoshade="t" o:hr="t" fillcolor="black" stroked="f"/>
      </w:pict>
    </w:r>
  </w:p>
  <w:p w14:paraId="1F9F6DA0" w14:textId="77777777" w:rsidR="00D61D03" w:rsidRPr="00D61D03" w:rsidRDefault="00D61D03" w:rsidP="00D61D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401996">
    <w:abstractNumId w:val="1"/>
  </w:num>
  <w:num w:numId="2" w16cid:durableId="1113591464">
    <w:abstractNumId w:val="2"/>
  </w:num>
  <w:num w:numId="3" w16cid:durableId="331876576">
    <w:abstractNumId w:val="9"/>
  </w:num>
  <w:num w:numId="4" w16cid:durableId="555631166">
    <w:abstractNumId w:val="7"/>
  </w:num>
  <w:num w:numId="5" w16cid:durableId="6099487">
    <w:abstractNumId w:val="0"/>
  </w:num>
  <w:num w:numId="6" w16cid:durableId="1877506090">
    <w:abstractNumId w:val="3"/>
  </w:num>
  <w:num w:numId="7" w16cid:durableId="993726399">
    <w:abstractNumId w:val="6"/>
  </w:num>
  <w:num w:numId="8" w16cid:durableId="1063288130">
    <w:abstractNumId w:val="4"/>
  </w:num>
  <w:num w:numId="9" w16cid:durableId="1548757787">
    <w:abstractNumId w:val="5"/>
  </w:num>
  <w:num w:numId="10" w16cid:durableId="1467619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53D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40F3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1D03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927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2025-02-28T08:16:00Z</dcterms:created>
  <dcterms:modified xsi:type="dcterms:W3CDTF">2025-02-28T08:16:00Z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6734231</vt:i4>
  </property>
  <property fmtid="{D5CDD505-2E9C-101B-9397-08002B2CF9AE}" pid="5" name="UlozitJako">
    <vt:lpwstr>C:\Users\mrazkova\AppData\Local\Temp\iU27682132\Zastupitelstvo\2025-02-27\Navrhy\14-ZK-25.</vt:lpwstr>
  </property>
  <property fmtid="{D5CDD505-2E9C-101B-9397-08002B2CF9AE}" pid="6" name="Zpracovat">
    <vt:bool>false</vt:bool>
  </property>
</Properties>
</file>