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F7E67" w14:paraId="07890C36" w14:textId="77777777" w:rsidTr="007C7710">
        <w:trPr>
          <w:trHeight w:hRule="exact" w:val="397"/>
        </w:trPr>
        <w:tc>
          <w:tcPr>
            <w:tcW w:w="2376" w:type="dxa"/>
            <w:hideMark/>
          </w:tcPr>
          <w:p w14:paraId="7CCE24F5" w14:textId="77777777" w:rsidR="00DF7E67" w:rsidRDefault="00DF7E6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B6CBF99" w14:textId="77777777" w:rsidR="00DF7E67" w:rsidRDefault="00DF7E67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65FEF5F8" w14:textId="77777777" w:rsidR="00DF7E67" w:rsidRDefault="00DF7E67" w:rsidP="00970720">
            <w:pPr>
              <w:pStyle w:val="KUJKtucny"/>
            </w:pPr>
            <w:r>
              <w:t xml:space="preserve">Bod programu: </w:t>
            </w:r>
            <w:r w:rsidRPr="004D5ACB">
              <w:rPr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14:paraId="012F1D70" w14:textId="77777777" w:rsidR="00DF7E67" w:rsidRDefault="00DF7E67" w:rsidP="00970720">
            <w:pPr>
              <w:pStyle w:val="KUJKnormal"/>
            </w:pPr>
          </w:p>
        </w:tc>
      </w:tr>
      <w:tr w:rsidR="00DF7E67" w14:paraId="793FD4A0" w14:textId="77777777" w:rsidTr="007C7710">
        <w:trPr>
          <w:cantSplit/>
          <w:trHeight w:hRule="exact" w:val="397"/>
        </w:trPr>
        <w:tc>
          <w:tcPr>
            <w:tcW w:w="2376" w:type="dxa"/>
            <w:hideMark/>
          </w:tcPr>
          <w:p w14:paraId="2FA621C7" w14:textId="77777777" w:rsidR="00DF7E67" w:rsidRDefault="00DF7E6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36A8A14" w14:textId="77777777" w:rsidR="00DF7E67" w:rsidRDefault="00DF7E67" w:rsidP="00970720">
            <w:pPr>
              <w:pStyle w:val="KUJKnormal"/>
            </w:pPr>
            <w:r>
              <w:t>412/ZK/24</w:t>
            </w:r>
          </w:p>
        </w:tc>
      </w:tr>
      <w:tr w:rsidR="00DF7E67" w14:paraId="2D2C84D9" w14:textId="77777777" w:rsidTr="007C7710">
        <w:trPr>
          <w:trHeight w:val="397"/>
        </w:trPr>
        <w:tc>
          <w:tcPr>
            <w:tcW w:w="2376" w:type="dxa"/>
          </w:tcPr>
          <w:p w14:paraId="20CCFEE4" w14:textId="77777777" w:rsidR="00DF7E67" w:rsidRDefault="00DF7E67" w:rsidP="00970720"/>
          <w:p w14:paraId="735B3D54" w14:textId="77777777" w:rsidR="00DF7E67" w:rsidRDefault="00DF7E6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E4CAAD1" w14:textId="77777777" w:rsidR="00DF7E67" w:rsidRDefault="00DF7E67" w:rsidP="00970720"/>
          <w:p w14:paraId="2E41CB99" w14:textId="77777777" w:rsidR="00DF7E67" w:rsidRDefault="00DF7E6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smluv o veřejných službách v přepravě cestujících veřejnou drážní osobní dopravou k zajištění dopravní obslužnosti vlaky regionální dopravy s dopravcem České dráhy, a.s.</w:t>
            </w:r>
          </w:p>
        </w:tc>
      </w:tr>
    </w:tbl>
    <w:p w14:paraId="1FF151A0" w14:textId="77777777" w:rsidR="00DF7E67" w:rsidRDefault="00DF7E67" w:rsidP="007C7710">
      <w:pPr>
        <w:pStyle w:val="KUJKnormal"/>
        <w:rPr>
          <w:b/>
          <w:bCs/>
        </w:rPr>
      </w:pPr>
      <w:r>
        <w:rPr>
          <w:b/>
          <w:bCs/>
        </w:rPr>
        <w:pict w14:anchorId="2D8C5CBA">
          <v:rect id="_x0000_i1029" style="width:453.6pt;height:1.5pt" o:hralign="center" o:hrstd="t" o:hrnoshade="t" o:hr="t" fillcolor="black" stroked="f"/>
        </w:pict>
      </w:r>
    </w:p>
    <w:p w14:paraId="07D523F8" w14:textId="77777777" w:rsidR="00DF7E67" w:rsidRDefault="00DF7E67" w:rsidP="007C7710">
      <w:pPr>
        <w:pStyle w:val="KUJKnormal"/>
      </w:pPr>
    </w:p>
    <w:p w14:paraId="16D1A774" w14:textId="77777777" w:rsidR="00DF7E67" w:rsidRDefault="00DF7E67" w:rsidP="007C771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F7E67" w14:paraId="25C958E2" w14:textId="77777777" w:rsidTr="002559B8">
        <w:trPr>
          <w:trHeight w:val="397"/>
        </w:trPr>
        <w:tc>
          <w:tcPr>
            <w:tcW w:w="2350" w:type="dxa"/>
            <w:hideMark/>
          </w:tcPr>
          <w:p w14:paraId="0411D620" w14:textId="77777777" w:rsidR="00DF7E67" w:rsidRDefault="00DF7E6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B5039F4" w14:textId="77777777" w:rsidR="00DF7E67" w:rsidRDefault="00DF7E67" w:rsidP="002559B8">
            <w:pPr>
              <w:pStyle w:val="KUJKnormal"/>
            </w:pPr>
            <w:r>
              <w:t>MUDr. Martin Kuba</w:t>
            </w:r>
          </w:p>
          <w:p w14:paraId="0FCC258D" w14:textId="77777777" w:rsidR="00DF7E67" w:rsidRDefault="00DF7E67" w:rsidP="002559B8"/>
        </w:tc>
      </w:tr>
      <w:tr w:rsidR="00DF7E67" w14:paraId="6D68994C" w14:textId="77777777" w:rsidTr="002559B8">
        <w:trPr>
          <w:trHeight w:val="397"/>
        </w:trPr>
        <w:tc>
          <w:tcPr>
            <w:tcW w:w="2350" w:type="dxa"/>
          </w:tcPr>
          <w:p w14:paraId="38639498" w14:textId="77777777" w:rsidR="00DF7E67" w:rsidRDefault="00DF7E67" w:rsidP="002559B8">
            <w:pPr>
              <w:pStyle w:val="KUJKtucny"/>
            </w:pPr>
            <w:r>
              <w:t>Zpracoval:</w:t>
            </w:r>
          </w:p>
          <w:p w14:paraId="5F48516D" w14:textId="77777777" w:rsidR="00DF7E67" w:rsidRDefault="00DF7E67" w:rsidP="002559B8"/>
        </w:tc>
        <w:tc>
          <w:tcPr>
            <w:tcW w:w="6862" w:type="dxa"/>
            <w:hideMark/>
          </w:tcPr>
          <w:p w14:paraId="7468A400" w14:textId="77777777" w:rsidR="00DF7E67" w:rsidRDefault="00DF7E67" w:rsidP="002559B8">
            <w:pPr>
              <w:pStyle w:val="KUJKnormal"/>
            </w:pPr>
            <w:r>
              <w:t>ODSH</w:t>
            </w:r>
          </w:p>
        </w:tc>
      </w:tr>
      <w:tr w:rsidR="00DF7E67" w14:paraId="3B222856" w14:textId="77777777" w:rsidTr="002559B8">
        <w:trPr>
          <w:trHeight w:val="397"/>
        </w:trPr>
        <w:tc>
          <w:tcPr>
            <w:tcW w:w="2350" w:type="dxa"/>
          </w:tcPr>
          <w:p w14:paraId="60CDD7D7" w14:textId="77777777" w:rsidR="00DF7E67" w:rsidRPr="009715F9" w:rsidRDefault="00DF7E6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DE4E36" w14:textId="77777777" w:rsidR="00DF7E67" w:rsidRDefault="00DF7E67" w:rsidP="002559B8"/>
        </w:tc>
        <w:tc>
          <w:tcPr>
            <w:tcW w:w="6862" w:type="dxa"/>
            <w:hideMark/>
          </w:tcPr>
          <w:p w14:paraId="126B582B" w14:textId="77777777" w:rsidR="00DF7E67" w:rsidRDefault="00DF7E67" w:rsidP="002559B8">
            <w:pPr>
              <w:pStyle w:val="KUJKnormal"/>
            </w:pPr>
            <w:r>
              <w:t>JUDr. Andrea Tetourová</w:t>
            </w:r>
          </w:p>
        </w:tc>
      </w:tr>
    </w:tbl>
    <w:p w14:paraId="2872465B" w14:textId="77777777" w:rsidR="00DF7E67" w:rsidRDefault="00DF7E67" w:rsidP="007C7710">
      <w:pPr>
        <w:pStyle w:val="KUJKnormal"/>
      </w:pPr>
    </w:p>
    <w:p w14:paraId="4301E61A" w14:textId="77777777" w:rsidR="00DF7E67" w:rsidRPr="0052161F" w:rsidRDefault="00DF7E67" w:rsidP="007C7710">
      <w:pPr>
        <w:pStyle w:val="KUJKtucny"/>
      </w:pPr>
      <w:r w:rsidRPr="0052161F">
        <w:t>NÁVRH USNESENÍ</w:t>
      </w:r>
    </w:p>
    <w:p w14:paraId="3AE55381" w14:textId="77777777" w:rsidR="00DF7E67" w:rsidRDefault="00DF7E67" w:rsidP="007C771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AC15076" w14:textId="77777777" w:rsidR="00DF7E67" w:rsidRPr="00841DFC" w:rsidRDefault="00DF7E67" w:rsidP="007C7710">
      <w:pPr>
        <w:pStyle w:val="KUJKPolozka"/>
      </w:pPr>
      <w:r w:rsidRPr="00841DFC">
        <w:t>Zastupitelstvo Jihočeského kraje</w:t>
      </w:r>
    </w:p>
    <w:p w14:paraId="3538751E" w14:textId="77777777" w:rsidR="00DF7E67" w:rsidRPr="00E10FE7" w:rsidRDefault="00DF7E67" w:rsidP="0032702E">
      <w:pPr>
        <w:pStyle w:val="KUJKdoplnek2"/>
      </w:pPr>
      <w:r w:rsidRPr="00AF7BAE">
        <w:t>schvaluje</w:t>
      </w:r>
    </w:p>
    <w:p w14:paraId="51F1C6DB" w14:textId="77777777" w:rsidR="00DF7E67" w:rsidRDefault="00DF7E67" w:rsidP="0032702E">
      <w:pPr>
        <w:pStyle w:val="KUJKnormal"/>
      </w:pPr>
      <w:r>
        <w:t xml:space="preserve">1. dodatek č. 2 Smlouvy o veřejných službách v přepravě cestujících veřejnou drážní osobní dopravou k zajištění dopravní obslužnosti vlaky regionální dopravy v rámci elektrické trakce s dopravcem České dráhy, a.s., IČO 70890650, uvedený v příloze č. 1 návrhu č. </w:t>
      </w:r>
      <w:r w:rsidRPr="0032702E">
        <w:t>412/ZK/24</w:t>
      </w:r>
      <w:r>
        <w:t>;</w:t>
      </w:r>
    </w:p>
    <w:p w14:paraId="436699EC" w14:textId="77777777" w:rsidR="00DF7E67" w:rsidRDefault="00DF7E67" w:rsidP="0032702E">
      <w:pPr>
        <w:pStyle w:val="KUJKnormal"/>
      </w:pPr>
      <w:r>
        <w:t xml:space="preserve">2. dodatek č. 8 Smlouvy o veřejných službách v přepravě cestujících veřejnou drážní osobní dopravou k zajištění dopravní obslužnosti vlaky regionální dopravy v rámci motorové trakce s dopravcem České dráhy, a.s., IČO 70890650, uvedený v příloze č. 2 návrhu č. </w:t>
      </w:r>
      <w:r w:rsidRPr="0032702E">
        <w:t>412/ZK/24</w:t>
      </w:r>
      <w:r>
        <w:t xml:space="preserve">, </w:t>
      </w:r>
    </w:p>
    <w:p w14:paraId="522BCED2" w14:textId="77777777" w:rsidR="00DF7E67" w:rsidRDefault="00DF7E67" w:rsidP="0032702E">
      <w:pPr>
        <w:pStyle w:val="KUJKnormal"/>
      </w:pPr>
      <w:r>
        <w:t xml:space="preserve">3. dodatek č. 8 Smlouvy o veřejných službách v přepravě cestujících veřejnou drážní osobní dopravou k zajištění dopravní obslužnosti vlaky regionální dopravy v rámci elektrické trakce – trať č. 202 s dopravcem České dráhy, a.s., IČO 70890650, uvedený v příloze č. 3 návrhu č. </w:t>
      </w:r>
      <w:r w:rsidRPr="0032702E">
        <w:t>412/ZK/24</w:t>
      </w:r>
      <w:r>
        <w:t>;</w:t>
      </w:r>
    </w:p>
    <w:p w14:paraId="75AA3131" w14:textId="77777777" w:rsidR="00DF7E67" w:rsidRDefault="00DF7E67" w:rsidP="00C546A5">
      <w:pPr>
        <w:pStyle w:val="KUJKdoplnek2"/>
      </w:pPr>
      <w:r w:rsidRPr="0021676C">
        <w:t>ukládá</w:t>
      </w:r>
    </w:p>
    <w:p w14:paraId="1D2E1C04" w14:textId="77777777" w:rsidR="00DF7E67" w:rsidRDefault="00DF7E67" w:rsidP="0032702E">
      <w:pPr>
        <w:pStyle w:val="KUJKnormal"/>
      </w:pPr>
      <w:r>
        <w:t>JUDr. Lukáši Glaserovi, LL.M., řediteli krajského úřadu, předložit dodatky Smluv o veřejných službách v přepravě cestujících veřejnou drážní osobní dopravou k zajištění dopravní obslužnosti vlaky regionální dopravy, uvedené v  části I. usnesení k podpisu hejtmanovi kraje.</w:t>
      </w:r>
    </w:p>
    <w:p w14:paraId="0CF578A2" w14:textId="77777777" w:rsidR="00DF7E67" w:rsidRDefault="00DF7E67" w:rsidP="0032702E">
      <w:pPr>
        <w:pStyle w:val="KUJKnormal"/>
      </w:pPr>
      <w:r>
        <w:t>T: 30.12.2024</w:t>
      </w:r>
    </w:p>
    <w:p w14:paraId="402194A7" w14:textId="77777777" w:rsidR="00DF7E67" w:rsidRDefault="00DF7E67" w:rsidP="0032702E">
      <w:pPr>
        <w:pStyle w:val="KUJKnormal"/>
      </w:pPr>
    </w:p>
    <w:p w14:paraId="63508E2D" w14:textId="77777777" w:rsidR="00DF7E67" w:rsidRDefault="00DF7E67" w:rsidP="0032702E">
      <w:pPr>
        <w:pStyle w:val="KUJKmezeraDZ"/>
      </w:pPr>
      <w:bookmarkStart w:id="1" w:name="US_DuvodZprava"/>
      <w:bookmarkEnd w:id="1"/>
    </w:p>
    <w:p w14:paraId="246B4771" w14:textId="77777777" w:rsidR="00DF7E67" w:rsidRDefault="00DF7E67" w:rsidP="0032702E">
      <w:pPr>
        <w:pStyle w:val="KUJKnadpisDZ"/>
      </w:pPr>
      <w:r>
        <w:t>DŮVODOVÁ ZPRÁVA</w:t>
      </w:r>
    </w:p>
    <w:p w14:paraId="42A06D87" w14:textId="77777777" w:rsidR="00DF7E67" w:rsidRPr="009B7B0B" w:rsidRDefault="00DF7E67" w:rsidP="0032702E">
      <w:pPr>
        <w:pStyle w:val="KUJKmezeraDZ"/>
      </w:pPr>
    </w:p>
    <w:p w14:paraId="1F96A5B8" w14:textId="77777777" w:rsidR="00DF7E67" w:rsidRDefault="00DF7E67" w:rsidP="00D12406">
      <w:pPr>
        <w:pStyle w:val="KUJKnormal"/>
      </w:pPr>
      <w:r>
        <w:t xml:space="preserve">Tento návrh byl zpracován společností JIKORD s.r.o. a je předkládán prostřednictvím ODSH k projednání zastupitelstvu  kraje.  </w:t>
      </w:r>
    </w:p>
    <w:p w14:paraId="716036DE" w14:textId="77777777" w:rsidR="00DF7E67" w:rsidRDefault="00DF7E67" w:rsidP="00D12406">
      <w:pPr>
        <w:pStyle w:val="KUJKnormal"/>
      </w:pPr>
    </w:p>
    <w:p w14:paraId="1325D73D" w14:textId="77777777" w:rsidR="00DF7E67" w:rsidRDefault="00DF7E67" w:rsidP="00D12406">
      <w:pPr>
        <w:pStyle w:val="KUJKnormal"/>
      </w:pPr>
      <w:r>
        <w:t xml:space="preserve">Jihočeský kraj má uzavřeny tři Smlouvy o veřejných službách v přepravě cestujících veřejnou drážní osobní dopravou s dopravcem České dráhy, a.s. k zajištění dopravní obslužnosti vlaky regionální dopravy. Ve dvou provozních souborech – Motorová trakce a Elektrická trakce – trať č. 202 (Bechyňka) na základě usnesení zastupitelstva kraje č. 239/2019/ZK-22 ze dne 27. 6. 2019 uzavřené po uplynutí příslušných lhůt dne 8. 11. 2019. Třetí smlouva pro zajištění v provozním souboru Elektrická trakce byla schválena usnesením zastupitelstva č. 372/2023/ZK-30 ze dne 9. 11. 2023 a podepsaná po uplynutí příslušných lhůt dne 29. 11. 2023. V tomto návrhu jsou popsány změny ve všech třech smlouvách. </w:t>
      </w:r>
    </w:p>
    <w:p w14:paraId="2DBF0AEA" w14:textId="77777777" w:rsidR="00DF7E67" w:rsidRDefault="00DF7E67" w:rsidP="00D12406">
      <w:pPr>
        <w:pStyle w:val="KUJKnormal"/>
      </w:pPr>
    </w:p>
    <w:p w14:paraId="15127EFD" w14:textId="77777777" w:rsidR="00DF7E67" w:rsidRDefault="00DF7E67" w:rsidP="00D12406">
      <w:pPr>
        <w:pStyle w:val="KUJKnormal"/>
      </w:pPr>
      <w:r>
        <w:t xml:space="preserve">K jednotlivým změnám Smluv o veřejných službách v přepravě cestujících veřejnou drážní osobní dopravou k zajištění dopravní obslužnosti vlaky regionální dopravy: </w:t>
      </w:r>
    </w:p>
    <w:p w14:paraId="019E6A6F" w14:textId="77777777" w:rsidR="00DF7E67" w:rsidRDefault="00DF7E67" w:rsidP="00D12406">
      <w:pPr>
        <w:pStyle w:val="KUJKnormal"/>
      </w:pPr>
    </w:p>
    <w:p w14:paraId="3565D27B" w14:textId="77777777" w:rsidR="00DF7E67" w:rsidRPr="00D12406" w:rsidRDefault="00DF7E67" w:rsidP="00D12406">
      <w:pPr>
        <w:pStyle w:val="KUJKnormal"/>
        <w:rPr>
          <w:b/>
          <w:bCs/>
        </w:rPr>
      </w:pPr>
      <w:r w:rsidRPr="00D12406">
        <w:rPr>
          <w:b/>
          <w:bCs/>
        </w:rPr>
        <w:t>Dodatek č. 2 Smlouvy o veřejných službách v přepravě cestujících veřejnou drážní osobní dopravou k zajištění dopravní obslužnosti vlaky regionální dopravy v rámci elektrické trakce s dopravcem České dráhy, a.s.</w:t>
      </w:r>
    </w:p>
    <w:p w14:paraId="1E488E55" w14:textId="77777777" w:rsidR="00DF7E67" w:rsidRDefault="00DF7E67" w:rsidP="00D12406">
      <w:pPr>
        <w:pStyle w:val="KUJKnormal"/>
      </w:pPr>
    </w:p>
    <w:p w14:paraId="6089030E" w14:textId="77777777" w:rsidR="00DF7E67" w:rsidRDefault="00DF7E67" w:rsidP="00D12406">
      <w:pPr>
        <w:pStyle w:val="KUJKnormal"/>
      </w:pPr>
      <w:r>
        <w:t xml:space="preserve">Obě smluvní strany se zavazují, že jsou pro ně práva a závazky, vyplývající z dodatku pro provozní soubor Elektrická trakce, závazné již ode dne 15. 12. 2024. </w:t>
      </w:r>
    </w:p>
    <w:p w14:paraId="0347286D" w14:textId="77777777" w:rsidR="00DF7E67" w:rsidRDefault="00DF7E67" w:rsidP="00D12406">
      <w:pPr>
        <w:pStyle w:val="KUJKnormal"/>
      </w:pPr>
      <w:r>
        <w:t xml:space="preserve">Z důvodu nespuštění IDS  v  termínu 06/2025  bude   dalším Dodatkem  zrušena  objednávka  v  rozsahu </w:t>
      </w:r>
    </w:p>
    <w:p w14:paraId="5BE68622" w14:textId="77777777" w:rsidR="00DF7E67" w:rsidRDefault="00DF7E67" w:rsidP="00D12406">
      <w:pPr>
        <w:pStyle w:val="KUJKnormal"/>
      </w:pPr>
      <w:r>
        <w:t>26 320,80 vlkm a to s platností od 15.6.2025. Ve vazbě na uvedený předpoklad smluvní strany sjednávají, že výše úhrady záloh na kompenzaci se upravuje o předpokládaný dopad zamýšlené úpravy rozsahu objednaných dopravních výkonů, vypočtený jako součin uvedeného snížení dopravních výkonů ve vlkm a aktuální variabilní sazby dle přílohy č. 3  ve výši 157,07 Kč/vlkm a činí celkem 4 134 237,79 Kč. Výše úhrad kompenzace bude případně dále zpřesněna příštím dodatkem v souvislosti s realizací uvedené změny.</w:t>
      </w:r>
    </w:p>
    <w:p w14:paraId="35B4AA76" w14:textId="77777777" w:rsidR="00DF7E67" w:rsidRDefault="00DF7E67" w:rsidP="00D12406">
      <w:pPr>
        <w:pStyle w:val="KUJKnormal"/>
      </w:pPr>
    </w:p>
    <w:p w14:paraId="6EFC2EC1" w14:textId="77777777" w:rsidR="00DF7E67" w:rsidRPr="00D12406" w:rsidRDefault="00DF7E67" w:rsidP="00D12406">
      <w:pPr>
        <w:pStyle w:val="KUJKnormal"/>
        <w:rPr>
          <w:b/>
          <w:bCs/>
        </w:rPr>
      </w:pPr>
      <w:r w:rsidRPr="00D12406">
        <w:rPr>
          <w:b/>
          <w:bCs/>
        </w:rPr>
        <w:t>Mění se tyto přílohy Smlouvy:</w:t>
      </w:r>
    </w:p>
    <w:p w14:paraId="5B9AA3AA" w14:textId="77777777" w:rsidR="00DF7E67" w:rsidRDefault="00DF7E67" w:rsidP="00D12406">
      <w:pPr>
        <w:pStyle w:val="KUJKnormal"/>
      </w:pPr>
      <w:r w:rsidRPr="00D12406">
        <w:rPr>
          <w:b/>
          <w:bCs/>
        </w:rPr>
        <w:t>Příloha č. 2</w:t>
      </w:r>
      <w:r>
        <w:t xml:space="preserve"> - Struktura Objednaného Dopravního výkonu se nahrazuje novým zněním. Rozsah dopravy se mění oproti platnosti jízdního řádu 2023/2024. Změna souvisí s úpravou kalendáře a zkvalitněním dopravní obslužnosti – zejména zavedením přímého spojení České Budějovice – Lipno nad Vltavou. Rozsah objednaných výkonů pro období platnosti jízdního řádu 2024/2025 činí 3 371 899,5 vlkm. V období platnosti jízdního řádu 2023/2024 činil 2 921 510,2 vlkm. </w:t>
      </w:r>
    </w:p>
    <w:p w14:paraId="56858CD8" w14:textId="77777777" w:rsidR="00DF7E67" w:rsidRDefault="00DF7E67" w:rsidP="00D12406">
      <w:pPr>
        <w:pStyle w:val="KUJKnormal"/>
      </w:pPr>
      <w:r w:rsidRPr="00D12406">
        <w:rPr>
          <w:b/>
          <w:bCs/>
        </w:rPr>
        <w:t>Příloha č. 3</w:t>
      </w:r>
      <w:r>
        <w:t xml:space="preserve"> - Finanční model se nahrazuje novým zněním. Dochází ke změně výše kompenzace na 230,89 Kč/vlkm (v období platnosti jízdního řádu 2023/2024 k 10. 12. 2023 činila 198,60 Kč/vlkm) a výše variabilní složky je vyčíslena na 157,07 Kč/vlkm (v období platnosti jízdního řádu 2023/2024 k 10. 12. 2023 činila 141,89 Kč/vlkm). </w:t>
      </w:r>
    </w:p>
    <w:p w14:paraId="5C791D5F" w14:textId="77777777" w:rsidR="00DF7E67" w:rsidRDefault="00DF7E67" w:rsidP="00D12406">
      <w:pPr>
        <w:pStyle w:val="KUJKnormal"/>
      </w:pPr>
      <w:r w:rsidRPr="00D12406">
        <w:rPr>
          <w:b/>
          <w:bCs/>
        </w:rPr>
        <w:t>Příloha č. 5</w:t>
      </w:r>
      <w:r>
        <w:t xml:space="preserve"> - Stanovení výše plateb se nahrazuje novým zněním. Celková výše kompenzace pro období platnosti jízdního řádu 2024/2025 k 15. 12. 2024 pro rok 2025 je 748 438 101 Kč. Nárůst je způsoben změnou indexace a zvýšením rozsahu objednaného dopravního výkonu a činí 158 142 407,- Kč oproti jízdnímu řádu 2023/2024.</w:t>
      </w:r>
    </w:p>
    <w:p w14:paraId="2D68BCB9" w14:textId="77777777" w:rsidR="00DF7E67" w:rsidRPr="00D12406" w:rsidRDefault="00DF7E67" w:rsidP="00D12406">
      <w:pPr>
        <w:pStyle w:val="KUJKnormal"/>
        <w:rPr>
          <w:b/>
          <w:bCs/>
        </w:rPr>
      </w:pPr>
    </w:p>
    <w:p w14:paraId="261CDEAC" w14:textId="77777777" w:rsidR="00DF7E67" w:rsidRPr="00D12406" w:rsidRDefault="00DF7E67" w:rsidP="00D12406">
      <w:pPr>
        <w:pStyle w:val="KUJKnormal"/>
        <w:rPr>
          <w:b/>
          <w:bCs/>
        </w:rPr>
      </w:pPr>
      <w:r w:rsidRPr="00D12406">
        <w:rPr>
          <w:b/>
          <w:bCs/>
        </w:rPr>
        <w:t>Dodatek č. 8 Smlouvy o veřejných službách v přepravě cestujících veřejnou drážní osobní dopravou k zajištění dopravní obslužnosti vlaky regionální dopravy v rámci motorové trakce s dopravcem České dráhy, a.s.</w:t>
      </w:r>
    </w:p>
    <w:p w14:paraId="3C9741AE" w14:textId="77777777" w:rsidR="00DF7E67" w:rsidRDefault="00DF7E67" w:rsidP="00D12406">
      <w:pPr>
        <w:pStyle w:val="KUJKnormal"/>
      </w:pPr>
    </w:p>
    <w:p w14:paraId="11BF77D8" w14:textId="77777777" w:rsidR="00DF7E67" w:rsidRDefault="00DF7E67" w:rsidP="00D12406">
      <w:pPr>
        <w:pStyle w:val="KUJKnormal"/>
      </w:pPr>
      <w:r>
        <w:t xml:space="preserve">Obě smluvní strany se zavazují, že jsou pro ně práva a závazky, vyplývající z dodatku pro provozní soubor Motorová trakce, závazné již ode dne 15. 12. 2024. </w:t>
      </w:r>
    </w:p>
    <w:p w14:paraId="796565D1" w14:textId="77777777" w:rsidR="00DF7E67" w:rsidRDefault="00DF7E67" w:rsidP="00D12406">
      <w:pPr>
        <w:pStyle w:val="KUJKnormal"/>
      </w:pPr>
    </w:p>
    <w:p w14:paraId="420006A6" w14:textId="77777777" w:rsidR="00DF7E67" w:rsidRPr="00D12406" w:rsidRDefault="00DF7E67" w:rsidP="00D12406">
      <w:pPr>
        <w:pStyle w:val="KUJKnormal"/>
        <w:rPr>
          <w:b/>
          <w:bCs/>
        </w:rPr>
      </w:pPr>
      <w:r w:rsidRPr="00D12406">
        <w:rPr>
          <w:b/>
          <w:bCs/>
        </w:rPr>
        <w:t>Mění se tyto přílohy Smlouvy:</w:t>
      </w:r>
    </w:p>
    <w:p w14:paraId="160BF4BC" w14:textId="77777777" w:rsidR="00DF7E67" w:rsidRDefault="00DF7E67" w:rsidP="00D12406">
      <w:pPr>
        <w:pStyle w:val="KUJKnormal"/>
      </w:pPr>
      <w:r w:rsidRPr="00D12406">
        <w:rPr>
          <w:b/>
          <w:bCs/>
        </w:rPr>
        <w:t>Příloha č. 2</w:t>
      </w:r>
      <w:r>
        <w:t xml:space="preserve"> - Struktura Objednaného Dopravního výkonu se nahrazuje novým zněním. Rozsah dopravy se mění oproti období platnosti jízdního řádu 2023/2024. Změna souvisí s úpravou kalendáře a zkvalitněním dopravní obslužnosti. Rozsah objednaných výkonů pro období platnosti jízdního řádu 2024/2025 činí 1 753 753,5 vlkm. V období platnosti jízdního řádu 2023/2024 činil 1 671 432,4 vlkm.</w:t>
      </w:r>
    </w:p>
    <w:p w14:paraId="63B88F62" w14:textId="77777777" w:rsidR="00DF7E67" w:rsidRDefault="00DF7E67" w:rsidP="00D12406">
      <w:pPr>
        <w:pStyle w:val="KUJKnormal"/>
      </w:pPr>
      <w:r w:rsidRPr="00D12406">
        <w:rPr>
          <w:b/>
          <w:bCs/>
        </w:rPr>
        <w:t>Příloha č. 3</w:t>
      </w:r>
      <w:r>
        <w:t xml:space="preserve"> - Finanční model se nahrazuje novým zněním. Dochází ke změně výše kompenzace na 180,30 Kč/vlkm (v období platnosti jízdního řádu 2023/2024 k 10. 12. 2023 činila 168,12 Kč/vlkm) a výše variabilní složky je vyčíslena na 135,09 Kč/vlkm (v období platnosti jízdního řádu 2023/2024 k 10. 12. 2023 činila 117,57 Kč/vlkm). </w:t>
      </w:r>
    </w:p>
    <w:p w14:paraId="3A61A08F" w14:textId="77777777" w:rsidR="00DF7E67" w:rsidRDefault="00DF7E67" w:rsidP="00D12406">
      <w:pPr>
        <w:pStyle w:val="KUJKnormal"/>
      </w:pPr>
      <w:r w:rsidRPr="00D12406">
        <w:rPr>
          <w:b/>
          <w:bCs/>
        </w:rPr>
        <w:t>Příloha č. 5</w:t>
      </w:r>
      <w:r>
        <w:t xml:space="preserve"> - Stanovení výše plateb se nahrazuje novým zněním. Celková výše kompenzace pro období platnosti jízdního řádu pro 2024/2025 k 15. 12. 2024 pro rok 2025 je 308 668 066 Kč. Nárůst je  41 614 778,- Kč oproti jízdnímu řádu 2023/2024.</w:t>
      </w:r>
    </w:p>
    <w:p w14:paraId="4E594E63" w14:textId="77777777" w:rsidR="00DF7E67" w:rsidRDefault="00DF7E67" w:rsidP="00D12406">
      <w:pPr>
        <w:pStyle w:val="KUJKnormal"/>
      </w:pPr>
    </w:p>
    <w:p w14:paraId="53210DE5" w14:textId="77777777" w:rsidR="00DF7E67" w:rsidRPr="00D12406" w:rsidRDefault="00DF7E67" w:rsidP="00D12406">
      <w:pPr>
        <w:pStyle w:val="KUJKnormal"/>
        <w:rPr>
          <w:b/>
          <w:bCs/>
        </w:rPr>
      </w:pPr>
      <w:r w:rsidRPr="00D12406">
        <w:rPr>
          <w:b/>
          <w:bCs/>
        </w:rPr>
        <w:t>Dodatek č. 8 Smlouvy o veřejných službách v přepravě cestujících veřejnou drážní osobní dopravou k zajištění dopravní obslužnosti vlaky regionální dopravy v rámci elektrické trakce – trať č. 202 s dopravcem České dráhy, a.s.</w:t>
      </w:r>
    </w:p>
    <w:p w14:paraId="361EF38B" w14:textId="77777777" w:rsidR="00DF7E67" w:rsidRPr="00D12406" w:rsidRDefault="00DF7E67" w:rsidP="00D12406">
      <w:pPr>
        <w:pStyle w:val="KUJKnormal"/>
        <w:rPr>
          <w:b/>
          <w:bCs/>
        </w:rPr>
      </w:pPr>
    </w:p>
    <w:p w14:paraId="5C71DDCE" w14:textId="77777777" w:rsidR="00DF7E67" w:rsidRDefault="00DF7E67" w:rsidP="00D12406">
      <w:pPr>
        <w:pStyle w:val="KUJKnormal"/>
      </w:pPr>
      <w:r>
        <w:t xml:space="preserve">Obě smluvní strany se zavazují, že jsou pro ně práva a závazky, vyplývající z dodatku pro provozní soubor Elektrická trakce – trať 202, závazné již ode dne 15. 12. 2024. </w:t>
      </w:r>
    </w:p>
    <w:p w14:paraId="17571E86" w14:textId="77777777" w:rsidR="00DF7E67" w:rsidRDefault="00DF7E67" w:rsidP="00D12406">
      <w:pPr>
        <w:pStyle w:val="KUJKnormal"/>
      </w:pPr>
    </w:p>
    <w:p w14:paraId="043AC9BC" w14:textId="77777777" w:rsidR="00DF7E67" w:rsidRPr="00D12406" w:rsidRDefault="00DF7E67" w:rsidP="00D12406">
      <w:pPr>
        <w:pStyle w:val="KUJKnormal"/>
        <w:rPr>
          <w:b/>
          <w:bCs/>
        </w:rPr>
      </w:pPr>
      <w:r w:rsidRPr="00D12406">
        <w:rPr>
          <w:b/>
          <w:bCs/>
        </w:rPr>
        <w:t>Mění se tyto přílohy Smlouvy:</w:t>
      </w:r>
    </w:p>
    <w:p w14:paraId="5E59D69C" w14:textId="77777777" w:rsidR="00DF7E67" w:rsidRDefault="00DF7E67" w:rsidP="00D12406">
      <w:pPr>
        <w:pStyle w:val="KUJKnormal"/>
      </w:pPr>
      <w:r w:rsidRPr="00D12406">
        <w:rPr>
          <w:b/>
          <w:bCs/>
        </w:rPr>
        <w:t>Příloha č. 2</w:t>
      </w:r>
      <w:r>
        <w:t xml:space="preserve"> - Struktura Objednaného Dopravního výkonu se nahrazuje novým zněním. Rozsah dopravy se mění oproti období platnosti jízdního řádu 2023/2024. Změna souvisí s úpravou kalendáře a zkvalitněním dopravní obslužnosti. Rozsah objednaných výkonů pro období platnosti jízdního řádu 2024/2025 činí 227 263,0 vlkm. V období platnosti jízdního řádu 2023/2024 činil 213 429,6 vlkm.</w:t>
      </w:r>
    </w:p>
    <w:p w14:paraId="378B0A0C" w14:textId="77777777" w:rsidR="00DF7E67" w:rsidRDefault="00DF7E67" w:rsidP="00D12406">
      <w:pPr>
        <w:pStyle w:val="KUJKnormal"/>
      </w:pPr>
      <w:r w:rsidRPr="00D12406">
        <w:rPr>
          <w:b/>
          <w:bCs/>
        </w:rPr>
        <w:t>Příloha č. 3</w:t>
      </w:r>
      <w:r>
        <w:t xml:space="preserve"> - Finanční model se nahrazuje novým zněním. Dochází ke změně výše kompenzace na 208,71 Kč/vlkm (v období platnosti jízdního řádu 2023/2024 k 10. 12. 2023 činila 192,48 Kč/vlkm) a výše variabilní složky je vyčíslena na 162,37 Kč/vlkm (v období platnosti jízdního řádu 2023/2024 k 10. 12. 2023 činila 146,67 Kč/vlkm). </w:t>
      </w:r>
    </w:p>
    <w:p w14:paraId="6C0D2CFF" w14:textId="77777777" w:rsidR="00DF7E67" w:rsidRDefault="00DF7E67" w:rsidP="00D12406">
      <w:pPr>
        <w:pStyle w:val="KUJKnormal"/>
      </w:pPr>
      <w:r w:rsidRPr="00D12406">
        <w:rPr>
          <w:b/>
          <w:bCs/>
        </w:rPr>
        <w:t>Příloha č. 5</w:t>
      </w:r>
      <w:r>
        <w:t xml:space="preserve"> - Stanovení výše plateb se nahrazuje novým zněním. Celková výše kompenzace pro období platnosti jízdního řádu pro 2024/2025 k 15. 12. 2024 pro rok 2025 je 48 096 098 Kč. Nárůst je   8 821 378,- Kč oproti jízdnímu řádu 2023/2024. K navýšení došlo z důvodu nasazení 5 modernizovaných vozů řady 043 (Btn753).</w:t>
      </w:r>
    </w:p>
    <w:p w14:paraId="50842D25" w14:textId="77777777" w:rsidR="00DF7E67" w:rsidRDefault="00DF7E67" w:rsidP="00D12406">
      <w:pPr>
        <w:pStyle w:val="KUJKnormal"/>
      </w:pPr>
      <w:r w:rsidRPr="00D12406">
        <w:rPr>
          <w:b/>
          <w:bCs/>
        </w:rPr>
        <w:t>Příloha č. 7</w:t>
      </w:r>
      <w:r>
        <w:t xml:space="preserve"> - Podrobné požadavky na kvalitu a vybavení se nahrazuje novým zněním z důvodu modernizaci vozů řady 043 (Btn753).</w:t>
      </w:r>
    </w:p>
    <w:p w14:paraId="79C4BDAE" w14:textId="77777777" w:rsidR="00DF7E67" w:rsidRDefault="00DF7E67" w:rsidP="00D12406">
      <w:pPr>
        <w:pStyle w:val="KUJKnormal"/>
      </w:pPr>
    </w:p>
    <w:p w14:paraId="0BADA2DE" w14:textId="77777777" w:rsidR="00DF7E67" w:rsidRDefault="00DF7E67" w:rsidP="00D12406">
      <w:pPr>
        <w:pStyle w:val="KUJKnormal"/>
      </w:pPr>
      <w:r>
        <w:t xml:space="preserve">S ohledem na výše uvedené skutečnosti byl tento návrh </w:t>
      </w:r>
      <w:r w:rsidRPr="00D12406">
        <w:t xml:space="preserve">předložen </w:t>
      </w:r>
      <w:r>
        <w:t xml:space="preserve">k projednání do rady kraje a následně je předkládán k projednání do zastupitelstva kraje. V usnesení se navrhuje zastupitelstvu kraje schválit dodatek č. 2 Smlouvy o veřejných službách v přepravě cestujících veřejnou drážní osobní dopravou k zajištění dopravní obslužnosti vlaky regionální dopravy v rámci elektrické trakce, dodatek č. 8 Smlouvy o veřejných službách v přepravě cestujících veřejnou drážní osobní dopravou k zajištění dopravní obslužnosti vlaky regionální dopravy v rámci motorové trakce a dodatek č. 8 Smlouvy o veřejných službách v přepravě cestujících veřejnou drážní osobní dopravou k zajištění dopravní obslužnosti vlaky regionální dopravy v rámci elektrické trakce - trať č. 202. Dále se v usnesení navrhuje uložit </w:t>
      </w:r>
      <w:r w:rsidRPr="00D12406">
        <w:t>JUDr. Lukáši Glaserovi, LL.M., řediteli krajského úřadu, předložit dodatky Smluv o veřejných službách v přepravě cestujících veřejnou drážní osobní dopravou k zajištění dopravní obslužnosti vlaky regionální dopravy, uvedené v  části I. usnesení k podpisu hejtmanovi kraje.</w:t>
      </w:r>
    </w:p>
    <w:p w14:paraId="1F4DCC6F" w14:textId="77777777" w:rsidR="00DF7E67" w:rsidRDefault="00DF7E67" w:rsidP="00D12406">
      <w:pPr>
        <w:pStyle w:val="KUJKnormal"/>
      </w:pPr>
    </w:p>
    <w:p w14:paraId="06A87121" w14:textId="77777777" w:rsidR="00DF7E67" w:rsidRDefault="00DF7E67" w:rsidP="007C7710">
      <w:pPr>
        <w:pStyle w:val="KUJKnormal"/>
      </w:pPr>
    </w:p>
    <w:p w14:paraId="0708B850" w14:textId="77777777" w:rsidR="00DF7E67" w:rsidRDefault="00DF7E67" w:rsidP="007C7710">
      <w:pPr>
        <w:pStyle w:val="KUJKnormal"/>
      </w:pPr>
      <w:r>
        <w:t xml:space="preserve">Finanční nároky a krytí: </w:t>
      </w:r>
      <w:r w:rsidRPr="00D12406">
        <w:t>Výdaje budou hrazeny z rozpočtu kraje na rok 2025 ORJ 10, § 2294, pol. 5213 závazná část na dopravní obslužnost v drážní osobní dopravě a z účelové dotace ze státního rozpočtu.</w:t>
      </w:r>
    </w:p>
    <w:p w14:paraId="749386D0" w14:textId="77777777" w:rsidR="00DF7E67" w:rsidRDefault="00DF7E67" w:rsidP="007C7710">
      <w:pPr>
        <w:pStyle w:val="KUJKnormal"/>
      </w:pPr>
    </w:p>
    <w:p w14:paraId="5AA7CAC7" w14:textId="77777777" w:rsidR="00DF7E67" w:rsidRDefault="00DF7E67" w:rsidP="00130091">
      <w:pPr>
        <w:pStyle w:val="KUJKnormal"/>
      </w:pPr>
      <w:r w:rsidRPr="00130091">
        <w:t>Vyjádření správce rozpočtu:</w:t>
      </w:r>
      <w:r>
        <w:t xml:space="preserve">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navrženým financováním.</w:t>
      </w:r>
    </w:p>
    <w:p w14:paraId="721B1FD0" w14:textId="77777777" w:rsidR="00DF7E67" w:rsidRDefault="00DF7E67" w:rsidP="007C7710">
      <w:pPr>
        <w:pStyle w:val="KUJKnormal"/>
      </w:pPr>
    </w:p>
    <w:p w14:paraId="15A06181" w14:textId="77777777" w:rsidR="00DF7E67" w:rsidRPr="00A521E1" w:rsidRDefault="00DF7E67" w:rsidP="007F1AEF">
      <w:pPr>
        <w:pStyle w:val="KUJKnormal"/>
      </w:pPr>
      <w:r w:rsidRPr="007F1AEF">
        <w:t xml:space="preserve">Vyjádření OPZU: </w:t>
      </w: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44C95DEA" w14:textId="77777777" w:rsidR="00DF7E67" w:rsidRDefault="00DF7E67" w:rsidP="007C7710">
      <w:pPr>
        <w:pStyle w:val="KUJKnormal"/>
      </w:pPr>
    </w:p>
    <w:p w14:paraId="7C24C1DB" w14:textId="77777777" w:rsidR="00DF7E67" w:rsidRDefault="00DF7E67" w:rsidP="007C7710">
      <w:pPr>
        <w:pStyle w:val="KUJKnormal"/>
      </w:pPr>
    </w:p>
    <w:p w14:paraId="292DE552" w14:textId="77777777" w:rsidR="00DF7E67" w:rsidRDefault="00DF7E67" w:rsidP="007C7710">
      <w:pPr>
        <w:pStyle w:val="KUJKnormal"/>
      </w:pPr>
      <w:r>
        <w:t>Návrh projednán (stanoviska):</w:t>
      </w:r>
    </w:p>
    <w:p w14:paraId="60C350E1" w14:textId="77777777" w:rsidR="00DF7E67" w:rsidRDefault="00DF7E67" w:rsidP="007C7710">
      <w:pPr>
        <w:pStyle w:val="KUJKnormal"/>
      </w:pPr>
      <w:r>
        <w:t>JIKORD s.r.o.</w:t>
      </w:r>
    </w:p>
    <w:p w14:paraId="4002BCA0" w14:textId="77777777" w:rsidR="00DF7E67" w:rsidRDefault="00DF7E67" w:rsidP="007C7710">
      <w:pPr>
        <w:pStyle w:val="KUJKnormal"/>
      </w:pPr>
      <w:r>
        <w:t>Rada kraje – usnesení č. 167/2024/RK-3 ze dne 4.12.2024 – doporučeno ke schválení</w:t>
      </w:r>
    </w:p>
    <w:p w14:paraId="440B2DC0" w14:textId="77777777" w:rsidR="00DF7E67" w:rsidRDefault="00DF7E67" w:rsidP="007C7710">
      <w:pPr>
        <w:pStyle w:val="KUJKnormal"/>
      </w:pPr>
    </w:p>
    <w:p w14:paraId="7BE7009A" w14:textId="77777777" w:rsidR="00DF7E67" w:rsidRPr="007939A8" w:rsidRDefault="00DF7E67" w:rsidP="007C7710">
      <w:pPr>
        <w:pStyle w:val="KUJKtucny"/>
      </w:pPr>
      <w:r w:rsidRPr="007939A8">
        <w:t>PŘÍLOHY:</w:t>
      </w:r>
    </w:p>
    <w:p w14:paraId="680F1CB0" w14:textId="77777777" w:rsidR="00DF7E67" w:rsidRPr="00B52AA9" w:rsidRDefault="00DF7E67" w:rsidP="00D12406">
      <w:pPr>
        <w:pStyle w:val="KUJKcislovany"/>
      </w:pPr>
      <w:r>
        <w:t>Příloha č. 1</w:t>
      </w:r>
      <w:r w:rsidRPr="0081756D">
        <w:t xml:space="preserve"> (</w:t>
      </w:r>
      <w:r>
        <w:t>Příloha č.1_Dodatek_č. 2.pdf</w:t>
      </w:r>
      <w:r w:rsidRPr="0081756D">
        <w:t>)</w:t>
      </w:r>
    </w:p>
    <w:p w14:paraId="26CC78CF" w14:textId="77777777" w:rsidR="00DF7E67" w:rsidRPr="00B52AA9" w:rsidRDefault="00DF7E67" w:rsidP="00D12406">
      <w:pPr>
        <w:pStyle w:val="KUJKcislovany"/>
      </w:pPr>
      <w:r>
        <w:t>Příloha č. 2</w:t>
      </w:r>
      <w:r w:rsidRPr="0081756D">
        <w:t xml:space="preserve"> (</w:t>
      </w:r>
      <w:r>
        <w:t>Příloha č.2_Dodatek_č. 8.pdf</w:t>
      </w:r>
      <w:r w:rsidRPr="0081756D">
        <w:t>)</w:t>
      </w:r>
    </w:p>
    <w:p w14:paraId="0D43741F" w14:textId="77777777" w:rsidR="00DF7E67" w:rsidRPr="00B52AA9" w:rsidRDefault="00DF7E67" w:rsidP="00D12406">
      <w:pPr>
        <w:pStyle w:val="KUJKcislovany"/>
      </w:pPr>
      <w:r>
        <w:t>Příloha č. 3</w:t>
      </w:r>
      <w:r w:rsidRPr="0081756D">
        <w:t xml:space="preserve"> (</w:t>
      </w:r>
      <w:r>
        <w:t>Příloha č.3_Dodatek_č. 8.pdf</w:t>
      </w:r>
      <w:r w:rsidRPr="0081756D">
        <w:t>)</w:t>
      </w:r>
    </w:p>
    <w:p w14:paraId="6FCA7159" w14:textId="77777777" w:rsidR="00DF7E67" w:rsidRDefault="00DF7E67" w:rsidP="007C7710">
      <w:pPr>
        <w:pStyle w:val="KUJKnormal"/>
      </w:pPr>
    </w:p>
    <w:p w14:paraId="446B43FD" w14:textId="77777777" w:rsidR="00DF7E67" w:rsidRPr="00BB21EE" w:rsidRDefault="00DF7E67" w:rsidP="007C771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BB21EE">
        <w:rPr>
          <w:b w:val="0"/>
          <w:bCs/>
        </w:rPr>
        <w:t>vedoucí ODSH – JUDr. Andrea Tetourová</w:t>
      </w:r>
    </w:p>
    <w:p w14:paraId="621C2709" w14:textId="77777777" w:rsidR="00DF7E67" w:rsidRDefault="00DF7E67" w:rsidP="007C7710">
      <w:pPr>
        <w:pStyle w:val="KUJKnormal"/>
      </w:pPr>
    </w:p>
    <w:p w14:paraId="6D127436" w14:textId="77777777" w:rsidR="00DF7E67" w:rsidRDefault="00DF7E67" w:rsidP="007C7710">
      <w:pPr>
        <w:pStyle w:val="KUJKnormal"/>
      </w:pPr>
      <w:r>
        <w:t>Termín kontroly: 2.1.2025</w:t>
      </w:r>
    </w:p>
    <w:p w14:paraId="780123B1" w14:textId="77777777" w:rsidR="00DF7E67" w:rsidRDefault="00DF7E67" w:rsidP="007C7710">
      <w:pPr>
        <w:pStyle w:val="KUJKnormal"/>
      </w:pPr>
      <w:r>
        <w:t>Termín splnění:  30.12.2024</w:t>
      </w:r>
    </w:p>
    <w:p w14:paraId="5EC322AD" w14:textId="77777777" w:rsidR="00DF7E67" w:rsidRDefault="00DF7E6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A46B6" w14:textId="77777777" w:rsidR="00DF7E67" w:rsidRDefault="00DF7E67" w:rsidP="00DF7E67">
    <w:r>
      <w:rPr>
        <w:noProof/>
      </w:rPr>
      <w:pict w14:anchorId="7BEDA15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87EB530" w14:textId="77777777" w:rsidR="00DF7E67" w:rsidRPr="005F485E" w:rsidRDefault="00DF7E67" w:rsidP="00DF7E6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FF9C1EF" w14:textId="77777777" w:rsidR="00DF7E67" w:rsidRPr="005F485E" w:rsidRDefault="00DF7E67" w:rsidP="00DF7E6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65332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9077502" w14:textId="77777777" w:rsidR="00DF7E67" w:rsidRDefault="00DF7E67" w:rsidP="00DF7E67">
    <w:r>
      <w:pict w14:anchorId="20CB761B">
        <v:rect id="_x0000_i1026" style="width:481.9pt;height:2pt" o:hralign="center" o:hrstd="t" o:hrnoshade="t" o:hr="t" fillcolor="black" stroked="f"/>
      </w:pict>
    </w:r>
  </w:p>
  <w:p w14:paraId="3D0D33FF" w14:textId="77777777" w:rsidR="00DF7E67" w:rsidRPr="00DF7E67" w:rsidRDefault="00DF7E67" w:rsidP="00DF7E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559182">
    <w:abstractNumId w:val="1"/>
  </w:num>
  <w:num w:numId="2" w16cid:durableId="1009679913">
    <w:abstractNumId w:val="2"/>
  </w:num>
  <w:num w:numId="3" w16cid:durableId="1622612524">
    <w:abstractNumId w:val="9"/>
  </w:num>
  <w:num w:numId="4" w16cid:durableId="1312251398">
    <w:abstractNumId w:val="7"/>
  </w:num>
  <w:num w:numId="5" w16cid:durableId="1480221651">
    <w:abstractNumId w:val="0"/>
  </w:num>
  <w:num w:numId="6" w16cid:durableId="2031681877">
    <w:abstractNumId w:val="3"/>
  </w:num>
  <w:num w:numId="7" w16cid:durableId="1288319493">
    <w:abstractNumId w:val="6"/>
  </w:num>
  <w:num w:numId="8" w16cid:durableId="1616330846">
    <w:abstractNumId w:val="4"/>
  </w:num>
  <w:num w:numId="9" w16cid:durableId="1107119667">
    <w:abstractNumId w:val="5"/>
  </w:num>
  <w:num w:numId="10" w16cid:durableId="1587417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57CC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DF7E67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1A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1366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2024-12-20T09:35:00Z</dcterms:created>
  <dcterms:modified xsi:type="dcterms:W3CDTF">2024-12-20T09:35:00Z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6701630</vt:i4>
  </property>
  <property fmtid="{D5CDD505-2E9C-101B-9397-08002B2CF9AE}" pid="5" name="UlozitJako">
    <vt:lpwstr>C:\Users\mrazkova\AppData\Local\Temp\iU85496160\Zastupitelstvo\2024-12-19\Navrhy\412-ZK-24.</vt:lpwstr>
  </property>
  <property fmtid="{D5CDD505-2E9C-101B-9397-08002B2CF9AE}" pid="6" name="Zpracovat">
    <vt:bool>false</vt:bool>
  </property>
</Properties>
</file>