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2707E" w14:paraId="21000F65" w14:textId="77777777" w:rsidTr="00A75124">
        <w:trPr>
          <w:trHeight w:hRule="exact" w:val="397"/>
        </w:trPr>
        <w:tc>
          <w:tcPr>
            <w:tcW w:w="2376" w:type="dxa"/>
            <w:hideMark/>
          </w:tcPr>
          <w:p w14:paraId="7C15B56F" w14:textId="77777777" w:rsidR="0022707E" w:rsidRDefault="0022707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DE6D31" w14:textId="77777777" w:rsidR="0022707E" w:rsidRDefault="0022707E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5B0FD308" w14:textId="77777777" w:rsidR="0022707E" w:rsidRDefault="0022707E" w:rsidP="00970720">
            <w:pPr>
              <w:pStyle w:val="KUJKtucny"/>
            </w:pPr>
            <w:r>
              <w:t xml:space="preserve">Bod programu: </w:t>
            </w:r>
            <w:r w:rsidRPr="005A56D9">
              <w:rPr>
                <w:sz w:val="32"/>
                <w:szCs w:val="32"/>
              </w:rPr>
              <w:t>31</w:t>
            </w:r>
          </w:p>
        </w:tc>
        <w:tc>
          <w:tcPr>
            <w:tcW w:w="850" w:type="dxa"/>
          </w:tcPr>
          <w:p w14:paraId="091FB8C5" w14:textId="77777777" w:rsidR="0022707E" w:rsidRDefault="0022707E" w:rsidP="00970720">
            <w:pPr>
              <w:pStyle w:val="KUJKnormal"/>
            </w:pPr>
          </w:p>
        </w:tc>
      </w:tr>
      <w:tr w:rsidR="0022707E" w14:paraId="5000445A" w14:textId="77777777" w:rsidTr="00A75124">
        <w:trPr>
          <w:cantSplit/>
          <w:trHeight w:hRule="exact" w:val="397"/>
        </w:trPr>
        <w:tc>
          <w:tcPr>
            <w:tcW w:w="2376" w:type="dxa"/>
            <w:hideMark/>
          </w:tcPr>
          <w:p w14:paraId="1A5B6784" w14:textId="77777777" w:rsidR="0022707E" w:rsidRDefault="0022707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9EF3EB" w14:textId="77777777" w:rsidR="0022707E" w:rsidRDefault="0022707E" w:rsidP="00970720">
            <w:pPr>
              <w:pStyle w:val="KUJKnormal"/>
            </w:pPr>
            <w:r>
              <w:t>389/ZK/24</w:t>
            </w:r>
          </w:p>
        </w:tc>
      </w:tr>
      <w:tr w:rsidR="0022707E" w14:paraId="674E04F0" w14:textId="77777777" w:rsidTr="00A75124">
        <w:trPr>
          <w:trHeight w:val="397"/>
        </w:trPr>
        <w:tc>
          <w:tcPr>
            <w:tcW w:w="2376" w:type="dxa"/>
          </w:tcPr>
          <w:p w14:paraId="354B2390" w14:textId="77777777" w:rsidR="0022707E" w:rsidRDefault="0022707E" w:rsidP="00970720"/>
          <w:p w14:paraId="1EA01040" w14:textId="77777777" w:rsidR="0022707E" w:rsidRDefault="0022707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D9C1EEB" w14:textId="77777777" w:rsidR="0022707E" w:rsidRDefault="0022707E" w:rsidP="00970720"/>
          <w:p w14:paraId="695B1BFF" w14:textId="77777777" w:rsidR="0022707E" w:rsidRDefault="0022707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37205C55" w14:textId="77777777" w:rsidR="0022707E" w:rsidRDefault="0022707E" w:rsidP="00A75124">
      <w:pPr>
        <w:pStyle w:val="KUJKnormal"/>
        <w:rPr>
          <w:b/>
          <w:bCs/>
        </w:rPr>
      </w:pPr>
      <w:r>
        <w:rPr>
          <w:b/>
          <w:bCs/>
        </w:rPr>
        <w:pict w14:anchorId="50843C9A">
          <v:rect id="_x0000_i1029" style="width:453.6pt;height:1.5pt" o:hralign="center" o:hrstd="t" o:hrnoshade="t" o:hr="t" fillcolor="black" stroked="f"/>
        </w:pict>
      </w:r>
    </w:p>
    <w:p w14:paraId="6F82E6FE" w14:textId="77777777" w:rsidR="0022707E" w:rsidRDefault="0022707E" w:rsidP="00A75124">
      <w:pPr>
        <w:pStyle w:val="KUJKnormal"/>
      </w:pPr>
    </w:p>
    <w:p w14:paraId="0BE48E5F" w14:textId="77777777" w:rsidR="0022707E" w:rsidRDefault="0022707E" w:rsidP="00A7512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2707E" w14:paraId="3CE7E60A" w14:textId="77777777" w:rsidTr="002559B8">
        <w:trPr>
          <w:trHeight w:val="397"/>
        </w:trPr>
        <w:tc>
          <w:tcPr>
            <w:tcW w:w="2350" w:type="dxa"/>
            <w:hideMark/>
          </w:tcPr>
          <w:p w14:paraId="5A367BCC" w14:textId="77777777" w:rsidR="0022707E" w:rsidRDefault="0022707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381E2B" w14:textId="77777777" w:rsidR="0022707E" w:rsidRDefault="0022707E" w:rsidP="002559B8">
            <w:pPr>
              <w:pStyle w:val="KUJKnormal"/>
            </w:pPr>
            <w:r>
              <w:t>Ing. David Štojdl</w:t>
            </w:r>
          </w:p>
          <w:p w14:paraId="3EEA4863" w14:textId="77777777" w:rsidR="0022707E" w:rsidRDefault="0022707E" w:rsidP="002559B8"/>
        </w:tc>
      </w:tr>
      <w:tr w:rsidR="0022707E" w14:paraId="3D8F37FD" w14:textId="77777777" w:rsidTr="002559B8">
        <w:trPr>
          <w:trHeight w:val="397"/>
        </w:trPr>
        <w:tc>
          <w:tcPr>
            <w:tcW w:w="2350" w:type="dxa"/>
          </w:tcPr>
          <w:p w14:paraId="2770F2F0" w14:textId="77777777" w:rsidR="0022707E" w:rsidRDefault="0022707E" w:rsidP="002559B8">
            <w:pPr>
              <w:pStyle w:val="KUJKtucny"/>
            </w:pPr>
            <w:r>
              <w:t>Zpracoval:</w:t>
            </w:r>
          </w:p>
          <w:p w14:paraId="3324AAD8" w14:textId="77777777" w:rsidR="0022707E" w:rsidRDefault="0022707E" w:rsidP="002559B8"/>
        </w:tc>
        <w:tc>
          <w:tcPr>
            <w:tcW w:w="6862" w:type="dxa"/>
            <w:hideMark/>
          </w:tcPr>
          <w:p w14:paraId="20BAE927" w14:textId="77777777" w:rsidR="0022707E" w:rsidRDefault="0022707E" w:rsidP="002559B8">
            <w:pPr>
              <w:pStyle w:val="KUJKnormal"/>
            </w:pPr>
            <w:r>
              <w:t>OSMT</w:t>
            </w:r>
          </w:p>
        </w:tc>
      </w:tr>
      <w:tr w:rsidR="0022707E" w14:paraId="677FDA90" w14:textId="77777777" w:rsidTr="002559B8">
        <w:trPr>
          <w:trHeight w:val="397"/>
        </w:trPr>
        <w:tc>
          <w:tcPr>
            <w:tcW w:w="2350" w:type="dxa"/>
          </w:tcPr>
          <w:p w14:paraId="3A63AEF1" w14:textId="77777777" w:rsidR="0022707E" w:rsidRPr="009715F9" w:rsidRDefault="0022707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3B18B6" w14:textId="77777777" w:rsidR="0022707E" w:rsidRDefault="0022707E" w:rsidP="002559B8"/>
        </w:tc>
        <w:tc>
          <w:tcPr>
            <w:tcW w:w="6862" w:type="dxa"/>
            <w:hideMark/>
          </w:tcPr>
          <w:p w14:paraId="7F2FCAB1" w14:textId="77777777" w:rsidR="0022707E" w:rsidRDefault="0022707E" w:rsidP="002559B8">
            <w:pPr>
              <w:pStyle w:val="KUJKnormal"/>
            </w:pPr>
            <w:r>
              <w:t>Ing. Hana Šímová</w:t>
            </w:r>
          </w:p>
        </w:tc>
      </w:tr>
    </w:tbl>
    <w:p w14:paraId="2EF0C6AB" w14:textId="77777777" w:rsidR="0022707E" w:rsidRDefault="0022707E" w:rsidP="00A75124">
      <w:pPr>
        <w:pStyle w:val="KUJKnormal"/>
      </w:pPr>
    </w:p>
    <w:p w14:paraId="6602475D" w14:textId="77777777" w:rsidR="0022707E" w:rsidRPr="0052161F" w:rsidRDefault="0022707E" w:rsidP="00A75124">
      <w:pPr>
        <w:pStyle w:val="KUJKtucny"/>
      </w:pPr>
      <w:r w:rsidRPr="0052161F">
        <w:t>NÁVRH USNESENÍ</w:t>
      </w:r>
    </w:p>
    <w:p w14:paraId="0078B24D" w14:textId="77777777" w:rsidR="0022707E" w:rsidRDefault="0022707E" w:rsidP="00A7512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15CDC96" w14:textId="77777777" w:rsidR="0022707E" w:rsidRPr="00841DFC" w:rsidRDefault="0022707E" w:rsidP="00A75124">
      <w:pPr>
        <w:pStyle w:val="KUJKPolozka"/>
      </w:pPr>
      <w:r w:rsidRPr="00841DFC">
        <w:t>Zastupitelstvo Jihočeského kraje</w:t>
      </w:r>
    </w:p>
    <w:p w14:paraId="52872B34" w14:textId="77777777" w:rsidR="0022707E" w:rsidRPr="00E10FE7" w:rsidRDefault="0022707E" w:rsidP="00145322">
      <w:pPr>
        <w:pStyle w:val="KUJKdoplnek2"/>
        <w:numPr>
          <w:ilvl w:val="0"/>
          <w:numId w:val="0"/>
        </w:numPr>
      </w:pPr>
      <w:r w:rsidRPr="00AF7BAE">
        <w:t>schvaluje</w:t>
      </w:r>
    </w:p>
    <w:p w14:paraId="26913E86" w14:textId="77777777" w:rsidR="0022707E" w:rsidRDefault="0022707E" w:rsidP="00D34DC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rPr>
          <w:rFonts w:cs="Arial"/>
          <w:bCs/>
          <w:szCs w:val="20"/>
        </w:rPr>
        <w:t>změnu doplňkové činnosti navazující na hlavní účel a předmět činnosti příspěvkové organizace Gymnázium, České Budějovice, Česká 64, IČO 60075775,</w:t>
      </w:r>
    </w:p>
    <w:p w14:paraId="2D18678F" w14:textId="77777777" w:rsidR="0022707E" w:rsidRDefault="0022707E" w:rsidP="00D34DC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dodatek zřizovací listiny Gymnázia, České Budějovice, Česká 64, IČO 60075775, </w:t>
      </w:r>
      <w:r>
        <w:rPr>
          <w:rFonts w:cs="Arial"/>
          <w:bCs/>
          <w:szCs w:val="20"/>
        </w:rPr>
        <w:t>kterým se ruší platné znění Článku 7 „Doplňková činnost“ a nahrazuje se novým zněním dle přílohy</w:t>
      </w:r>
      <w:r>
        <w:t xml:space="preserve"> č. 1 návrhu č. 389/ZK/24,</w:t>
      </w:r>
    </w:p>
    <w:p w14:paraId="1C499A5D" w14:textId="77777777" w:rsidR="0022707E" w:rsidRDefault="0022707E" w:rsidP="00D34DC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rPr>
          <w:rFonts w:cs="Arial"/>
          <w:bCs/>
          <w:szCs w:val="20"/>
        </w:rPr>
        <w:t>změnu doplňkové činnosti navazující na hlavní účel a předmět činnosti příspěvkové organizace Mateřská škola, Základní škola a Praktická škola, Strakonice, Plánkova 430, IČO 63289920,</w:t>
      </w:r>
    </w:p>
    <w:p w14:paraId="4EB3AB37" w14:textId="77777777" w:rsidR="0022707E" w:rsidRDefault="0022707E" w:rsidP="00D34DC6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t xml:space="preserve">dodatek zřizovací listiny </w:t>
      </w:r>
      <w:r>
        <w:rPr>
          <w:rFonts w:cs="Arial"/>
          <w:bCs/>
          <w:szCs w:val="20"/>
        </w:rPr>
        <w:t>Mateřské školy, Základní školy a Praktické školy, Strakonice, Plánkova 430, IČO 63289920, kterým se ruší platné znění Článku 7 „Doplňková činnost“ a nahrazuje se novým zněním dle přílohy</w:t>
      </w:r>
      <w:r>
        <w:t xml:space="preserve"> č. 2 návrhu č. 389/ZK/24.</w:t>
      </w:r>
    </w:p>
    <w:p w14:paraId="5DBC371E" w14:textId="77777777" w:rsidR="0022707E" w:rsidRDefault="0022707E" w:rsidP="00A75124">
      <w:pPr>
        <w:pStyle w:val="KUJKnormal"/>
      </w:pPr>
    </w:p>
    <w:p w14:paraId="189B6772" w14:textId="77777777" w:rsidR="0022707E" w:rsidRDefault="0022707E" w:rsidP="00A75124">
      <w:pPr>
        <w:pStyle w:val="KUJKnormal"/>
      </w:pPr>
    </w:p>
    <w:p w14:paraId="1CDC4952" w14:textId="77777777" w:rsidR="0022707E" w:rsidRDefault="0022707E" w:rsidP="00D34DC6">
      <w:pPr>
        <w:pStyle w:val="KUJKmezeraDZ"/>
      </w:pPr>
      <w:bookmarkStart w:id="1" w:name="US_DuvodZprava"/>
      <w:bookmarkEnd w:id="1"/>
    </w:p>
    <w:p w14:paraId="49F59E83" w14:textId="77777777" w:rsidR="0022707E" w:rsidRDefault="0022707E" w:rsidP="00D34DC6">
      <w:pPr>
        <w:pStyle w:val="KUJKnadpisDZ"/>
      </w:pPr>
      <w:r>
        <w:t>DŮVODOVÁ ZPRÁVA</w:t>
      </w:r>
    </w:p>
    <w:p w14:paraId="6ECEEB9E" w14:textId="77777777" w:rsidR="0022707E" w:rsidRPr="009B7B0B" w:rsidRDefault="0022707E" w:rsidP="00D34DC6">
      <w:pPr>
        <w:pStyle w:val="KUJKmezeraDZ"/>
      </w:pPr>
    </w:p>
    <w:p w14:paraId="1331F90C" w14:textId="77777777" w:rsidR="0022707E" w:rsidRDefault="0022707E" w:rsidP="007413BF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7F2C0384" w14:textId="77777777" w:rsidR="0022707E" w:rsidRDefault="0022707E" w:rsidP="007413BF">
      <w:pPr>
        <w:pStyle w:val="KUJKnormal"/>
      </w:pPr>
    </w:p>
    <w:p w14:paraId="568FEE11" w14:textId="77777777" w:rsidR="0022707E" w:rsidRDefault="0022707E" w:rsidP="007413BF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6AACD99D" w14:textId="77777777" w:rsidR="0022707E" w:rsidRDefault="0022707E" w:rsidP="007413BF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04255B44" w14:textId="77777777" w:rsidR="0022707E" w:rsidRDefault="0022707E" w:rsidP="00A75124">
      <w:pPr>
        <w:pStyle w:val="KUJKnormal"/>
      </w:pPr>
    </w:p>
    <w:p w14:paraId="282B0384" w14:textId="77777777" w:rsidR="0022707E" w:rsidRDefault="0022707E" w:rsidP="00887655">
      <w:pPr>
        <w:pStyle w:val="KUJKnormal"/>
        <w:rPr>
          <w:b/>
          <w:bCs/>
        </w:rPr>
      </w:pPr>
      <w:r>
        <w:rPr>
          <w:b/>
          <w:bCs/>
        </w:rPr>
        <w:t xml:space="preserve">1. a 2. Gymnázium, České Budějovice, Česká 64 </w:t>
      </w:r>
      <w:r>
        <w:t>(dále Gymnázium)</w:t>
      </w:r>
    </w:p>
    <w:p w14:paraId="1532A131" w14:textId="77777777" w:rsidR="0022707E" w:rsidRDefault="0022707E" w:rsidP="00887655">
      <w:pPr>
        <w:pStyle w:val="KUJKnormal"/>
      </w:pPr>
      <w:r>
        <w:t xml:space="preserve">Magistrát města České Budějovice, obecní živnostenský úřad, vydal na žádost ředitele Gymnázia, Výpis z živnostenského rejstříku. Následně ředitel školy požádal odbor školství, mládeže a tělovýchovy o rozšíření okruhů doplňkové činnosti navazující bezprostředně na hlavní účel a předmět činnosti organizace. Předmětem podnikání příspěvkové organizace je živnost s názvem „Pronájem a půjčování věcí movitých“. Doplňková činnost bude navazovat na hlavní činnost a bude sloužit k účelnějšímu využití odbornosti zaměstnanců a majetku příspěvkové organizace.  </w:t>
      </w:r>
    </w:p>
    <w:p w14:paraId="525E9E28" w14:textId="77777777" w:rsidR="0022707E" w:rsidRDefault="0022707E" w:rsidP="00887655">
      <w:pPr>
        <w:pStyle w:val="KUJKnormal"/>
      </w:pPr>
      <w:r>
        <w:t xml:space="preserve">OŠMT doručuje vyhovět žádosti ředitele Gymnázia, neboť doplňková činnost nebude omezovat ani ohrožovat kvalitu hlavní činnosti školy a nebude provozována způsobem, který by omezoval nebo ohrožoval kvalitu, rozsah a dostupnost hlavní činnosti příspěvkové organizace. </w:t>
      </w:r>
    </w:p>
    <w:p w14:paraId="12E637B4" w14:textId="77777777" w:rsidR="0022707E" w:rsidRDefault="0022707E" w:rsidP="00887655">
      <w:pPr>
        <w:pStyle w:val="KUJKnormal"/>
      </w:pPr>
      <w:r>
        <w:t>Z tohoto důvodu je nutné upravit zřizovací listinu tak, že se ruší Článek 7 „Doplňková činnost“ a nahrazuje se novým zněním. Dodatek nabývá účinnosti dnem schválení rozhodnutí zastupitelstva Jihočeského kraje.</w:t>
      </w:r>
    </w:p>
    <w:p w14:paraId="24F3BFB2" w14:textId="77777777" w:rsidR="0022707E" w:rsidRDefault="0022707E" w:rsidP="00887655">
      <w:pPr>
        <w:pStyle w:val="KUJKnormal"/>
      </w:pPr>
    </w:p>
    <w:p w14:paraId="360DD832" w14:textId="77777777" w:rsidR="0022707E" w:rsidRDefault="0022707E" w:rsidP="00887655">
      <w:pPr>
        <w:pStyle w:val="KUJKnormal"/>
      </w:pPr>
      <w:r>
        <w:rPr>
          <w:rFonts w:cs="Arial"/>
          <w:b/>
          <w:szCs w:val="20"/>
        </w:rPr>
        <w:t>3. a 4. Mateřská škola, Základní škola a Praktická škola, Strakonice, Plánkova 430</w:t>
      </w:r>
      <w:r>
        <w:t xml:space="preserve"> (dále MŠ, ZŠ a PrŠ Strakonice)</w:t>
      </w:r>
    </w:p>
    <w:p w14:paraId="4C2BC969" w14:textId="77777777" w:rsidR="0022707E" w:rsidRDefault="0022707E" w:rsidP="00887655">
      <w:pPr>
        <w:pStyle w:val="KUJKnormal"/>
      </w:pPr>
      <w:r>
        <w:t xml:space="preserve">Městský úřad Strakonice, obecní živnostenský úřad, vydal na žádost ředitelky MŠ, ZŠ a PrŠ Strakonice, Výpis z živnostenského rejstříku. Následně ředitelka školy požádala odbor školství, mládeže a tělovýchovy o rozšíření okruhů doplňkové činnosti navazující bezprostředně na hlavní účel a předmět činnosti organizace. Předmětem podnikání příspěvkové organizace je živnost s názvem „Poskytování služeb pro zemědělství, zahradnictví, rybníkářství, lesnictví a myslivost; Výroba textilií, textilních výrobků, oděvů a oděvních doplňků; Zpracování dřeva, výroba dřevěných, korkových, proutěných a slaměných výrobků; Výroba školních a kancelářských potřeb, kromě výrobků z papíru, výroba bižuterie, kartáčnického a konfekčního zboží, deštníků, upomínkových předmětů; Zprostředkování obchodu a služeb; Velkoobchod a maloobchod; Pronájem a půjčování věcí movitých“. Doplňková činnost bude navazovat na hlavní činnost a bude sloužit k účelnějšímu využití odbornosti zaměstnanců a majetku příspěvkové organizace.  </w:t>
      </w:r>
    </w:p>
    <w:p w14:paraId="46DA936A" w14:textId="77777777" w:rsidR="0022707E" w:rsidRDefault="0022707E" w:rsidP="00887655">
      <w:pPr>
        <w:pStyle w:val="KUJKnormal"/>
      </w:pPr>
      <w:r>
        <w:t xml:space="preserve">OŠMT doručuje vyhovět žádosti ředitelky MŠ, ZŠ a PrŠ Strakonice, neboť doplňková činnost nebude omezovat ani ohrožovat kvalitu hlavní činnosti školy a nebude provozována způsobem, který by omezoval nebo ohrožoval kvalitu, rozsah a dostupnost hlavní činnosti příspěvkové organizace. </w:t>
      </w:r>
    </w:p>
    <w:p w14:paraId="4A563448" w14:textId="77777777" w:rsidR="0022707E" w:rsidRDefault="0022707E" w:rsidP="00887655">
      <w:pPr>
        <w:pStyle w:val="KUJKnormal"/>
      </w:pPr>
      <w:r>
        <w:t>Z tohoto důvodu je nutné upravit zřizovací listinu tak, že se ruší Článek 7 „Doplňková činnost“ a nahrazuje se novým zněním. Dodatek nabývá účinnosti dnem schválení rozhodnutí zastupitelstva Jihočeského kraje.</w:t>
      </w:r>
    </w:p>
    <w:p w14:paraId="682081C6" w14:textId="77777777" w:rsidR="0022707E" w:rsidRDefault="0022707E" w:rsidP="00A75124">
      <w:pPr>
        <w:pStyle w:val="KUJKnormal"/>
      </w:pPr>
    </w:p>
    <w:p w14:paraId="421F7E0B" w14:textId="77777777" w:rsidR="0022707E" w:rsidRDefault="0022707E" w:rsidP="00A75124">
      <w:pPr>
        <w:pStyle w:val="KUJKnormal"/>
      </w:pPr>
    </w:p>
    <w:p w14:paraId="4D33422A" w14:textId="77777777" w:rsidR="0022707E" w:rsidRDefault="0022707E" w:rsidP="00A75124">
      <w:pPr>
        <w:pStyle w:val="KUJKnormal"/>
      </w:pPr>
      <w:r>
        <w:t>Finanční nároky a krytí: bez finančních nároků</w:t>
      </w:r>
    </w:p>
    <w:p w14:paraId="427E1AC0" w14:textId="77777777" w:rsidR="0022707E" w:rsidRDefault="0022707E" w:rsidP="00A75124">
      <w:pPr>
        <w:pStyle w:val="KUJKnormal"/>
      </w:pPr>
    </w:p>
    <w:p w14:paraId="7AD51B40" w14:textId="77777777" w:rsidR="0022707E" w:rsidRDefault="0022707E" w:rsidP="00A75124">
      <w:pPr>
        <w:pStyle w:val="KUJKnormal"/>
      </w:pPr>
    </w:p>
    <w:p w14:paraId="5C836ED8" w14:textId="77777777" w:rsidR="0022707E" w:rsidRDefault="0022707E" w:rsidP="00A75124">
      <w:pPr>
        <w:pStyle w:val="KUJKnormal"/>
      </w:pPr>
      <w:r>
        <w:t>Vyjádření správce rozpočtu: nepožaduje se</w:t>
      </w:r>
    </w:p>
    <w:p w14:paraId="39403367" w14:textId="77777777" w:rsidR="0022707E" w:rsidRDefault="0022707E" w:rsidP="00A75124">
      <w:pPr>
        <w:pStyle w:val="KUJKnormal"/>
      </w:pPr>
    </w:p>
    <w:p w14:paraId="6F00D593" w14:textId="77777777" w:rsidR="0022707E" w:rsidRDefault="0022707E" w:rsidP="00A75124">
      <w:pPr>
        <w:pStyle w:val="KUJKnormal"/>
      </w:pPr>
    </w:p>
    <w:p w14:paraId="0E0E5C78" w14:textId="77777777" w:rsidR="0022707E" w:rsidRDefault="0022707E" w:rsidP="00D34DC6">
      <w:pPr>
        <w:pStyle w:val="KUJKnormal"/>
      </w:pPr>
      <w:r>
        <w:t>Návrh projednán (stanoviska): návrh projednala rada kraje dne 4. prosince 2024 a usnesením doporučila zastupitelstvu kraje ke schválení</w:t>
      </w:r>
    </w:p>
    <w:p w14:paraId="57FE2901" w14:textId="77777777" w:rsidR="0022707E" w:rsidRDefault="0022707E" w:rsidP="00A75124">
      <w:pPr>
        <w:pStyle w:val="KUJKnormal"/>
      </w:pPr>
    </w:p>
    <w:p w14:paraId="4C77FB28" w14:textId="77777777" w:rsidR="0022707E" w:rsidRDefault="0022707E" w:rsidP="00A75124">
      <w:pPr>
        <w:pStyle w:val="KUJKnormal"/>
      </w:pPr>
    </w:p>
    <w:p w14:paraId="31EB07AC" w14:textId="77777777" w:rsidR="0022707E" w:rsidRPr="007939A8" w:rsidRDefault="0022707E" w:rsidP="00A75124">
      <w:pPr>
        <w:pStyle w:val="KUJKtucny"/>
      </w:pPr>
      <w:r w:rsidRPr="007939A8">
        <w:t>PŘÍLOHY:</w:t>
      </w:r>
    </w:p>
    <w:p w14:paraId="209218AB" w14:textId="77777777" w:rsidR="0022707E" w:rsidRPr="00B52AA9" w:rsidRDefault="0022707E" w:rsidP="00680B66">
      <w:pPr>
        <w:pStyle w:val="KUJKcislovany"/>
      </w:pPr>
      <w:r>
        <w:t>Znění dodatku ZL - Gymnázium, Česká, Č. Budějovice</w:t>
      </w:r>
      <w:r w:rsidRPr="0081756D">
        <w:t xml:space="preserve"> </w:t>
      </w:r>
    </w:p>
    <w:p w14:paraId="1FC92107" w14:textId="77777777" w:rsidR="0022707E" w:rsidRPr="00B52AA9" w:rsidRDefault="0022707E" w:rsidP="00680B66">
      <w:pPr>
        <w:pStyle w:val="KUJKcislovany"/>
      </w:pPr>
      <w:r>
        <w:t>Znění dodatku ZL - MŠ, ZŠ a PrŠ Strakonice</w:t>
      </w:r>
      <w:r w:rsidRPr="0081756D">
        <w:t xml:space="preserve"> </w:t>
      </w:r>
    </w:p>
    <w:p w14:paraId="0204D945" w14:textId="77777777" w:rsidR="0022707E" w:rsidRPr="00B52AA9" w:rsidRDefault="0022707E" w:rsidP="00680B66">
      <w:pPr>
        <w:pStyle w:val="KUJKcislovany"/>
      </w:pPr>
      <w:r>
        <w:t>Žádosti o změnu doplňkové činnosti</w:t>
      </w:r>
      <w:r w:rsidRPr="0081756D">
        <w:t xml:space="preserve"> </w:t>
      </w:r>
    </w:p>
    <w:p w14:paraId="0F0FE9BC" w14:textId="77777777" w:rsidR="0022707E" w:rsidRDefault="0022707E" w:rsidP="00D34DC6">
      <w:pPr>
        <w:pStyle w:val="KUJKnormal"/>
      </w:pPr>
    </w:p>
    <w:p w14:paraId="70869794" w14:textId="77777777" w:rsidR="0022707E" w:rsidRPr="00D34DC6" w:rsidRDefault="0022707E" w:rsidP="00D34DC6">
      <w:pPr>
        <w:pStyle w:val="KUJKnormal"/>
      </w:pPr>
    </w:p>
    <w:p w14:paraId="76720824" w14:textId="77777777" w:rsidR="0022707E" w:rsidRPr="00D34DC6" w:rsidRDefault="0022707E" w:rsidP="00A7512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0FAF4531" w14:textId="77777777" w:rsidR="0022707E" w:rsidRDefault="0022707E" w:rsidP="00A75124">
      <w:pPr>
        <w:pStyle w:val="KUJKnormal"/>
      </w:pPr>
    </w:p>
    <w:p w14:paraId="51FE22DF" w14:textId="77777777" w:rsidR="0022707E" w:rsidRDefault="0022707E" w:rsidP="00A75124">
      <w:pPr>
        <w:pStyle w:val="KUJKnormal"/>
      </w:pPr>
    </w:p>
    <w:p w14:paraId="1D8C9616" w14:textId="77777777" w:rsidR="0022707E" w:rsidRDefault="0022707E" w:rsidP="00A75124">
      <w:pPr>
        <w:pStyle w:val="KUJKnormal"/>
      </w:pPr>
      <w:r>
        <w:t>Termín kontroly: 19. 12. 2024</w:t>
      </w:r>
    </w:p>
    <w:p w14:paraId="35669200" w14:textId="77777777" w:rsidR="0022707E" w:rsidRDefault="0022707E" w:rsidP="0027044E">
      <w:pPr>
        <w:pStyle w:val="KUJKnormal"/>
      </w:pPr>
      <w:r>
        <w:t>Termín splnění: 19. 12.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9F7C" w14:textId="77777777" w:rsidR="0022707E" w:rsidRDefault="0022707E" w:rsidP="0022707E">
    <w:r>
      <w:rPr>
        <w:noProof/>
      </w:rPr>
      <w:pict w14:anchorId="43C917C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90CAC96" w14:textId="77777777" w:rsidR="0022707E" w:rsidRPr="005F485E" w:rsidRDefault="0022707E" w:rsidP="0022707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645C624" w14:textId="77777777" w:rsidR="0022707E" w:rsidRPr="005F485E" w:rsidRDefault="0022707E" w:rsidP="0022707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4A244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1D119AF" w14:textId="77777777" w:rsidR="0022707E" w:rsidRDefault="0022707E" w:rsidP="0022707E">
    <w:r>
      <w:pict w14:anchorId="30362A97">
        <v:rect id="_x0000_i1026" style="width:481.9pt;height:2pt" o:hralign="center" o:hrstd="t" o:hrnoshade="t" o:hr="t" fillcolor="black" stroked="f"/>
      </w:pict>
    </w:r>
  </w:p>
  <w:p w14:paraId="54A845A8" w14:textId="77777777" w:rsidR="0022707E" w:rsidRPr="0022707E" w:rsidRDefault="0022707E" w:rsidP="002270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24DB8"/>
    <w:multiLevelType w:val="hybridMultilevel"/>
    <w:tmpl w:val="B1FEF32E"/>
    <w:lvl w:ilvl="0" w:tplc="C69E3BDA">
      <w:start w:val="1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673657">
    <w:abstractNumId w:val="1"/>
  </w:num>
  <w:num w:numId="2" w16cid:durableId="1662153924">
    <w:abstractNumId w:val="2"/>
  </w:num>
  <w:num w:numId="3" w16cid:durableId="143131819">
    <w:abstractNumId w:val="9"/>
  </w:num>
  <w:num w:numId="4" w16cid:durableId="1644776872">
    <w:abstractNumId w:val="7"/>
  </w:num>
  <w:num w:numId="5" w16cid:durableId="1978995735">
    <w:abstractNumId w:val="0"/>
  </w:num>
  <w:num w:numId="6" w16cid:durableId="1532450064">
    <w:abstractNumId w:val="3"/>
  </w:num>
  <w:num w:numId="7" w16cid:durableId="414783741">
    <w:abstractNumId w:val="6"/>
  </w:num>
  <w:num w:numId="8" w16cid:durableId="1741059316">
    <w:abstractNumId w:val="4"/>
  </w:num>
  <w:num w:numId="9" w16cid:durableId="2096783279">
    <w:abstractNumId w:val="5"/>
  </w:num>
  <w:num w:numId="10" w16cid:durableId="709575953">
    <w:abstractNumId w:val="8"/>
  </w:num>
  <w:num w:numId="11" w16cid:durableId="4043756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58AF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07E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0DEC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2024-12-20T09:39:00Z</dcterms:created>
  <dcterms:modified xsi:type="dcterms:W3CDTF">2024-12-20T09:39:00Z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6685594</vt:i4>
  </property>
  <property fmtid="{D5CDD505-2E9C-101B-9397-08002B2CF9AE}" pid="5" name="UlozitJako">
    <vt:lpwstr>C:\Users\mrazkova\AppData\Local\Temp\iU85496160\Zastupitelstvo\2024-12-19\Navrhy\389-ZK-24.</vt:lpwstr>
  </property>
  <property fmtid="{D5CDD505-2E9C-101B-9397-08002B2CF9AE}" pid="6" name="Zpracovat">
    <vt:bool>false</vt:bool>
  </property>
</Properties>
</file>