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5AF6" w14:paraId="7B90E7CB" w14:textId="77777777" w:rsidTr="00A75709">
        <w:trPr>
          <w:trHeight w:hRule="exact" w:val="397"/>
        </w:trPr>
        <w:tc>
          <w:tcPr>
            <w:tcW w:w="2376" w:type="dxa"/>
            <w:hideMark/>
          </w:tcPr>
          <w:p w14:paraId="4542FB13" w14:textId="77777777" w:rsidR="00955AF6" w:rsidRDefault="00955A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A6EEDB" w14:textId="77777777" w:rsidR="00955AF6" w:rsidRDefault="00955AF6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60261110" w14:textId="77777777" w:rsidR="00955AF6" w:rsidRDefault="00955AF6" w:rsidP="00970720">
            <w:pPr>
              <w:pStyle w:val="KUJKtucny"/>
            </w:pPr>
            <w:r>
              <w:t xml:space="preserve">Bod programu: </w:t>
            </w:r>
            <w:r w:rsidRPr="009B7751">
              <w:rPr>
                <w:sz w:val="32"/>
                <w:szCs w:val="32"/>
              </w:rPr>
              <w:t>27</w:t>
            </w:r>
          </w:p>
        </w:tc>
        <w:tc>
          <w:tcPr>
            <w:tcW w:w="850" w:type="dxa"/>
          </w:tcPr>
          <w:p w14:paraId="2F6973EC" w14:textId="77777777" w:rsidR="00955AF6" w:rsidRDefault="00955AF6" w:rsidP="00970720">
            <w:pPr>
              <w:pStyle w:val="KUJKnormal"/>
            </w:pPr>
          </w:p>
        </w:tc>
      </w:tr>
      <w:tr w:rsidR="00955AF6" w14:paraId="53748E92" w14:textId="77777777" w:rsidTr="00A75709">
        <w:trPr>
          <w:cantSplit/>
          <w:trHeight w:hRule="exact" w:val="397"/>
        </w:trPr>
        <w:tc>
          <w:tcPr>
            <w:tcW w:w="2376" w:type="dxa"/>
            <w:hideMark/>
          </w:tcPr>
          <w:p w14:paraId="01194665" w14:textId="77777777" w:rsidR="00955AF6" w:rsidRDefault="00955A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AE36AE" w14:textId="77777777" w:rsidR="00955AF6" w:rsidRDefault="00955AF6" w:rsidP="00970720">
            <w:pPr>
              <w:pStyle w:val="KUJKnormal"/>
            </w:pPr>
            <w:r>
              <w:t>355/ZK/24</w:t>
            </w:r>
          </w:p>
        </w:tc>
      </w:tr>
      <w:tr w:rsidR="00955AF6" w14:paraId="471B3C19" w14:textId="77777777" w:rsidTr="00A75709">
        <w:trPr>
          <w:trHeight w:val="397"/>
        </w:trPr>
        <w:tc>
          <w:tcPr>
            <w:tcW w:w="2376" w:type="dxa"/>
          </w:tcPr>
          <w:p w14:paraId="398E68C8" w14:textId="77777777" w:rsidR="00955AF6" w:rsidRDefault="00955AF6" w:rsidP="00970720"/>
          <w:p w14:paraId="27569028" w14:textId="77777777" w:rsidR="00955AF6" w:rsidRDefault="00955A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E51DA8" w14:textId="77777777" w:rsidR="00955AF6" w:rsidRDefault="00955AF6" w:rsidP="00970720"/>
          <w:p w14:paraId="76AF88AD" w14:textId="77777777" w:rsidR="00955AF6" w:rsidRDefault="00955A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čtvrtá úprava rozpisu rozpočtu v roce 2024</w:t>
            </w:r>
          </w:p>
        </w:tc>
      </w:tr>
    </w:tbl>
    <w:p w14:paraId="7ADD709B" w14:textId="77777777" w:rsidR="00955AF6" w:rsidRDefault="00955AF6" w:rsidP="00A75709">
      <w:pPr>
        <w:pStyle w:val="KUJKnormal"/>
        <w:rPr>
          <w:b/>
          <w:bCs/>
        </w:rPr>
      </w:pPr>
      <w:r>
        <w:rPr>
          <w:b/>
          <w:bCs/>
        </w:rPr>
        <w:pict w14:anchorId="4CC1E38A">
          <v:rect id="_x0000_i1029" style="width:453.6pt;height:1.5pt" o:hralign="center" o:hrstd="t" o:hrnoshade="t" o:hr="t" fillcolor="black" stroked="f"/>
        </w:pict>
      </w:r>
    </w:p>
    <w:p w14:paraId="1C35EF3C" w14:textId="77777777" w:rsidR="00955AF6" w:rsidRDefault="00955AF6" w:rsidP="00A75709">
      <w:pPr>
        <w:pStyle w:val="KUJKnormal"/>
      </w:pPr>
    </w:p>
    <w:p w14:paraId="5C278D43" w14:textId="77777777" w:rsidR="00955AF6" w:rsidRDefault="00955AF6" w:rsidP="00A757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5AF6" w14:paraId="19F74A00" w14:textId="77777777" w:rsidTr="002559B8">
        <w:trPr>
          <w:trHeight w:val="397"/>
        </w:trPr>
        <w:tc>
          <w:tcPr>
            <w:tcW w:w="2350" w:type="dxa"/>
            <w:hideMark/>
          </w:tcPr>
          <w:p w14:paraId="74633394" w14:textId="77777777" w:rsidR="00955AF6" w:rsidRDefault="00955A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BEB8B8" w14:textId="77777777" w:rsidR="00955AF6" w:rsidRDefault="00955AF6" w:rsidP="002559B8">
            <w:pPr>
              <w:pStyle w:val="KUJKnormal"/>
            </w:pPr>
            <w:r>
              <w:t>Ing. David Štojdl</w:t>
            </w:r>
          </w:p>
          <w:p w14:paraId="5BC1195F" w14:textId="77777777" w:rsidR="00955AF6" w:rsidRDefault="00955AF6" w:rsidP="002559B8"/>
        </w:tc>
      </w:tr>
      <w:tr w:rsidR="00955AF6" w14:paraId="64C7FF2B" w14:textId="77777777" w:rsidTr="002559B8">
        <w:trPr>
          <w:trHeight w:val="397"/>
        </w:trPr>
        <w:tc>
          <w:tcPr>
            <w:tcW w:w="2350" w:type="dxa"/>
          </w:tcPr>
          <w:p w14:paraId="3EDE9879" w14:textId="77777777" w:rsidR="00955AF6" w:rsidRDefault="00955AF6" w:rsidP="002559B8">
            <w:pPr>
              <w:pStyle w:val="KUJKtucny"/>
            </w:pPr>
            <w:r>
              <w:t>Zpracoval:</w:t>
            </w:r>
          </w:p>
          <w:p w14:paraId="7C8C35D1" w14:textId="77777777" w:rsidR="00955AF6" w:rsidRDefault="00955AF6" w:rsidP="002559B8"/>
        </w:tc>
        <w:tc>
          <w:tcPr>
            <w:tcW w:w="6862" w:type="dxa"/>
            <w:hideMark/>
          </w:tcPr>
          <w:p w14:paraId="29F9874B" w14:textId="77777777" w:rsidR="00955AF6" w:rsidRDefault="00955AF6" w:rsidP="002559B8">
            <w:pPr>
              <w:pStyle w:val="KUJKnormal"/>
            </w:pPr>
            <w:r>
              <w:t>OSMT</w:t>
            </w:r>
          </w:p>
        </w:tc>
      </w:tr>
      <w:tr w:rsidR="00955AF6" w14:paraId="3A66F2B5" w14:textId="77777777" w:rsidTr="002559B8">
        <w:trPr>
          <w:trHeight w:val="397"/>
        </w:trPr>
        <w:tc>
          <w:tcPr>
            <w:tcW w:w="2350" w:type="dxa"/>
          </w:tcPr>
          <w:p w14:paraId="6794F3EE" w14:textId="77777777" w:rsidR="00955AF6" w:rsidRPr="009715F9" w:rsidRDefault="00955A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5ECD19" w14:textId="77777777" w:rsidR="00955AF6" w:rsidRDefault="00955AF6" w:rsidP="002559B8"/>
        </w:tc>
        <w:tc>
          <w:tcPr>
            <w:tcW w:w="6862" w:type="dxa"/>
            <w:hideMark/>
          </w:tcPr>
          <w:p w14:paraId="47EF178A" w14:textId="77777777" w:rsidR="00955AF6" w:rsidRDefault="00955AF6" w:rsidP="002559B8">
            <w:pPr>
              <w:pStyle w:val="KUJKnormal"/>
            </w:pPr>
            <w:r>
              <w:t>Ing. Hana Šímová</w:t>
            </w:r>
          </w:p>
        </w:tc>
      </w:tr>
    </w:tbl>
    <w:p w14:paraId="1A79E0F9" w14:textId="77777777" w:rsidR="00955AF6" w:rsidRDefault="00955AF6" w:rsidP="00A75709">
      <w:pPr>
        <w:pStyle w:val="KUJKnormal"/>
      </w:pPr>
    </w:p>
    <w:p w14:paraId="50B8746B" w14:textId="77777777" w:rsidR="00955AF6" w:rsidRPr="0052161F" w:rsidRDefault="00955AF6" w:rsidP="00A75709">
      <w:pPr>
        <w:pStyle w:val="KUJKtucny"/>
      </w:pPr>
      <w:r w:rsidRPr="0052161F">
        <w:t>NÁVRH USNESENÍ</w:t>
      </w:r>
    </w:p>
    <w:p w14:paraId="4F56FD0B" w14:textId="77777777" w:rsidR="00955AF6" w:rsidRDefault="00955AF6" w:rsidP="00A757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367679" w14:textId="77777777" w:rsidR="00955AF6" w:rsidRPr="00841DFC" w:rsidRDefault="00955AF6" w:rsidP="00A75709">
      <w:pPr>
        <w:pStyle w:val="KUJKPolozka"/>
      </w:pPr>
      <w:r w:rsidRPr="00841DFC">
        <w:t>Zastupitelstvo Jihočeského kraje</w:t>
      </w:r>
    </w:p>
    <w:p w14:paraId="5F6BD3E0" w14:textId="77777777" w:rsidR="00955AF6" w:rsidRDefault="00955AF6" w:rsidP="00B213D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6AC22FF" w14:textId="77777777" w:rsidR="00955AF6" w:rsidRDefault="00955AF6" w:rsidP="00B213DD">
      <w:pPr>
        <w:pStyle w:val="KUJKnormal"/>
      </w:pPr>
      <w:r w:rsidRPr="00B213DD">
        <w:t>čtvrtou úpravu rozpisu rozpočtu přímých výdajů regionálního školství Jihočeského kraje v roce 2024 jednotlivým školám a školským zařízením zřizovaným krajem, svazky obcí a obcemi Jihočeského kraje, v</w:t>
      </w:r>
      <w:r>
        <w:t> </w:t>
      </w:r>
      <w:r w:rsidRPr="00B213DD">
        <w:t>rámci výkonu přenesené působnosti dané Ministerstvem školství, mládeže a tělovýchovy v souladu s</w:t>
      </w:r>
      <w:r>
        <w:t> </w:t>
      </w:r>
      <w:r w:rsidRPr="00B213DD">
        <w:t>§</w:t>
      </w:r>
      <w:r>
        <w:t> </w:t>
      </w:r>
      <w:r w:rsidRPr="00B213DD">
        <w:t>161c odst. 9 zákona č. 561/2004 Sb., o předškolním, základním, středním, vyšším odborném a jiném vzdělávání, ve znění pozdějších předpisů</w:t>
      </w:r>
      <w:r>
        <w:t xml:space="preserve"> dle</w:t>
      </w:r>
      <w:r w:rsidRPr="00B213DD">
        <w:t xml:space="preserve"> důvodové zprávy a přílohy návrhu č. </w:t>
      </w:r>
      <w:r>
        <w:t>355</w:t>
      </w:r>
      <w:r w:rsidRPr="00B213DD">
        <w:t>/</w:t>
      </w:r>
      <w:r>
        <w:t>Z</w:t>
      </w:r>
      <w:r w:rsidRPr="00B213DD">
        <w:t>K/24</w:t>
      </w:r>
      <w:r>
        <w:t>.</w:t>
      </w:r>
    </w:p>
    <w:p w14:paraId="54C77CAF" w14:textId="77777777" w:rsidR="00955AF6" w:rsidRDefault="00955AF6" w:rsidP="00B213DD">
      <w:pPr>
        <w:pStyle w:val="KUJKnormal"/>
      </w:pPr>
    </w:p>
    <w:p w14:paraId="04071C92" w14:textId="77777777" w:rsidR="00955AF6" w:rsidRPr="00B213DD" w:rsidRDefault="00955AF6" w:rsidP="00B213DD">
      <w:pPr>
        <w:pStyle w:val="KUJKnormal"/>
      </w:pPr>
    </w:p>
    <w:p w14:paraId="1FDFBC19" w14:textId="77777777" w:rsidR="00955AF6" w:rsidRDefault="00955AF6" w:rsidP="008153C3">
      <w:pPr>
        <w:pStyle w:val="KUJKmezeraDZ"/>
      </w:pPr>
      <w:bookmarkStart w:id="1" w:name="US_DuvodZprava"/>
      <w:bookmarkEnd w:id="1"/>
    </w:p>
    <w:p w14:paraId="653FC141" w14:textId="77777777" w:rsidR="00955AF6" w:rsidRDefault="00955AF6" w:rsidP="008153C3">
      <w:pPr>
        <w:pStyle w:val="KUJKnadpisDZ"/>
      </w:pPr>
      <w:r>
        <w:t>DŮVODOVÁ ZPRÁVA</w:t>
      </w:r>
    </w:p>
    <w:p w14:paraId="59E5C0F7" w14:textId="77777777" w:rsidR="00955AF6" w:rsidRPr="009B7B0B" w:rsidRDefault="00955AF6" w:rsidP="008153C3">
      <w:pPr>
        <w:pStyle w:val="KUJKmezeraDZ"/>
      </w:pPr>
    </w:p>
    <w:p w14:paraId="5E28A237" w14:textId="77777777" w:rsidR="00955AF6" w:rsidRDefault="00955AF6" w:rsidP="00B213DD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57E3F3B1" w14:textId="77777777" w:rsidR="00955AF6" w:rsidRPr="00173E10" w:rsidRDefault="00955AF6" w:rsidP="00B213DD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  <w:r w:rsidRPr="00173E10">
        <w:rPr>
          <w:rFonts w:ascii="Arial" w:hAnsi="Arial" w:cs="Times New Roman"/>
          <w:color w:val="auto"/>
          <w:sz w:val="20"/>
          <w:szCs w:val="28"/>
        </w:rPr>
        <w:t>Směrnice Ministerstva školství, mládeže a tělovýchovy č. j. MSMT-12077/2024 ze dne 1</w:t>
      </w:r>
      <w:r>
        <w:rPr>
          <w:rFonts w:ascii="Arial" w:hAnsi="Arial" w:cs="Times New Roman"/>
          <w:color w:val="auto"/>
          <w:sz w:val="20"/>
          <w:szCs w:val="28"/>
        </w:rPr>
        <w:t>6</w:t>
      </w:r>
      <w:r w:rsidRPr="00173E10">
        <w:rPr>
          <w:rFonts w:ascii="Arial" w:hAnsi="Arial" w:cs="Times New Roman"/>
          <w:color w:val="auto"/>
          <w:sz w:val="20"/>
          <w:szCs w:val="28"/>
        </w:rPr>
        <w:t>. září 2024 o závazných zásadách pro rozpisy a návrhy rozpisů finančních prostředků státního rozpočtu krajskými úřady a obecními úřady obcí s rozšířenou působností</w:t>
      </w:r>
      <w:r>
        <w:rPr>
          <w:rFonts w:ascii="Arial" w:hAnsi="Arial" w:cs="Times New Roman"/>
          <w:color w:val="auto"/>
          <w:sz w:val="20"/>
          <w:szCs w:val="28"/>
        </w:rPr>
        <w:t xml:space="preserve"> </w:t>
      </w:r>
      <w:r w:rsidRPr="00173E10">
        <w:rPr>
          <w:rFonts w:ascii="Arial" w:hAnsi="Arial" w:cs="Times New Roman"/>
          <w:color w:val="auto"/>
          <w:sz w:val="20"/>
          <w:szCs w:val="28"/>
        </w:rPr>
        <w:t>(dále jen „směrnice“), podle které postupuje krajský úřad při</w:t>
      </w:r>
      <w:r>
        <w:rPr>
          <w:rFonts w:ascii="Arial" w:hAnsi="Arial" w:cs="Times New Roman"/>
          <w:color w:val="auto"/>
          <w:sz w:val="20"/>
          <w:szCs w:val="28"/>
        </w:rPr>
        <w:t> </w:t>
      </w:r>
      <w:r w:rsidRPr="00173E10">
        <w:rPr>
          <w:rFonts w:ascii="Arial" w:hAnsi="Arial" w:cs="Times New Roman"/>
          <w:color w:val="auto"/>
          <w:sz w:val="20"/>
          <w:szCs w:val="28"/>
        </w:rPr>
        <w:t>rozpisu rozpočtu přímých výdajů ze státního rozpočtu a jeho úpravách a poskytování finančních prostředků.</w:t>
      </w:r>
    </w:p>
    <w:p w14:paraId="5F08B3BA" w14:textId="77777777" w:rsidR="00955AF6" w:rsidRDefault="00955AF6" w:rsidP="00B213DD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</w:p>
    <w:p w14:paraId="6BE3CC05" w14:textId="77777777" w:rsidR="00955AF6" w:rsidRPr="006A3212" w:rsidRDefault="00955AF6" w:rsidP="00B213DD">
      <w:pPr>
        <w:pStyle w:val="KUJKPolozka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1. </w:t>
      </w:r>
      <w:r w:rsidRPr="006A3212">
        <w:rPr>
          <w:rFonts w:ascii="Tahoma" w:hAnsi="Tahoma" w:cs="Tahoma"/>
          <w:bCs/>
          <w:szCs w:val="20"/>
        </w:rPr>
        <w:t>Zohlednění podpůrných opatření podle § 16 školského zákona přiznaných dětem, žákům a studentům se speciálními vzdělávacími potřebami</w:t>
      </w:r>
    </w:p>
    <w:p w14:paraId="1D16D9C6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čtvrté úpravě rozpisu rozpočtu jsou zohledněna podpůrná opatření za měsíce srpen a září.</w:t>
      </w:r>
    </w:p>
    <w:p w14:paraId="10AD4172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B474F3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2F77381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1704EA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2451CF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635302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9744147" w14:textId="77777777" w:rsidR="00955AF6" w:rsidRDefault="00955AF6" w:rsidP="00B213D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F91A90" w14:textId="77777777" w:rsidR="00955AF6" w:rsidRDefault="00955AF6" w:rsidP="00B213D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měsíce srpen a září v roce 2024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955AF6" w14:paraId="6F096396" w14:textId="77777777" w:rsidTr="00906DAC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CAAA6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ABA62E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7130090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</w:tr>
      <w:tr w:rsidR="00955AF6" w14:paraId="37B47BA5" w14:textId="77777777" w:rsidTr="00906DAC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63E5213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F81FD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8A8DA5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A68B866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770980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</w:tr>
      <w:tr w:rsidR="00955AF6" w14:paraId="5B2C7858" w14:textId="77777777" w:rsidTr="00906DAC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8446E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C66017C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3BD81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799ADF8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DB3CE19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5F6767E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AF6" w14:paraId="5C50506D" w14:textId="77777777" w:rsidTr="00906DAC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1A720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56AB0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AC9A4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65B0A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F6CE5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15400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AF6" w14:paraId="180A2FAE" w14:textId="77777777" w:rsidTr="00906DAC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A49EE" w14:textId="77777777" w:rsidR="00955AF6" w:rsidRDefault="00955AF6" w:rsidP="00906DAC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2EB41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7F482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BD52C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DF0CC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B86AC" w14:textId="77777777" w:rsidR="00955AF6" w:rsidRDefault="00955AF6" w:rsidP="00906DA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955AF6" w14:paraId="6F69A41E" w14:textId="77777777" w:rsidTr="00906DAC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3ECB8" w14:textId="77777777" w:rsidR="00955AF6" w:rsidRDefault="00955AF6" w:rsidP="00906DAC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D3143" w14:textId="77777777" w:rsidR="00955AF6" w:rsidRPr="00173E10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9 798 872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468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6 461 633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9DD3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2 184 025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94A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64 614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1A38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1 088 600</w:t>
            </w:r>
          </w:p>
        </w:tc>
      </w:tr>
      <w:tr w:rsidR="00955AF6" w14:paraId="3B4B0E70" w14:textId="77777777" w:rsidTr="00906DAC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A0191" w14:textId="77777777" w:rsidR="00955AF6" w:rsidRDefault="00955AF6" w:rsidP="00906DAC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září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AFC74" w14:textId="77777777" w:rsidR="00955AF6" w:rsidRPr="00173E10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6 844 101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3BE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4 668 277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058D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1 577 884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0DB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46 690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4B36" w14:textId="77777777" w:rsidR="00955AF6" w:rsidRPr="00D21044" w:rsidRDefault="00955AF6" w:rsidP="00906DAC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2104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551 250</w:t>
            </w:r>
          </w:p>
        </w:tc>
      </w:tr>
    </w:tbl>
    <w:p w14:paraId="4975C4E4" w14:textId="77777777" w:rsidR="00955AF6" w:rsidRDefault="00955AF6" w:rsidP="00B213DD">
      <w:pPr>
        <w:pStyle w:val="KUJKnormal"/>
        <w:rPr>
          <w:highlight w:val="yellow"/>
        </w:rPr>
      </w:pPr>
    </w:p>
    <w:p w14:paraId="460F2F60" w14:textId="77777777" w:rsidR="00955AF6" w:rsidRDefault="00955AF6" w:rsidP="00B213DD">
      <w:pPr>
        <w:pStyle w:val="KUJKPolozka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2. </w:t>
      </w:r>
      <w:r w:rsidRPr="006A3212">
        <w:rPr>
          <w:rFonts w:ascii="Tahoma" w:hAnsi="Tahoma" w:cs="Tahoma"/>
          <w:bCs/>
          <w:szCs w:val="20"/>
        </w:rPr>
        <w:t>Zohlednění objektivních specifických potřeb právnických osob</w:t>
      </w:r>
    </w:p>
    <w:p w14:paraId="4F9959D4" w14:textId="77777777" w:rsidR="00955AF6" w:rsidRPr="00331FA3" w:rsidRDefault="00955AF6" w:rsidP="00B213DD">
      <w:pPr>
        <w:pStyle w:val="KUJKPolozka"/>
        <w:rPr>
          <w:rFonts w:ascii="Tahoma" w:hAnsi="Tahoma" w:cs="Tahoma"/>
          <w:b w:val="0"/>
          <w:szCs w:val="20"/>
        </w:rPr>
      </w:pPr>
      <w:r w:rsidRPr="00331FA3">
        <w:rPr>
          <w:rFonts w:ascii="Tahoma" w:hAnsi="Tahoma" w:cs="Tahoma"/>
          <w:b w:val="0"/>
          <w:szCs w:val="20"/>
        </w:rPr>
        <w:t>Dle čl. VIII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 krajskému úřadu v termínech stanovených krajským úřadem. Termíny projednání byly zveřejněny na</w:t>
      </w:r>
      <w:r>
        <w:rPr>
          <w:rFonts w:ascii="Tahoma" w:hAnsi="Tahoma" w:cs="Tahoma"/>
          <w:b w:val="0"/>
          <w:szCs w:val="20"/>
        </w:rPr>
        <w:t> </w:t>
      </w:r>
      <w:r w:rsidRPr="00331FA3">
        <w:rPr>
          <w:rFonts w:ascii="Tahoma" w:hAnsi="Tahoma" w:cs="Tahoma"/>
          <w:b w:val="0"/>
          <w:szCs w:val="20"/>
        </w:rPr>
        <w:t>webových stránkách krajského úřadu dne 6. 3. 2024.</w:t>
      </w:r>
    </w:p>
    <w:p w14:paraId="4917FFB1" w14:textId="77777777" w:rsidR="00955AF6" w:rsidRDefault="00955AF6" w:rsidP="00B213DD">
      <w:pPr>
        <w:pStyle w:val="KUJKPolozka"/>
        <w:rPr>
          <w:rFonts w:ascii="Tahoma" w:hAnsi="Tahoma" w:cs="Tahoma"/>
          <w:bCs/>
          <w:szCs w:val="20"/>
        </w:rPr>
      </w:pPr>
    </w:p>
    <w:p w14:paraId="38B915CC" w14:textId="77777777" w:rsidR="00955AF6" w:rsidRDefault="00955AF6" w:rsidP="00B213DD">
      <w:pPr>
        <w:pStyle w:val="KUJKPolozka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3. </w:t>
      </w:r>
      <w:r w:rsidRPr="006A3212">
        <w:rPr>
          <w:rFonts w:ascii="Tahoma" w:hAnsi="Tahoma" w:cs="Tahoma"/>
          <w:bCs/>
          <w:szCs w:val="20"/>
        </w:rPr>
        <w:t>Zohlednění změn v organizaci škol a školských zařízení v průběhu kalendářního roku</w:t>
      </w:r>
    </w:p>
    <w:p w14:paraId="2F860D8D" w14:textId="77777777" w:rsidR="00955AF6" w:rsidRPr="00331FA3" w:rsidRDefault="00955AF6" w:rsidP="00B213DD">
      <w:pPr>
        <w:pStyle w:val="KUJKnormal"/>
      </w:pPr>
      <w:r>
        <w:t xml:space="preserve">Dle čl. XI krajský úřad upraví školám rozpočty na základě </w:t>
      </w:r>
      <w:r w:rsidRPr="00331FA3">
        <w:t>změn v souvislosti se zahájením nového školního roku, nebo v důsledku změn v zařazení pedagogických pracovníků zajišťujících povinný rozsah vzdělávání v</w:t>
      </w:r>
      <w:r>
        <w:t> </w:t>
      </w:r>
      <w:r w:rsidRPr="00331FA3">
        <w:t>mateřské, základní nebo střední škole, konzervatoři, nebo školní družině do platových tříd a platových stupňů k významné změně jednotek rozhodných pro rozpis rozpočtu přímých výdajů, nebo v důsledku jiné významné skutečnosti přímo vyplývající z pracovněprávního vztahu uvedených zaměstnanců, která by právnickou osobu podstatným způsobem neoprávněně zvýhodnila nebo znevýhodnila.</w:t>
      </w:r>
    </w:p>
    <w:p w14:paraId="44C296EA" w14:textId="77777777" w:rsidR="00955AF6" w:rsidRDefault="00955AF6" w:rsidP="00B213DD">
      <w:pPr>
        <w:pStyle w:val="KUJKPolozka"/>
        <w:rPr>
          <w:rFonts w:ascii="Tahoma" w:hAnsi="Tahoma" w:cs="Tahoma"/>
          <w:bCs/>
          <w:szCs w:val="20"/>
        </w:rPr>
      </w:pPr>
    </w:p>
    <w:p w14:paraId="78246DCA" w14:textId="77777777" w:rsidR="00955AF6" w:rsidRDefault="00955AF6" w:rsidP="00B213DD">
      <w:pPr>
        <w:pStyle w:val="KUJKPolozka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4</w:t>
      </w:r>
      <w:r w:rsidRPr="006A3212">
        <w:rPr>
          <w:rFonts w:ascii="Tahoma" w:hAnsi="Tahoma" w:cs="Tahoma"/>
          <w:bCs/>
          <w:szCs w:val="20"/>
        </w:rPr>
        <w:t xml:space="preserve">. Zohlednění výuky náboženství </w:t>
      </w:r>
    </w:p>
    <w:p w14:paraId="2894D5F8" w14:textId="77777777" w:rsidR="00955AF6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Dle čl. XII směrnice krajský úřad na vrub rezervy upraví rozpis rozpočtu právnických osob zřizovaných krajem nebo na návrh obecního úřadu obce s rozšířenou působností v případě právnických osob zřizovaných obcí nebo svazkem obcí.</w:t>
      </w:r>
    </w:p>
    <w:p w14:paraId="70E16109" w14:textId="77777777" w:rsidR="00955AF6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11547D39" w14:textId="77777777" w:rsidR="00955AF6" w:rsidRPr="006A3212" w:rsidRDefault="00955AF6" w:rsidP="00B213DD">
      <w:pPr>
        <w:pStyle w:val="KUJKPolozka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5</w:t>
      </w:r>
      <w:r w:rsidRPr="006A3212">
        <w:rPr>
          <w:rFonts w:ascii="Tahoma" w:hAnsi="Tahoma" w:cs="Tahoma"/>
          <w:bCs/>
          <w:szCs w:val="20"/>
        </w:rPr>
        <w:t>. Zohlednění organizace a ukončování středního vzdělávání maturitní zkouškou na vybraných školách v podzimním zkušebním období</w:t>
      </w:r>
    </w:p>
    <w:p w14:paraId="7154BD5C" w14:textId="77777777" w:rsidR="00955AF6" w:rsidRPr="006A3212" w:rsidRDefault="00955AF6" w:rsidP="00B213DD">
      <w:pPr>
        <w:pStyle w:val="KUJKPolozka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V souladu se směrnicí k</w:t>
      </w:r>
      <w:r w:rsidRPr="006A3212">
        <w:rPr>
          <w:rFonts w:ascii="Tahoma" w:hAnsi="Tahoma" w:cs="Tahoma"/>
          <w:b w:val="0"/>
          <w:szCs w:val="20"/>
        </w:rPr>
        <w:t xml:space="preserve">rajský úřad na vrub rezervy dále upraví v nezbytném rozsahu rozpis rozpočtu právnické osoby vykonávající činnost školy, zřizované krajem, obcí nebo svazkem obcí, pokud je škola určena podle § 81 odst. 1 školského zákona k zajištění konání didaktických testů a písemných prací společné části maturitní zkoušky. </w:t>
      </w:r>
    </w:p>
    <w:p w14:paraId="5AF16177" w14:textId="77777777" w:rsidR="00955AF6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7934F38F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331FA3">
        <w:rPr>
          <w:rFonts w:ascii="Tahoma" w:hAnsi="Tahoma" w:cs="Tahoma"/>
          <w:b/>
          <w:bCs/>
          <w:color w:val="auto"/>
          <w:sz w:val="20"/>
          <w:szCs w:val="20"/>
        </w:rPr>
        <w:t>6. Zohlednění vzdělávání cizinců a osob pobývajících dlouhodobě v zahraničí</w:t>
      </w:r>
    </w:p>
    <w:p w14:paraId="7F70B346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331FA3">
        <w:rPr>
          <w:rFonts w:ascii="Tahoma" w:hAnsi="Tahoma" w:cs="Tahoma"/>
          <w:color w:val="auto"/>
          <w:sz w:val="20"/>
          <w:szCs w:val="20"/>
        </w:rPr>
        <w:t>Dle čl. X</w:t>
      </w:r>
      <w:r>
        <w:rPr>
          <w:rFonts w:ascii="Tahoma" w:hAnsi="Tahoma" w:cs="Tahoma"/>
          <w:color w:val="auto"/>
          <w:sz w:val="20"/>
          <w:szCs w:val="20"/>
        </w:rPr>
        <w:t>V</w:t>
      </w:r>
      <w:r w:rsidRPr="00331FA3">
        <w:rPr>
          <w:rFonts w:ascii="Tahoma" w:hAnsi="Tahoma" w:cs="Tahoma"/>
          <w:color w:val="auto"/>
          <w:sz w:val="20"/>
          <w:szCs w:val="20"/>
        </w:rPr>
        <w:t xml:space="preserve"> krajský úřad na vrub rezervy dále upraví v nezbytném rozsahu rozpis rozpočtu právnické osoby vykonávající činnost školy, pokud tato právnická osoba zajišťuje v souladu s </w:t>
      </w:r>
    </w:p>
    <w:p w14:paraId="219A8E3A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331FA3">
        <w:rPr>
          <w:rFonts w:ascii="Tahoma" w:hAnsi="Tahoma" w:cs="Tahoma"/>
          <w:color w:val="auto"/>
          <w:sz w:val="20"/>
          <w:szCs w:val="20"/>
        </w:rPr>
        <w:t>a) § 20 odst. 5 až 7 školského zákona bezplatnou přípravu žáků cizinců a osob pobývajících dlouhodobě v</w:t>
      </w:r>
      <w:r>
        <w:rPr>
          <w:rFonts w:ascii="Tahoma" w:hAnsi="Tahoma" w:cs="Tahoma"/>
          <w:color w:val="auto"/>
          <w:sz w:val="20"/>
          <w:szCs w:val="20"/>
        </w:rPr>
        <w:t> </w:t>
      </w:r>
      <w:r w:rsidRPr="00331FA3">
        <w:rPr>
          <w:rFonts w:ascii="Tahoma" w:hAnsi="Tahoma" w:cs="Tahoma"/>
          <w:color w:val="auto"/>
          <w:sz w:val="20"/>
          <w:szCs w:val="20"/>
        </w:rPr>
        <w:t xml:space="preserve">zahraničí k jejich začlenění do základního vzdělávání, zahrnující výuku českého jazyka přizpůsobenou potřebám těchto žáků, </w:t>
      </w:r>
    </w:p>
    <w:p w14:paraId="414EFC0B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331FA3">
        <w:rPr>
          <w:rFonts w:ascii="Tahoma" w:hAnsi="Tahoma" w:cs="Tahoma"/>
          <w:color w:val="auto"/>
          <w:sz w:val="20"/>
          <w:szCs w:val="20"/>
        </w:rPr>
        <w:t xml:space="preserve">b) § 11c vyhlášky č. 48/2005 Sb., o základním vzdělávání a některých náležitostech plnění povinné školní docházky, ve znění pozdějších předpisů, jazykovou přípravu dětí cizinců v přípravných třídách, nebo </w:t>
      </w:r>
    </w:p>
    <w:p w14:paraId="0E281BF3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331FA3">
        <w:rPr>
          <w:rFonts w:ascii="Tahoma" w:hAnsi="Tahoma" w:cs="Tahoma"/>
          <w:color w:val="auto"/>
          <w:sz w:val="20"/>
          <w:szCs w:val="20"/>
        </w:rPr>
        <w:t>c) § 6a až 6d vyhlášky č. 13/2005 Sb., o středním vzdělávání a vzdělávání v konzervatoři, ve znění pozdějších předpisů, bezplatnou přípravu žáků cizinců a osob pobývajících dlouhodobě v zahraničí k jejich začlenění do středního vzdělávání, zahrnující výuku českého jazyka přizpůsobenou potřebám těchto žáků.</w:t>
      </w:r>
    </w:p>
    <w:p w14:paraId="33C4E69C" w14:textId="77777777" w:rsidR="00955AF6" w:rsidRPr="00331FA3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23CFC464" w14:textId="77777777" w:rsidR="00955AF6" w:rsidRDefault="00955AF6" w:rsidP="00B213DD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7. Převody mezi závaznými a orientačními ukazateli (platy, OON, ONIV) vč. příslušenství</w:t>
      </w:r>
    </w:p>
    <w:p w14:paraId="74AE025F" w14:textId="77777777" w:rsidR="00955AF6" w:rsidRPr="00821F4B" w:rsidRDefault="00955AF6" w:rsidP="00B213D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821F4B">
        <w:rPr>
          <w:rFonts w:ascii="Tahoma" w:hAnsi="Tahoma" w:cs="Tahoma"/>
          <w:color w:val="auto"/>
          <w:sz w:val="20"/>
          <w:szCs w:val="20"/>
        </w:rPr>
        <w:t>Dle čl. V odst. 4 krajský úřad zajistí, že ukazatel OON se právnické osobě stanoví na vrub rezervy, popřípadě na její návrh i vyčleněním z celkového objemu mzdových prostředků stanoveného pro právnickou osobu ministerstvem</w:t>
      </w:r>
      <w:r>
        <w:rPr>
          <w:rFonts w:ascii="Tahoma" w:hAnsi="Tahoma" w:cs="Tahoma"/>
          <w:color w:val="auto"/>
          <w:sz w:val="20"/>
          <w:szCs w:val="20"/>
        </w:rPr>
        <w:t xml:space="preserve">. Dále krajský úřad </w:t>
      </w:r>
      <w:r w:rsidRPr="00821F4B">
        <w:rPr>
          <w:rFonts w:ascii="Tahoma" w:hAnsi="Tahoma" w:cs="Tahoma"/>
          <w:color w:val="auto"/>
          <w:sz w:val="20"/>
          <w:szCs w:val="20"/>
        </w:rPr>
        <w:t>stanoví též vyčleněním z celkového objemu prostředků na platy pedagogických pracovníků stanoveného ministerstvem, pokud se jedná o prostředky na OON na odstupné nebo na zastupování pro pedagogické pracovníky vykázané školou jako jednotky rozhodné pro rozpis finančních prostředků poskytovaných podle § 161 školského zákona.</w:t>
      </w:r>
      <w:r>
        <w:rPr>
          <w:rFonts w:ascii="Tahoma" w:hAnsi="Tahoma" w:cs="Tahoma"/>
          <w:color w:val="auto"/>
          <w:sz w:val="20"/>
          <w:szCs w:val="20"/>
        </w:rPr>
        <w:t xml:space="preserve"> V termínech vyhlášených krajským úřadem.</w:t>
      </w:r>
    </w:p>
    <w:p w14:paraId="529DF2BE" w14:textId="77777777" w:rsidR="00955AF6" w:rsidRDefault="00955AF6" w:rsidP="00B213DD">
      <w:pPr>
        <w:pStyle w:val="Default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0764329" w14:textId="77777777" w:rsidR="00955AF6" w:rsidRDefault="00955AF6" w:rsidP="00B213D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29. 11.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955AF6" w14:paraId="233A64F3" w14:textId="77777777" w:rsidTr="00906DAC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B3118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973E3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955AF6" w14:paraId="25101C14" w14:textId="77777777" w:rsidTr="00906DAC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23F951F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88DBF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7296CD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955AF6" w14:paraId="22D9AB29" w14:textId="77777777" w:rsidTr="00906DAC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1EA6D" w14:textId="77777777" w:rsidR="00955AF6" w:rsidRDefault="00955AF6" w:rsidP="00906DA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85B5C86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F93D2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ABA4B0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55AF6" w14:paraId="4FD2DB75" w14:textId="77777777" w:rsidTr="00906DAC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818B7" w14:textId="77777777" w:rsidR="00955AF6" w:rsidRDefault="00955AF6" w:rsidP="00906DA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8EFA2" w14:textId="77777777" w:rsidR="00955AF6" w:rsidRDefault="00955AF6" w:rsidP="00906DA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DFACF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BB2B1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955AF6" w14:paraId="16C9F59F" w14:textId="77777777" w:rsidTr="00906DAC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A0951" w14:textId="77777777" w:rsidR="00955AF6" w:rsidRDefault="00955AF6" w:rsidP="00906DA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46542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D5FFB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7F334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955AF6" w14:paraId="483D04C7" w14:textId="77777777" w:rsidTr="00906DAC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CE0A588" w14:textId="77777777" w:rsidR="00955AF6" w:rsidRDefault="00955AF6" w:rsidP="00906DA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4B44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4 176 630 495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904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3 026 036 061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C13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38 969 776</w:t>
            </w:r>
          </w:p>
        </w:tc>
      </w:tr>
      <w:tr w:rsidR="00955AF6" w14:paraId="3AB96059" w14:textId="77777777" w:rsidTr="00906DAC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7ED11E5" w14:textId="77777777" w:rsidR="00955AF6" w:rsidRDefault="00955AF6" w:rsidP="00906DA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46299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7 594 003 934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A58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5 533 629 637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5BD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30 135 527</w:t>
            </w:r>
          </w:p>
        </w:tc>
      </w:tr>
      <w:tr w:rsidR="00955AF6" w14:paraId="1618BCB7" w14:textId="77777777" w:rsidTr="00906DAC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4B20441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2E37" w14:textId="77777777" w:rsidR="00955AF6" w:rsidRPr="00173E10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5 129 843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F6E1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3 407 792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C2B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287 514</w:t>
            </w:r>
          </w:p>
        </w:tc>
      </w:tr>
      <w:tr w:rsidR="00955AF6" w14:paraId="022EC7A7" w14:textId="77777777" w:rsidTr="00906DAC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69B5" w14:textId="77777777" w:rsidR="00955AF6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D402B8E" w14:textId="77777777" w:rsidR="00955AF6" w:rsidRPr="00173E10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11 775 764 272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C885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8 563 073 490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94E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69 392 817</w:t>
            </w:r>
          </w:p>
        </w:tc>
      </w:tr>
    </w:tbl>
    <w:p w14:paraId="57ADFBA0" w14:textId="77777777" w:rsidR="00955AF6" w:rsidRDefault="00955AF6" w:rsidP="00B213D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29. 11.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1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217"/>
        <w:gridCol w:w="2317"/>
        <w:gridCol w:w="2111"/>
      </w:tblGrid>
      <w:tr w:rsidR="00955AF6" w14:paraId="2F4203D3" w14:textId="77777777" w:rsidTr="00906DAC">
        <w:trPr>
          <w:trHeight w:val="322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9B1E8A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1EF76D1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AADEBDE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D3E897A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2CF86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955AF6" w14:paraId="1A6E2E72" w14:textId="77777777" w:rsidTr="00906DAC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73EC" w14:textId="77777777" w:rsidR="00955AF6" w:rsidRDefault="00955AF6" w:rsidP="00906DA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0D60A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20050A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955AF6" w14:paraId="50F3FD11" w14:textId="77777777" w:rsidTr="00906DAC">
        <w:trPr>
          <w:trHeight w:val="60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EC7" w14:textId="77777777" w:rsidR="00955AF6" w:rsidRDefault="00955AF6" w:rsidP="00906DA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271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32B6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410A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955AF6" w14:paraId="1A9CFEDE" w14:textId="77777777" w:rsidTr="00906DAC">
        <w:trPr>
          <w:trHeight w:val="322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4640" w14:textId="77777777" w:rsidR="00955AF6" w:rsidRDefault="00955AF6" w:rsidP="00906DA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CD42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5CE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EF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955AF6" w14:paraId="3C8D18EA" w14:textId="77777777" w:rsidTr="00906DAC">
        <w:trPr>
          <w:trHeight w:val="337"/>
        </w:trPr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3EA5787" w14:textId="77777777" w:rsidR="00955AF6" w:rsidRDefault="00955AF6" w:rsidP="00906DA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775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1 035 971 973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CEE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30 260 361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A6F6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45 392 324</w:t>
            </w:r>
          </w:p>
        </w:tc>
      </w:tr>
      <w:tr w:rsidR="00955AF6" w14:paraId="5BD16F77" w14:textId="77777777" w:rsidTr="00906DAC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C0191EB" w14:textId="77777777" w:rsidR="00955AF6" w:rsidRDefault="00955AF6" w:rsidP="00906DA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DBC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1 880 552 625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2F6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55 336 297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403" w14:textId="77777777" w:rsidR="00955AF6" w:rsidRPr="00C61B31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61B31">
              <w:rPr>
                <w:rFonts w:ascii="Tahoma" w:hAnsi="Tahoma" w:cs="Tahoma"/>
                <w:sz w:val="18"/>
                <w:szCs w:val="18"/>
              </w:rPr>
              <w:t>94 349 848</w:t>
            </w:r>
          </w:p>
        </w:tc>
      </w:tr>
      <w:tr w:rsidR="00955AF6" w14:paraId="4EA42D31" w14:textId="77777777" w:rsidTr="00906DAC">
        <w:trPr>
          <w:trHeight w:val="337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CAE030C" w14:textId="77777777" w:rsidR="00955AF6" w:rsidRDefault="00955AF6" w:rsidP="00906DAC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9C89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1 249 016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D796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34 672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897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3C5D">
              <w:rPr>
                <w:rFonts w:ascii="Tahoma" w:hAnsi="Tahoma" w:cs="Tahoma"/>
                <w:sz w:val="18"/>
                <w:szCs w:val="18"/>
              </w:rPr>
              <w:t>150 849</w:t>
            </w:r>
          </w:p>
        </w:tc>
      </w:tr>
      <w:tr w:rsidR="00955AF6" w14:paraId="28C24985" w14:textId="77777777" w:rsidTr="00906DAC">
        <w:trPr>
          <w:trHeight w:val="337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667D75" w14:textId="77777777" w:rsidR="00955AF6" w:rsidRDefault="00955AF6" w:rsidP="00906D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E02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2 917 773 614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AEE2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85 631 330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ED31" w14:textId="77777777" w:rsidR="00955AF6" w:rsidRPr="00763C5D" w:rsidRDefault="00955AF6" w:rsidP="00906DAC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63C5D">
              <w:rPr>
                <w:rFonts w:ascii="Tahoma" w:hAnsi="Tahoma" w:cs="Tahoma"/>
                <w:b/>
                <w:sz w:val="18"/>
                <w:szCs w:val="18"/>
              </w:rPr>
              <w:t>139 893 021</w:t>
            </w:r>
          </w:p>
        </w:tc>
      </w:tr>
    </w:tbl>
    <w:p w14:paraId="408B2931" w14:textId="77777777" w:rsidR="00955AF6" w:rsidRPr="00173E10" w:rsidRDefault="00955AF6" w:rsidP="00B213DD">
      <w:pPr>
        <w:pStyle w:val="Default"/>
        <w:jc w:val="both"/>
        <w:rPr>
          <w:rFonts w:ascii="Arial" w:hAnsi="Arial" w:cs="Times New Roman"/>
          <w:color w:val="auto"/>
          <w:sz w:val="20"/>
          <w:szCs w:val="28"/>
        </w:rPr>
      </w:pPr>
    </w:p>
    <w:p w14:paraId="35B80748" w14:textId="77777777" w:rsidR="00955AF6" w:rsidRDefault="00955AF6" w:rsidP="00A75709">
      <w:pPr>
        <w:pStyle w:val="KUJKnormal"/>
      </w:pPr>
    </w:p>
    <w:p w14:paraId="6FFC1DC2" w14:textId="77777777" w:rsidR="00955AF6" w:rsidRDefault="00955AF6" w:rsidP="00A75709">
      <w:pPr>
        <w:pStyle w:val="KUJKnormal"/>
      </w:pPr>
    </w:p>
    <w:p w14:paraId="360E9C0E" w14:textId="77777777" w:rsidR="00955AF6" w:rsidRDefault="00955AF6" w:rsidP="00A75709">
      <w:pPr>
        <w:pStyle w:val="KUJKnormal"/>
      </w:pPr>
      <w:r>
        <w:t>Finanční nároky a krytí: Jedná se o finanční prostředky MŠMT.</w:t>
      </w:r>
    </w:p>
    <w:p w14:paraId="6985933C" w14:textId="77777777" w:rsidR="00955AF6" w:rsidRDefault="00955AF6" w:rsidP="00A75709">
      <w:pPr>
        <w:pStyle w:val="KUJKnormal"/>
      </w:pPr>
    </w:p>
    <w:p w14:paraId="446E4FF2" w14:textId="77777777" w:rsidR="00955AF6" w:rsidRDefault="00955AF6" w:rsidP="00A75709">
      <w:pPr>
        <w:pStyle w:val="KUJKnormal"/>
      </w:pPr>
    </w:p>
    <w:p w14:paraId="56FDC703" w14:textId="77777777" w:rsidR="00955AF6" w:rsidRDefault="00955AF6" w:rsidP="00BE48AA">
      <w:pPr>
        <w:pStyle w:val="KUJKnormal"/>
      </w:pPr>
      <w:r>
        <w:t>Vyjádření správce rozpočtu:</w:t>
      </w:r>
      <w:r w:rsidRPr="00BE48AA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prostředky MŠMT.</w:t>
      </w:r>
    </w:p>
    <w:p w14:paraId="60C89E99" w14:textId="77777777" w:rsidR="00955AF6" w:rsidRDefault="00955AF6" w:rsidP="00A75709">
      <w:pPr>
        <w:pStyle w:val="KUJKnormal"/>
      </w:pPr>
    </w:p>
    <w:p w14:paraId="0B792BA0" w14:textId="77777777" w:rsidR="00955AF6" w:rsidRDefault="00955AF6" w:rsidP="00A75709">
      <w:pPr>
        <w:pStyle w:val="KUJKnormal"/>
      </w:pPr>
    </w:p>
    <w:p w14:paraId="428B5D03" w14:textId="77777777" w:rsidR="00955AF6" w:rsidRDefault="00955AF6" w:rsidP="00A75709">
      <w:pPr>
        <w:pStyle w:val="KUJKnormal"/>
      </w:pPr>
    </w:p>
    <w:p w14:paraId="777C054B" w14:textId="77777777" w:rsidR="00955AF6" w:rsidRDefault="00955AF6" w:rsidP="00A75709">
      <w:pPr>
        <w:pStyle w:val="KUJKnormal"/>
      </w:pPr>
      <w:r>
        <w:t>Návrh projednán (stanoviska): nevyžaduje se</w:t>
      </w:r>
    </w:p>
    <w:p w14:paraId="6BE3F9D7" w14:textId="77777777" w:rsidR="00955AF6" w:rsidRDefault="00955AF6" w:rsidP="00A75709">
      <w:pPr>
        <w:pStyle w:val="KUJKnormal"/>
      </w:pPr>
    </w:p>
    <w:p w14:paraId="23F4A704" w14:textId="77777777" w:rsidR="00955AF6" w:rsidRDefault="00955AF6" w:rsidP="00A75709">
      <w:pPr>
        <w:pStyle w:val="KUJKnormal"/>
      </w:pPr>
    </w:p>
    <w:p w14:paraId="7BB80C4E" w14:textId="77777777" w:rsidR="00955AF6" w:rsidRPr="007939A8" w:rsidRDefault="00955AF6" w:rsidP="00A75709">
      <w:pPr>
        <w:pStyle w:val="KUJKtucny"/>
      </w:pPr>
      <w:r w:rsidRPr="007939A8">
        <w:t>PŘÍLOHY:</w:t>
      </w:r>
    </w:p>
    <w:p w14:paraId="5EBD13F4" w14:textId="77777777" w:rsidR="00955AF6" w:rsidRPr="00B52AA9" w:rsidRDefault="00955AF6" w:rsidP="00923E1F">
      <w:pPr>
        <w:pStyle w:val="KUJKcislovany"/>
        <w:numPr>
          <w:ilvl w:val="0"/>
          <w:numId w:val="0"/>
        </w:numPr>
        <w:ind w:left="284" w:hanging="284"/>
      </w:pPr>
      <w:r>
        <w:t>Čtvrtá úprava rozpočtu v roce 2024</w:t>
      </w:r>
    </w:p>
    <w:p w14:paraId="16B36F27" w14:textId="77777777" w:rsidR="00955AF6" w:rsidRDefault="00955AF6" w:rsidP="00A75709">
      <w:pPr>
        <w:pStyle w:val="KUJKnormal"/>
      </w:pPr>
    </w:p>
    <w:p w14:paraId="7CBBFA24" w14:textId="77777777" w:rsidR="00955AF6" w:rsidRDefault="00955AF6" w:rsidP="00A75709">
      <w:pPr>
        <w:pStyle w:val="KUJKnormal"/>
      </w:pPr>
    </w:p>
    <w:p w14:paraId="52782226" w14:textId="77777777" w:rsidR="00955AF6" w:rsidRPr="00B213DD" w:rsidRDefault="00955AF6" w:rsidP="00A75709">
      <w:pPr>
        <w:pStyle w:val="KUJKtucny"/>
        <w:rPr>
          <w:b w:val="0"/>
          <w:bCs/>
        </w:rPr>
      </w:pPr>
      <w:r w:rsidRPr="007C1EE7">
        <w:t>Zodpovídá:</w:t>
      </w:r>
      <w:r w:rsidRPr="00B213DD">
        <w:t xml:space="preserve"> </w:t>
      </w:r>
      <w:r w:rsidRPr="00B213DD">
        <w:rPr>
          <w:b w:val="0"/>
          <w:bCs/>
        </w:rPr>
        <w:t>vedoucí OŠMT - Ing. Hana Šímová</w:t>
      </w:r>
    </w:p>
    <w:p w14:paraId="65C2FB5F" w14:textId="77777777" w:rsidR="00955AF6" w:rsidRDefault="00955AF6" w:rsidP="00A75709">
      <w:pPr>
        <w:pStyle w:val="KUJKnormal"/>
      </w:pPr>
    </w:p>
    <w:p w14:paraId="0432571D" w14:textId="77777777" w:rsidR="00955AF6" w:rsidRDefault="00955AF6" w:rsidP="00A75709">
      <w:pPr>
        <w:pStyle w:val="KUJKnormal"/>
      </w:pPr>
      <w:r>
        <w:t>Termín kontroly: 5. prosince 2024</w:t>
      </w:r>
    </w:p>
    <w:p w14:paraId="1A44A0B8" w14:textId="77777777" w:rsidR="00955AF6" w:rsidRDefault="00955AF6" w:rsidP="00A75709">
      <w:pPr>
        <w:pStyle w:val="KUJKnormal"/>
      </w:pPr>
      <w:r>
        <w:t>Termín splnění: 20. prosince 2024</w:t>
      </w:r>
    </w:p>
    <w:p w14:paraId="55D67AA0" w14:textId="77777777" w:rsidR="00955AF6" w:rsidRDefault="00955AF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DBAB6" w14:textId="77777777" w:rsidR="00955AF6" w:rsidRDefault="00955AF6" w:rsidP="00955AF6">
    <w:r>
      <w:rPr>
        <w:noProof/>
      </w:rPr>
      <w:pict w14:anchorId="6450D6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DA3D81" w14:textId="77777777" w:rsidR="00955AF6" w:rsidRPr="005F485E" w:rsidRDefault="00955AF6" w:rsidP="00955AF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76304A" w14:textId="77777777" w:rsidR="00955AF6" w:rsidRPr="005F485E" w:rsidRDefault="00955AF6" w:rsidP="00955AF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C355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90C776" w14:textId="77777777" w:rsidR="00955AF6" w:rsidRDefault="00955AF6" w:rsidP="00955AF6">
    <w:r>
      <w:pict w14:anchorId="7588BD7C">
        <v:rect id="_x0000_i1026" style="width:481.9pt;height:2pt" o:hralign="center" o:hrstd="t" o:hrnoshade="t" o:hr="t" fillcolor="black" stroked="f"/>
      </w:pict>
    </w:r>
  </w:p>
  <w:p w14:paraId="3EFB46CE" w14:textId="77777777" w:rsidR="00955AF6" w:rsidRPr="00955AF6" w:rsidRDefault="00955AF6" w:rsidP="00955A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01352">
    <w:abstractNumId w:val="1"/>
  </w:num>
  <w:num w:numId="2" w16cid:durableId="1713311578">
    <w:abstractNumId w:val="2"/>
  </w:num>
  <w:num w:numId="3" w16cid:durableId="1418550500">
    <w:abstractNumId w:val="9"/>
  </w:num>
  <w:num w:numId="4" w16cid:durableId="723873464">
    <w:abstractNumId w:val="7"/>
  </w:num>
  <w:num w:numId="5" w16cid:durableId="334067753">
    <w:abstractNumId w:val="0"/>
  </w:num>
  <w:num w:numId="6" w16cid:durableId="31342916">
    <w:abstractNumId w:val="3"/>
  </w:num>
  <w:num w:numId="7" w16cid:durableId="1580750740">
    <w:abstractNumId w:val="6"/>
  </w:num>
  <w:num w:numId="8" w16cid:durableId="58330935">
    <w:abstractNumId w:val="4"/>
  </w:num>
  <w:num w:numId="9" w16cid:durableId="1247302455">
    <w:abstractNumId w:val="5"/>
  </w:num>
  <w:num w:numId="10" w16cid:durableId="434861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5BBD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5AF6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17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955AF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2024-12-20T09:38:00Z</dcterms:created>
  <dcterms:modified xsi:type="dcterms:W3CDTF">2024-12-20T09:38:00Z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6665611</vt:i4>
  </property>
  <property fmtid="{D5CDD505-2E9C-101B-9397-08002B2CF9AE}" pid="5" name="UlozitJako">
    <vt:lpwstr>C:\Users\mrazkova\AppData\Local\Temp\iU85496160\Zastupitelstvo\2024-12-19\Navrhy\355-ZK-24.</vt:lpwstr>
  </property>
  <property fmtid="{D5CDD505-2E9C-101B-9397-08002B2CF9AE}" pid="6" name="Zpracovat">
    <vt:bool>false</vt:bool>
  </property>
</Properties>
</file>