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A66E9A" w14:paraId="0DE927A8" w14:textId="77777777" w:rsidTr="00CB4787">
        <w:trPr>
          <w:trHeight w:hRule="exact" w:val="397"/>
        </w:trPr>
        <w:tc>
          <w:tcPr>
            <w:tcW w:w="2376" w:type="dxa"/>
            <w:hideMark/>
          </w:tcPr>
          <w:p w14:paraId="7EFF3649" w14:textId="77777777" w:rsidR="00A66E9A" w:rsidRDefault="00A66E9A" w:rsidP="00970720">
            <w:pPr>
              <w:pStyle w:val="KUJKtucny"/>
            </w:pPr>
            <w:r>
              <w:t>Datum jednání:</w:t>
            </w:r>
          </w:p>
        </w:tc>
        <w:tc>
          <w:tcPr>
            <w:tcW w:w="3828" w:type="dxa"/>
            <w:hideMark/>
          </w:tcPr>
          <w:p w14:paraId="1FD2970B" w14:textId="77777777" w:rsidR="00A66E9A" w:rsidRDefault="00A66E9A" w:rsidP="00970720">
            <w:pPr>
              <w:pStyle w:val="KUJKnormal"/>
            </w:pPr>
            <w:r>
              <w:t>28. 11. 2024</w:t>
            </w:r>
          </w:p>
        </w:tc>
        <w:tc>
          <w:tcPr>
            <w:tcW w:w="2126" w:type="dxa"/>
            <w:shd w:val="clear" w:color="auto" w:fill="auto"/>
            <w:hideMark/>
          </w:tcPr>
          <w:p w14:paraId="6CF932AC" w14:textId="77777777" w:rsidR="00A66E9A" w:rsidRPr="00CB4787" w:rsidRDefault="00A66E9A" w:rsidP="00970720">
            <w:pPr>
              <w:pStyle w:val="KUJKtucny"/>
              <w:rPr>
                <w:sz w:val="32"/>
                <w:szCs w:val="32"/>
              </w:rPr>
            </w:pPr>
            <w:r>
              <w:t xml:space="preserve">Bod programu: </w:t>
            </w:r>
            <w:r>
              <w:rPr>
                <w:sz w:val="32"/>
                <w:szCs w:val="32"/>
              </w:rPr>
              <w:t>8</w:t>
            </w:r>
          </w:p>
        </w:tc>
        <w:tc>
          <w:tcPr>
            <w:tcW w:w="850" w:type="dxa"/>
          </w:tcPr>
          <w:p w14:paraId="2F19DABC" w14:textId="77777777" w:rsidR="00A66E9A" w:rsidRDefault="00A66E9A" w:rsidP="00970720">
            <w:pPr>
              <w:pStyle w:val="KUJKnormal"/>
            </w:pPr>
          </w:p>
        </w:tc>
      </w:tr>
      <w:tr w:rsidR="00A66E9A" w14:paraId="62DABFAC" w14:textId="77777777" w:rsidTr="00E07670">
        <w:trPr>
          <w:cantSplit/>
          <w:trHeight w:hRule="exact" w:val="397"/>
        </w:trPr>
        <w:tc>
          <w:tcPr>
            <w:tcW w:w="2376" w:type="dxa"/>
            <w:hideMark/>
          </w:tcPr>
          <w:p w14:paraId="44A304D7" w14:textId="77777777" w:rsidR="00A66E9A" w:rsidRDefault="00A66E9A" w:rsidP="00970720">
            <w:pPr>
              <w:pStyle w:val="KUJKtucny"/>
            </w:pPr>
            <w:r>
              <w:t>Číslo návrhu:</w:t>
            </w:r>
          </w:p>
        </w:tc>
        <w:tc>
          <w:tcPr>
            <w:tcW w:w="6804" w:type="dxa"/>
            <w:gridSpan w:val="3"/>
            <w:hideMark/>
          </w:tcPr>
          <w:p w14:paraId="3CFD7769" w14:textId="77777777" w:rsidR="00A66E9A" w:rsidRDefault="00A66E9A" w:rsidP="00970720">
            <w:pPr>
              <w:pStyle w:val="KUJKnormal"/>
            </w:pPr>
            <w:r>
              <w:t>370/ZK/24</w:t>
            </w:r>
          </w:p>
        </w:tc>
      </w:tr>
      <w:tr w:rsidR="00A66E9A" w14:paraId="22F6F2B2" w14:textId="77777777" w:rsidTr="00E07670">
        <w:trPr>
          <w:trHeight w:val="397"/>
        </w:trPr>
        <w:tc>
          <w:tcPr>
            <w:tcW w:w="2376" w:type="dxa"/>
          </w:tcPr>
          <w:p w14:paraId="7CF82317" w14:textId="77777777" w:rsidR="00A66E9A" w:rsidRDefault="00A66E9A" w:rsidP="00970720"/>
          <w:p w14:paraId="566721FD" w14:textId="77777777" w:rsidR="00A66E9A" w:rsidRDefault="00A66E9A" w:rsidP="00970720">
            <w:pPr>
              <w:pStyle w:val="KUJKtucny"/>
            </w:pPr>
            <w:r>
              <w:t>Název bodu:</w:t>
            </w:r>
          </w:p>
        </w:tc>
        <w:tc>
          <w:tcPr>
            <w:tcW w:w="6804" w:type="dxa"/>
            <w:gridSpan w:val="3"/>
          </w:tcPr>
          <w:p w14:paraId="4D8FD1D5" w14:textId="77777777" w:rsidR="00A66E9A" w:rsidRDefault="00A66E9A" w:rsidP="00970720"/>
          <w:p w14:paraId="2171B9F0" w14:textId="77777777" w:rsidR="00A66E9A" w:rsidRDefault="00A66E9A" w:rsidP="00970720">
            <w:pPr>
              <w:pStyle w:val="KUJKtucny"/>
              <w:rPr>
                <w:sz w:val="22"/>
                <w:szCs w:val="22"/>
              </w:rPr>
            </w:pPr>
            <w:r>
              <w:rPr>
                <w:sz w:val="22"/>
                <w:szCs w:val="22"/>
              </w:rPr>
              <w:t>Poskytnutí finančního daru organizaci České Budějovice - Evropské hlavní město kultury 2028, z.ú.</w:t>
            </w:r>
          </w:p>
        </w:tc>
      </w:tr>
    </w:tbl>
    <w:p w14:paraId="76C96D94" w14:textId="77777777" w:rsidR="00A66E9A" w:rsidRDefault="00A66E9A" w:rsidP="00E07670">
      <w:pPr>
        <w:pStyle w:val="KUJKnormal"/>
        <w:rPr>
          <w:b/>
          <w:bCs/>
        </w:rPr>
      </w:pPr>
      <w:r>
        <w:rPr>
          <w:b/>
          <w:bCs/>
        </w:rPr>
        <w:pict w14:anchorId="22DFCE6F">
          <v:rect id="_x0000_i1029" style="width:453.6pt;height:1.5pt" o:hralign="center" o:hrstd="t" o:hrnoshade="t" o:hr="t" fillcolor="black" stroked="f"/>
        </w:pict>
      </w:r>
    </w:p>
    <w:p w14:paraId="287DBB95" w14:textId="77777777" w:rsidR="00A66E9A" w:rsidRDefault="00A66E9A" w:rsidP="00E07670">
      <w:pPr>
        <w:pStyle w:val="KUJKnormal"/>
      </w:pPr>
    </w:p>
    <w:tbl>
      <w:tblPr>
        <w:tblW w:w="0" w:type="auto"/>
        <w:tblCellMar>
          <w:left w:w="70" w:type="dxa"/>
          <w:right w:w="70" w:type="dxa"/>
        </w:tblCellMar>
        <w:tblLook w:val="04A0" w:firstRow="1" w:lastRow="0" w:firstColumn="1" w:lastColumn="0" w:noHBand="0" w:noVBand="1"/>
      </w:tblPr>
      <w:tblGrid>
        <w:gridCol w:w="2350"/>
        <w:gridCol w:w="6862"/>
      </w:tblGrid>
      <w:tr w:rsidR="00A66E9A" w14:paraId="78E3B705" w14:textId="77777777" w:rsidTr="002559B8">
        <w:trPr>
          <w:trHeight w:val="397"/>
        </w:trPr>
        <w:tc>
          <w:tcPr>
            <w:tcW w:w="2350" w:type="dxa"/>
            <w:hideMark/>
          </w:tcPr>
          <w:p w14:paraId="7A91FD7F" w14:textId="77777777" w:rsidR="00A66E9A" w:rsidRDefault="00A66E9A" w:rsidP="002559B8">
            <w:pPr>
              <w:pStyle w:val="KUJKtucny"/>
            </w:pPr>
            <w:r>
              <w:t>Předkladatel:</w:t>
            </w:r>
          </w:p>
        </w:tc>
        <w:tc>
          <w:tcPr>
            <w:tcW w:w="6862" w:type="dxa"/>
          </w:tcPr>
          <w:p w14:paraId="4DB6DE15" w14:textId="77777777" w:rsidR="00A66E9A" w:rsidRDefault="00A66E9A" w:rsidP="002559B8">
            <w:pPr>
              <w:pStyle w:val="KUJKnormal"/>
            </w:pPr>
            <w:r>
              <w:t>MUDr. Martin Kuba</w:t>
            </w:r>
          </w:p>
          <w:p w14:paraId="7B72A9A9" w14:textId="77777777" w:rsidR="00A66E9A" w:rsidRDefault="00A66E9A" w:rsidP="002559B8"/>
        </w:tc>
      </w:tr>
      <w:tr w:rsidR="00A66E9A" w14:paraId="12D0F229" w14:textId="77777777" w:rsidTr="002559B8">
        <w:trPr>
          <w:trHeight w:val="397"/>
        </w:trPr>
        <w:tc>
          <w:tcPr>
            <w:tcW w:w="2350" w:type="dxa"/>
          </w:tcPr>
          <w:p w14:paraId="52F13A1E" w14:textId="77777777" w:rsidR="00A66E9A" w:rsidRDefault="00A66E9A" w:rsidP="002559B8">
            <w:pPr>
              <w:pStyle w:val="KUJKtucny"/>
            </w:pPr>
            <w:r>
              <w:t>Zpracoval:</w:t>
            </w:r>
          </w:p>
          <w:p w14:paraId="0B4F821E" w14:textId="77777777" w:rsidR="00A66E9A" w:rsidRDefault="00A66E9A" w:rsidP="002559B8"/>
        </w:tc>
        <w:tc>
          <w:tcPr>
            <w:tcW w:w="6862" w:type="dxa"/>
            <w:hideMark/>
          </w:tcPr>
          <w:p w14:paraId="043F7DFC" w14:textId="77777777" w:rsidR="00A66E9A" w:rsidRDefault="00A66E9A" w:rsidP="002559B8">
            <w:pPr>
              <w:pStyle w:val="KUJKnormal"/>
            </w:pPr>
            <w:r>
              <w:t>KHEJ</w:t>
            </w:r>
          </w:p>
        </w:tc>
      </w:tr>
      <w:tr w:rsidR="00A66E9A" w14:paraId="5ECC14C3" w14:textId="77777777" w:rsidTr="002559B8">
        <w:trPr>
          <w:trHeight w:val="397"/>
        </w:trPr>
        <w:tc>
          <w:tcPr>
            <w:tcW w:w="2350" w:type="dxa"/>
          </w:tcPr>
          <w:p w14:paraId="74E6B88D" w14:textId="77777777" w:rsidR="00A66E9A" w:rsidRPr="009715F9" w:rsidRDefault="00A66E9A" w:rsidP="002559B8">
            <w:pPr>
              <w:pStyle w:val="KUJKnormal"/>
              <w:rPr>
                <w:b/>
              </w:rPr>
            </w:pPr>
            <w:r w:rsidRPr="009715F9">
              <w:rPr>
                <w:b/>
              </w:rPr>
              <w:t>Vedoucí odboru:</w:t>
            </w:r>
          </w:p>
          <w:p w14:paraId="5242F920" w14:textId="77777777" w:rsidR="00A66E9A" w:rsidRDefault="00A66E9A" w:rsidP="002559B8"/>
        </w:tc>
        <w:tc>
          <w:tcPr>
            <w:tcW w:w="6862" w:type="dxa"/>
            <w:hideMark/>
          </w:tcPr>
          <w:p w14:paraId="6E5C1CDC" w14:textId="77777777" w:rsidR="00A66E9A" w:rsidRDefault="00A66E9A" w:rsidP="002559B8">
            <w:pPr>
              <w:pStyle w:val="KUJKnormal"/>
            </w:pPr>
            <w:r>
              <w:t>Mgr. Petr Podhola</w:t>
            </w:r>
          </w:p>
        </w:tc>
      </w:tr>
    </w:tbl>
    <w:p w14:paraId="56456BF5" w14:textId="77777777" w:rsidR="00A66E9A" w:rsidRDefault="00A66E9A" w:rsidP="00E07670">
      <w:pPr>
        <w:pStyle w:val="KUJKnormal"/>
      </w:pPr>
    </w:p>
    <w:p w14:paraId="404B7E28" w14:textId="77777777" w:rsidR="00A66E9A" w:rsidRPr="0052161F" w:rsidRDefault="00A66E9A" w:rsidP="00E07670">
      <w:pPr>
        <w:pStyle w:val="KUJKtucny"/>
      </w:pPr>
      <w:r w:rsidRPr="0052161F">
        <w:t>NÁVRH USNESENÍ</w:t>
      </w:r>
    </w:p>
    <w:p w14:paraId="2B338A71" w14:textId="77777777" w:rsidR="00A66E9A" w:rsidRDefault="00A66E9A" w:rsidP="00E07670">
      <w:pPr>
        <w:pStyle w:val="KUJKnormal"/>
        <w:rPr>
          <w:rFonts w:ascii="Calibri" w:hAnsi="Calibri" w:cs="Calibri"/>
          <w:sz w:val="12"/>
          <w:szCs w:val="12"/>
        </w:rPr>
      </w:pPr>
      <w:bookmarkStart w:id="0" w:name="US_ZaVeVeci"/>
      <w:bookmarkEnd w:id="0"/>
    </w:p>
    <w:p w14:paraId="7352D695" w14:textId="77777777" w:rsidR="00A66E9A" w:rsidRPr="009D0AB3" w:rsidRDefault="00A66E9A" w:rsidP="00E07670">
      <w:pPr>
        <w:pStyle w:val="KUJKPolozka"/>
      </w:pPr>
      <w:r>
        <w:t>Zastupitelstvo</w:t>
      </w:r>
      <w:r w:rsidRPr="009D0AB3">
        <w:t xml:space="preserve"> Jihočeského kraje</w:t>
      </w:r>
    </w:p>
    <w:p w14:paraId="4BFF018C" w14:textId="77777777" w:rsidR="00A66E9A" w:rsidRDefault="00A66E9A" w:rsidP="00432363">
      <w:pPr>
        <w:pStyle w:val="KUJKdoplnek2"/>
        <w:ind w:left="284" w:hanging="284"/>
      </w:pPr>
      <w:r w:rsidRPr="00730306">
        <w:t>bere na vědomí</w:t>
      </w:r>
    </w:p>
    <w:p w14:paraId="10EB3599" w14:textId="77777777" w:rsidR="00A66E9A" w:rsidRDefault="00A66E9A" w:rsidP="004750FB">
      <w:pPr>
        <w:pStyle w:val="KUJKnormal"/>
      </w:pPr>
      <w:r>
        <w:t>žádost o poskytnutí finančního daru žadatele: České Budějovice – Evropské hlavní město kultury 2028, z.ú., nám. Přemysla Otakara II. 1/1, 370 01 České Budějovice, IČO 19311052 dle přílohy č. 1 návrhu č. 370/ZK/24;</w:t>
      </w:r>
    </w:p>
    <w:p w14:paraId="2A73EAFA" w14:textId="77777777" w:rsidR="00A66E9A" w:rsidRPr="00E10FE7" w:rsidRDefault="00A66E9A" w:rsidP="00432363">
      <w:pPr>
        <w:pStyle w:val="KUJKdoplnek2"/>
        <w:ind w:left="284" w:hanging="284"/>
      </w:pPr>
      <w:r w:rsidRPr="00AF7BAE">
        <w:t>schvaluje</w:t>
      </w:r>
    </w:p>
    <w:p w14:paraId="3C0A3BBB" w14:textId="77777777" w:rsidR="00A66E9A" w:rsidRDefault="00A66E9A" w:rsidP="004750FB">
      <w:pPr>
        <w:pStyle w:val="KUJKnormal"/>
      </w:pPr>
      <w:r>
        <w:t>poskytnutí finančního daru ve výši 5 200 000 Kč příjemci: České Budějovice – Evropské hlavní město kultury 2028, z.ú., nám. Přemysla Otakara II. 1/1, 370 01 České Budějovice, IČO 19311052 na zajištění akce „České Budějovice – Evropské hlavní město kultury 2028 (EHMK)“ a uzavření darovací smlouvy dle přílohy č. 2 návrhu č. 370/ZK/24;</w:t>
      </w:r>
    </w:p>
    <w:p w14:paraId="6FA256A3" w14:textId="77777777" w:rsidR="00A66E9A" w:rsidRDefault="00A66E9A" w:rsidP="00C546A5">
      <w:pPr>
        <w:pStyle w:val="KUJKdoplnek2"/>
      </w:pPr>
      <w:r w:rsidRPr="0021676C">
        <w:t>ukládá</w:t>
      </w:r>
    </w:p>
    <w:p w14:paraId="41E2A606" w14:textId="77777777" w:rsidR="00A66E9A" w:rsidRDefault="00A66E9A" w:rsidP="004750FB">
      <w:pPr>
        <w:pStyle w:val="KUJKnormal"/>
      </w:pPr>
      <w:r>
        <w:t>JUDr. Lukáši Glaserovi, LL.M., řediteli krajského úřadu, zajistit úkony potřebné k realizaci části II. usnesení.</w:t>
      </w:r>
    </w:p>
    <w:p w14:paraId="2F0802EE" w14:textId="77777777" w:rsidR="00A66E9A" w:rsidRDefault="00A66E9A" w:rsidP="004750FB">
      <w:pPr>
        <w:pStyle w:val="KUJKnormal"/>
      </w:pPr>
    </w:p>
    <w:p w14:paraId="61653AA0" w14:textId="77777777" w:rsidR="00A66E9A" w:rsidRDefault="00A66E9A" w:rsidP="004750FB">
      <w:pPr>
        <w:pStyle w:val="KUJKmezeraDZ"/>
      </w:pPr>
      <w:bookmarkStart w:id="1" w:name="US_DuvodZprava"/>
      <w:bookmarkEnd w:id="1"/>
    </w:p>
    <w:p w14:paraId="038707FC" w14:textId="77777777" w:rsidR="00A66E9A" w:rsidRDefault="00A66E9A" w:rsidP="004750FB">
      <w:pPr>
        <w:pStyle w:val="KUJKnadpisDZ"/>
      </w:pPr>
      <w:r>
        <w:t>DŮVODOVÁ ZPRÁVA</w:t>
      </w:r>
    </w:p>
    <w:p w14:paraId="6E4A0BB0" w14:textId="77777777" w:rsidR="00A66E9A" w:rsidRPr="009B7B0B" w:rsidRDefault="00A66E9A" w:rsidP="004750FB">
      <w:pPr>
        <w:pStyle w:val="KUJKmezeraDZ"/>
      </w:pPr>
    </w:p>
    <w:p w14:paraId="29AF412C" w14:textId="77777777" w:rsidR="00A66E9A" w:rsidRPr="004750FB" w:rsidRDefault="00A66E9A" w:rsidP="004750FB">
      <w:pPr>
        <w:pStyle w:val="KUJKnormal"/>
      </w:pPr>
      <w:r>
        <w:t>Podle § 36 písm. b) zákona č. 129/2000 Sb., o krajích, ve znění pozdějších předpisů je zastupitelstvu vyhrazeno rozhodování o poskytování věcných a peněžitých darů podle zvláštního zákona v hodnotě nad 500 000 Kč jedné fyzické nebo právnické osobě v kalendářním roce.</w:t>
      </w:r>
    </w:p>
    <w:p w14:paraId="4363ED8E" w14:textId="77777777" w:rsidR="00A66E9A" w:rsidRDefault="00A66E9A" w:rsidP="00E07670">
      <w:pPr>
        <w:pStyle w:val="KUJKnormal"/>
      </w:pPr>
    </w:p>
    <w:p w14:paraId="6B9D3FBE" w14:textId="77777777" w:rsidR="00A66E9A" w:rsidRPr="00A10582" w:rsidRDefault="00A66E9A" w:rsidP="00A10582">
      <w:pPr>
        <w:pStyle w:val="KUJKnormal"/>
      </w:pPr>
      <w:r w:rsidRPr="00A10582">
        <w:t>České Budějovice - Evropské hlavní město kultury 2028, z.ú. je nezisková organizace založena Statutárním městem České Budějovice za účelem zajištění procesu kandidatury Statutárního města České Budějovice na titul Evropské hlavní město kultury pro rok 2028 a dále přípravu, koordinaci a realizaci akcí a činností souvisejících s titulem Evropské hlavní město kultury pro rok 2028.</w:t>
      </w:r>
    </w:p>
    <w:p w14:paraId="0AA35017" w14:textId="77777777" w:rsidR="00A66E9A" w:rsidRPr="00A10582" w:rsidRDefault="00A66E9A" w:rsidP="00A10582">
      <w:pPr>
        <w:pStyle w:val="KUJKnormal"/>
      </w:pPr>
    </w:p>
    <w:p w14:paraId="364443C5" w14:textId="77777777" w:rsidR="00A66E9A" w:rsidRPr="00A10582" w:rsidRDefault="00A66E9A" w:rsidP="00A10582">
      <w:pPr>
        <w:pStyle w:val="KUJKnormal"/>
      </w:pPr>
      <w:r w:rsidRPr="00A10582">
        <w:t>V současné době probíhá příprava a realizace projektu Evropské hlavní město kultury 2028. Vyvrcholení tohoto projektu proběhne v roce 2028 a bude výsledkem několikaletých příprav a aktivit. Svým rozsahem přinese významné kulturní a společenské přínosy jak pro město České Budějovice, tak pro širší region.</w:t>
      </w:r>
    </w:p>
    <w:p w14:paraId="73E8A5FE" w14:textId="77777777" w:rsidR="00A66E9A" w:rsidRPr="00A10582" w:rsidRDefault="00A66E9A" w:rsidP="00A10582">
      <w:pPr>
        <w:pStyle w:val="KUJKnormal"/>
      </w:pPr>
    </w:p>
    <w:p w14:paraId="3F3501C7" w14:textId="77777777" w:rsidR="00A66E9A" w:rsidRPr="00A10582" w:rsidRDefault="00A66E9A" w:rsidP="00A10582">
      <w:pPr>
        <w:pStyle w:val="KUJKnormal"/>
      </w:pPr>
      <w:r w:rsidRPr="00A10582">
        <w:t>Podpora Jihočeského kraje bude použita na úhradu mzdových nákladů organizace spojených s přípravou celého projektu. Podpora navazuje na Memorandum uzavřené mezi statutárním městem České Budějovice a Jihočeským krajem dne 25.</w:t>
      </w:r>
      <w:r>
        <w:t xml:space="preserve"> </w:t>
      </w:r>
      <w:r w:rsidRPr="00A10582">
        <w:t>11.</w:t>
      </w:r>
      <w:r>
        <w:t xml:space="preserve"> </w:t>
      </w:r>
      <w:r w:rsidRPr="00A10582">
        <w:t>2021.</w:t>
      </w:r>
    </w:p>
    <w:p w14:paraId="6F91F68C" w14:textId="77777777" w:rsidR="00A66E9A" w:rsidRDefault="00A66E9A" w:rsidP="00E07670">
      <w:pPr>
        <w:pStyle w:val="KUJKnormal"/>
      </w:pPr>
    </w:p>
    <w:p w14:paraId="4DAC4F19" w14:textId="77777777" w:rsidR="00A66E9A" w:rsidRDefault="00A66E9A" w:rsidP="00E07670">
      <w:pPr>
        <w:pStyle w:val="KUJKnormal"/>
      </w:pPr>
    </w:p>
    <w:p w14:paraId="66633DD5" w14:textId="77777777" w:rsidR="00A66E9A" w:rsidRDefault="00A66E9A" w:rsidP="00E07670">
      <w:pPr>
        <w:pStyle w:val="KUJKnormal"/>
      </w:pPr>
      <w:r>
        <w:t>Finanční nároky a krytí:</w:t>
      </w:r>
    </w:p>
    <w:p w14:paraId="084806B9" w14:textId="77777777" w:rsidR="00A66E9A" w:rsidRDefault="00A66E9A" w:rsidP="00E07670">
      <w:pPr>
        <w:pStyle w:val="KUJKnormal"/>
      </w:pPr>
      <w:r>
        <w:t>Finanční prostředky ve výši 5,2 mil. Kč na tuto akci jsou vyčleněny v rozpočtu Jihočeského kraje na rok 2024 a budou poskytnuty z § 3399, položky 5221, ORG 9134006000000, ORJ 153.</w:t>
      </w:r>
    </w:p>
    <w:p w14:paraId="4E36A1BA" w14:textId="77777777" w:rsidR="00A66E9A" w:rsidRDefault="00A66E9A" w:rsidP="00E07670">
      <w:pPr>
        <w:pStyle w:val="KUJKnormal"/>
      </w:pPr>
    </w:p>
    <w:p w14:paraId="20E73117" w14:textId="77777777" w:rsidR="00A66E9A" w:rsidRDefault="00A66E9A" w:rsidP="00692599">
      <w:pPr>
        <w:pStyle w:val="KUJKnormal"/>
      </w:pPr>
      <w:r>
        <w:t>Vyjádření správce rozpočtu:</w:t>
      </w:r>
    </w:p>
    <w:p w14:paraId="605314FF" w14:textId="77777777" w:rsidR="00A66E9A" w:rsidRDefault="00A66E9A" w:rsidP="00FD40F6">
      <w:pPr>
        <w:pStyle w:val="KUJKnormal"/>
      </w:pPr>
      <w:r>
        <w:t>Ing. Kateřina Francová (OEKO):</w:t>
      </w:r>
      <w:r w:rsidRPr="007666AA">
        <w:t xml:space="preserve"> </w:t>
      </w:r>
      <w:r>
        <w:t>Souhlasím</w:t>
      </w:r>
      <w:r w:rsidRPr="007666AA">
        <w:t xml:space="preserve"> - </w:t>
      </w:r>
      <w:r>
        <w:t>z hlediska uvedeného rozpočtového krytí.</w:t>
      </w:r>
    </w:p>
    <w:p w14:paraId="6E596C13" w14:textId="77777777" w:rsidR="00A66E9A" w:rsidRDefault="00A66E9A" w:rsidP="00E07670">
      <w:pPr>
        <w:pStyle w:val="KUJKnormal"/>
      </w:pPr>
    </w:p>
    <w:p w14:paraId="77941540" w14:textId="77777777" w:rsidR="00A66E9A" w:rsidRDefault="00A66E9A" w:rsidP="00B2371A">
      <w:pPr>
        <w:pStyle w:val="KUJKnormal"/>
      </w:pPr>
      <w:r>
        <w:t>Návrh projednán (stanoviska):</w:t>
      </w:r>
    </w:p>
    <w:p w14:paraId="07003E4D" w14:textId="77777777" w:rsidR="00A66E9A" w:rsidRDefault="00A66E9A" w:rsidP="00E07670">
      <w:pPr>
        <w:pStyle w:val="KUJKnormal"/>
      </w:pPr>
      <w:r>
        <w:t>Mgr. Markéta Procházková (OPZU):</w:t>
      </w:r>
      <w:r w:rsidRPr="00A521E1">
        <w:t xml:space="preserve"> </w:t>
      </w:r>
      <w:r>
        <w:t>Souhlasím.</w:t>
      </w:r>
    </w:p>
    <w:p w14:paraId="2F62C1CD" w14:textId="77777777" w:rsidR="00A66E9A" w:rsidRDefault="00A66E9A" w:rsidP="00E07670">
      <w:pPr>
        <w:pStyle w:val="KUJKnormal"/>
      </w:pPr>
    </w:p>
    <w:p w14:paraId="7AB1A74B" w14:textId="77777777" w:rsidR="00A66E9A" w:rsidRPr="00CB4787" w:rsidRDefault="00A66E9A" w:rsidP="00E07670">
      <w:pPr>
        <w:pStyle w:val="KUJKnormal"/>
      </w:pPr>
      <w:r w:rsidRPr="00CB4787">
        <w:t xml:space="preserve">Návrh projednala rada kraje dne 14. 11. 2024 usnesením č. </w:t>
      </w:r>
      <w:r>
        <w:t>18</w:t>
      </w:r>
      <w:r w:rsidRPr="00CB4787">
        <w:t>/2024/RK</w:t>
      </w:r>
      <w:r>
        <w:t>-1</w:t>
      </w:r>
      <w:r w:rsidRPr="00CB4787">
        <w:t xml:space="preserve"> a doporučuje zastupitelstvu kraje schválit  poskytnutí finančního daru. </w:t>
      </w:r>
    </w:p>
    <w:p w14:paraId="0C6BCF93" w14:textId="77777777" w:rsidR="00A66E9A" w:rsidRDefault="00A66E9A" w:rsidP="00E07670">
      <w:pPr>
        <w:pStyle w:val="KUJKnormal"/>
      </w:pPr>
    </w:p>
    <w:p w14:paraId="1F070076" w14:textId="77777777" w:rsidR="00A66E9A" w:rsidRDefault="00A66E9A" w:rsidP="00E07670">
      <w:pPr>
        <w:pStyle w:val="KUJKnormal"/>
      </w:pPr>
    </w:p>
    <w:p w14:paraId="6AA98256" w14:textId="77777777" w:rsidR="00A66E9A" w:rsidRDefault="00A66E9A" w:rsidP="00E07670">
      <w:pPr>
        <w:pStyle w:val="KUJKnormal"/>
      </w:pPr>
    </w:p>
    <w:p w14:paraId="03FA046C" w14:textId="77777777" w:rsidR="00A66E9A" w:rsidRPr="00863C3B" w:rsidRDefault="00A66E9A" w:rsidP="00E07670">
      <w:pPr>
        <w:pStyle w:val="KUJKtucny"/>
      </w:pPr>
      <w:r w:rsidRPr="00863C3B">
        <w:t>PŘÍLOHY:</w:t>
      </w:r>
    </w:p>
    <w:p w14:paraId="29885B48" w14:textId="77777777" w:rsidR="00A66E9A" w:rsidRPr="00B52AA9" w:rsidRDefault="00A66E9A" w:rsidP="00061FA4">
      <w:pPr>
        <w:pStyle w:val="KUJKcislovany"/>
      </w:pPr>
      <w:r>
        <w:t>Žádost o poskytnutí finančního daru</w:t>
      </w:r>
      <w:r w:rsidRPr="0081756D">
        <w:t xml:space="preserve"> (</w:t>
      </w:r>
      <w:r>
        <w:t>Žádost.pdf</w:t>
      </w:r>
      <w:r w:rsidRPr="0081756D">
        <w:t>)</w:t>
      </w:r>
    </w:p>
    <w:p w14:paraId="6F22ADE6" w14:textId="77777777" w:rsidR="00A66E9A" w:rsidRPr="00B52AA9" w:rsidRDefault="00A66E9A" w:rsidP="00061FA4">
      <w:pPr>
        <w:pStyle w:val="KUJKcislovany"/>
      </w:pPr>
      <w:r>
        <w:t>Darovací smlouva</w:t>
      </w:r>
      <w:r w:rsidRPr="0081756D">
        <w:t xml:space="preserve"> (</w:t>
      </w:r>
      <w:r>
        <w:t>Smlouva.docx</w:t>
      </w:r>
      <w:r w:rsidRPr="0081756D">
        <w:t>)</w:t>
      </w:r>
    </w:p>
    <w:p w14:paraId="20763B1B" w14:textId="77777777" w:rsidR="00A66E9A" w:rsidRDefault="00A66E9A" w:rsidP="00E07670">
      <w:pPr>
        <w:pStyle w:val="KUJKnormal"/>
      </w:pPr>
    </w:p>
    <w:p w14:paraId="72C639AC" w14:textId="77777777" w:rsidR="00A66E9A" w:rsidRDefault="00A66E9A" w:rsidP="00E07670">
      <w:pPr>
        <w:pStyle w:val="KUJKnormal"/>
      </w:pPr>
    </w:p>
    <w:p w14:paraId="399F6489" w14:textId="77777777" w:rsidR="00A66E9A" w:rsidRPr="007110CD" w:rsidRDefault="00A66E9A" w:rsidP="00E07670">
      <w:pPr>
        <w:pStyle w:val="KUJKtucny"/>
        <w:rPr>
          <w:b w:val="0"/>
          <w:bCs/>
        </w:rPr>
      </w:pPr>
      <w:r w:rsidRPr="007C1EE7">
        <w:t>Zodpovídá:</w:t>
      </w:r>
      <w:r>
        <w:tab/>
      </w:r>
      <w:r w:rsidRPr="007110CD">
        <w:rPr>
          <w:b w:val="0"/>
          <w:bCs/>
        </w:rPr>
        <w:t>vedoucí KHEJ – Mgr. Petr Podhola</w:t>
      </w:r>
    </w:p>
    <w:p w14:paraId="32E0A8B9" w14:textId="77777777" w:rsidR="00A66E9A" w:rsidRDefault="00A66E9A" w:rsidP="00E07670">
      <w:pPr>
        <w:pStyle w:val="KUJKnormal"/>
      </w:pPr>
    </w:p>
    <w:p w14:paraId="6FB58996" w14:textId="77777777" w:rsidR="00A66E9A" w:rsidRDefault="00A66E9A" w:rsidP="00E07670">
      <w:pPr>
        <w:pStyle w:val="KUJKnormal"/>
      </w:pPr>
    </w:p>
    <w:p w14:paraId="226C2B2B" w14:textId="77777777" w:rsidR="00A66E9A" w:rsidRDefault="00A66E9A" w:rsidP="00E07670">
      <w:pPr>
        <w:pStyle w:val="KUJKnormal"/>
      </w:pPr>
      <w:r>
        <w:t>Termín kontroly:</w:t>
      </w:r>
      <w:r>
        <w:tab/>
        <w:t>31. 12. 2024</w:t>
      </w:r>
    </w:p>
    <w:p w14:paraId="2AC0C4D9" w14:textId="77777777" w:rsidR="00A66E9A" w:rsidRDefault="00A66E9A" w:rsidP="00E07670">
      <w:pPr>
        <w:pStyle w:val="KUJKnormal"/>
      </w:pPr>
      <w:r>
        <w:t>Termín splnění:</w:t>
      </w:r>
      <w:r>
        <w:tab/>
      </w:r>
      <w:r>
        <w:tab/>
        <w:t>31. 1. 2025</w:t>
      </w:r>
    </w:p>
    <w:p w14:paraId="404C8376" w14:textId="77777777" w:rsidR="00A66E9A" w:rsidRDefault="00A66E9A"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DA5B4" w14:textId="77777777" w:rsidR="00A66E9A" w:rsidRDefault="00A66E9A" w:rsidP="00A66E9A">
    <w:r>
      <w:rPr>
        <w:noProof/>
      </w:rPr>
      <w:pict w14:anchorId="38EEC652">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52D99E59" w14:textId="77777777" w:rsidR="00A66E9A" w:rsidRPr="005F485E" w:rsidRDefault="00A66E9A" w:rsidP="00A66E9A">
                <w:pPr>
                  <w:spacing w:after="60"/>
                  <w:rPr>
                    <w:rFonts w:ascii="Arial" w:hAnsi="Arial" w:cs="Arial"/>
                    <w:b/>
                    <w:sz w:val="22"/>
                  </w:rPr>
                </w:pPr>
                <w:r w:rsidRPr="005F485E">
                  <w:rPr>
                    <w:rFonts w:ascii="Arial" w:hAnsi="Arial" w:cs="Arial"/>
                    <w:b/>
                    <w:sz w:val="22"/>
                  </w:rPr>
                  <w:t>ZASTUPITELSTVO JIHOČESKÉHO KRAJE</w:t>
                </w:r>
              </w:p>
              <w:p w14:paraId="019CB007" w14:textId="77777777" w:rsidR="00A66E9A" w:rsidRPr="005F485E" w:rsidRDefault="00A66E9A" w:rsidP="00A66E9A">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3B3B19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7BAAABF3" w14:textId="77777777" w:rsidR="00A66E9A" w:rsidRDefault="00A66E9A" w:rsidP="00A66E9A">
    <w:r>
      <w:pict w14:anchorId="653F923A">
        <v:rect id="_x0000_i1026" style="width:481.9pt;height:2pt" o:hralign="center" o:hrstd="t" o:hrnoshade="t" o:hr="t" fillcolor="black" stroked="f"/>
      </w:pict>
    </w:r>
  </w:p>
  <w:p w14:paraId="07C84FF4" w14:textId="77777777" w:rsidR="00A66E9A" w:rsidRPr="00A66E9A" w:rsidRDefault="00A66E9A" w:rsidP="00A66E9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43992398">
    <w:abstractNumId w:val="1"/>
  </w:num>
  <w:num w:numId="2" w16cid:durableId="638800581">
    <w:abstractNumId w:val="2"/>
  </w:num>
  <w:num w:numId="3" w16cid:durableId="683359509">
    <w:abstractNumId w:val="9"/>
  </w:num>
  <w:num w:numId="4" w16cid:durableId="1066102739">
    <w:abstractNumId w:val="7"/>
  </w:num>
  <w:num w:numId="5" w16cid:durableId="1604335700">
    <w:abstractNumId w:val="0"/>
  </w:num>
  <w:num w:numId="6" w16cid:durableId="1893347495">
    <w:abstractNumId w:val="3"/>
  </w:num>
  <w:num w:numId="7" w16cid:durableId="620455374">
    <w:abstractNumId w:val="6"/>
  </w:num>
  <w:num w:numId="8" w16cid:durableId="664630861">
    <w:abstractNumId w:val="4"/>
  </w:num>
  <w:num w:numId="9" w16cid:durableId="933901181">
    <w:abstractNumId w:val="5"/>
  </w:num>
  <w:num w:numId="10" w16cid:durableId="445285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08A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6E9A"/>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368"/>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2543</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2024-12-12T13:25:00Z</dcterms:created>
  <dcterms:modified xsi:type="dcterms:W3CDTF">2024-12-12T13:25:00Z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6660760</vt:i4>
  </property>
  <property fmtid="{D5CDD505-2E9C-101B-9397-08002B2CF9AE}" pid="4" name="ID_Navrh">
    <vt:i4>6675256</vt:i4>
  </property>
  <property fmtid="{D5CDD505-2E9C-101B-9397-08002B2CF9AE}" pid="5" name="UlozitJako">
    <vt:lpwstr>C:\Users\mrazkova\AppData\Local\Temp\iU91331120\Zastupitelstvo\2024-11-28\Navrhy\370-ZK-24.</vt:lpwstr>
  </property>
  <property fmtid="{D5CDD505-2E9C-101B-9397-08002B2CF9AE}" pid="6" name="Zpracovat">
    <vt:bool>false</vt:bool>
  </property>
</Properties>
</file>