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06D0B" w14:paraId="1DB8D8D2" w14:textId="77777777" w:rsidTr="00CA1E89">
        <w:trPr>
          <w:trHeight w:hRule="exact" w:val="397"/>
        </w:trPr>
        <w:tc>
          <w:tcPr>
            <w:tcW w:w="2376" w:type="dxa"/>
            <w:hideMark/>
          </w:tcPr>
          <w:p w14:paraId="260F6DF4" w14:textId="77777777" w:rsidR="00F06D0B" w:rsidRDefault="00F06D0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F9F911" w14:textId="77777777" w:rsidR="00F06D0B" w:rsidRDefault="00F06D0B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68D4C954" w14:textId="77777777" w:rsidR="00F06D0B" w:rsidRDefault="00F06D0B" w:rsidP="00970720">
            <w:pPr>
              <w:pStyle w:val="KUJKtucny"/>
            </w:pPr>
            <w:r>
              <w:t xml:space="preserve">Bod programu: </w:t>
            </w:r>
            <w:r w:rsidRPr="003C71B0">
              <w:rPr>
                <w:sz w:val="32"/>
                <w:szCs w:val="32"/>
              </w:rPr>
              <w:t>24</w:t>
            </w:r>
          </w:p>
        </w:tc>
        <w:tc>
          <w:tcPr>
            <w:tcW w:w="850" w:type="dxa"/>
          </w:tcPr>
          <w:p w14:paraId="463C98A5" w14:textId="77777777" w:rsidR="00F06D0B" w:rsidRDefault="00F06D0B" w:rsidP="00970720">
            <w:pPr>
              <w:pStyle w:val="KUJKnormal"/>
            </w:pPr>
          </w:p>
        </w:tc>
      </w:tr>
      <w:tr w:rsidR="00F06D0B" w14:paraId="5DB3F9C9" w14:textId="77777777" w:rsidTr="00CA1E89">
        <w:trPr>
          <w:cantSplit/>
          <w:trHeight w:hRule="exact" w:val="397"/>
        </w:trPr>
        <w:tc>
          <w:tcPr>
            <w:tcW w:w="2376" w:type="dxa"/>
            <w:hideMark/>
          </w:tcPr>
          <w:p w14:paraId="5762B2D3" w14:textId="77777777" w:rsidR="00F06D0B" w:rsidRDefault="00F06D0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732DE2" w14:textId="77777777" w:rsidR="00F06D0B" w:rsidRDefault="00F06D0B" w:rsidP="00970720">
            <w:pPr>
              <w:pStyle w:val="KUJKnormal"/>
            </w:pPr>
            <w:r>
              <w:t>366/ZK/24</w:t>
            </w:r>
          </w:p>
        </w:tc>
      </w:tr>
      <w:tr w:rsidR="00F06D0B" w14:paraId="237BCD0E" w14:textId="77777777" w:rsidTr="00CA1E89">
        <w:trPr>
          <w:trHeight w:val="397"/>
        </w:trPr>
        <w:tc>
          <w:tcPr>
            <w:tcW w:w="2376" w:type="dxa"/>
          </w:tcPr>
          <w:p w14:paraId="5C82872F" w14:textId="77777777" w:rsidR="00F06D0B" w:rsidRDefault="00F06D0B" w:rsidP="00970720"/>
          <w:p w14:paraId="16890259" w14:textId="77777777" w:rsidR="00F06D0B" w:rsidRDefault="00F06D0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2BD5DE" w14:textId="77777777" w:rsidR="00F06D0B" w:rsidRDefault="00F06D0B" w:rsidP="00970720"/>
          <w:p w14:paraId="29B86EB5" w14:textId="77777777" w:rsidR="00F06D0B" w:rsidRDefault="00F06D0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jednacího řádu hodnoticích komisí v rámci dotačních programů Jihočeského kraje</w:t>
            </w:r>
          </w:p>
        </w:tc>
      </w:tr>
    </w:tbl>
    <w:p w14:paraId="5F764782" w14:textId="77777777" w:rsidR="00F06D0B" w:rsidRDefault="00F06D0B" w:rsidP="00CA1E89">
      <w:pPr>
        <w:pStyle w:val="KUJKnormal"/>
        <w:rPr>
          <w:b/>
          <w:bCs/>
        </w:rPr>
      </w:pPr>
      <w:r>
        <w:rPr>
          <w:b/>
          <w:bCs/>
        </w:rPr>
        <w:pict w14:anchorId="38E78CC0">
          <v:rect id="_x0000_i1029" style="width:453.6pt;height:1.5pt" o:hralign="center" o:hrstd="t" o:hrnoshade="t" o:hr="t" fillcolor="black" stroked="f"/>
        </w:pict>
      </w:r>
    </w:p>
    <w:p w14:paraId="57A2339F" w14:textId="77777777" w:rsidR="00F06D0B" w:rsidRDefault="00F06D0B" w:rsidP="00CA1E89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06D0B" w14:paraId="4B32E6E2" w14:textId="77777777" w:rsidTr="002559B8">
        <w:trPr>
          <w:trHeight w:val="397"/>
        </w:trPr>
        <w:tc>
          <w:tcPr>
            <w:tcW w:w="2350" w:type="dxa"/>
            <w:hideMark/>
          </w:tcPr>
          <w:p w14:paraId="04A33C19" w14:textId="77777777" w:rsidR="00F06D0B" w:rsidRDefault="00F06D0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453CB0" w14:textId="77777777" w:rsidR="00F06D0B" w:rsidRDefault="00F06D0B" w:rsidP="002559B8">
            <w:pPr>
              <w:pStyle w:val="KUJKnormal"/>
            </w:pPr>
            <w:r>
              <w:t>Ing. Tomáš Hajdušek</w:t>
            </w:r>
          </w:p>
          <w:p w14:paraId="4C35E8DB" w14:textId="77777777" w:rsidR="00F06D0B" w:rsidRDefault="00F06D0B" w:rsidP="002559B8"/>
        </w:tc>
      </w:tr>
      <w:tr w:rsidR="00F06D0B" w14:paraId="61B45017" w14:textId="77777777" w:rsidTr="002559B8">
        <w:trPr>
          <w:trHeight w:val="397"/>
        </w:trPr>
        <w:tc>
          <w:tcPr>
            <w:tcW w:w="2350" w:type="dxa"/>
          </w:tcPr>
          <w:p w14:paraId="7AD05752" w14:textId="77777777" w:rsidR="00F06D0B" w:rsidRDefault="00F06D0B" w:rsidP="002559B8">
            <w:pPr>
              <w:pStyle w:val="KUJKtucny"/>
            </w:pPr>
            <w:r>
              <w:t>Zpracoval:</w:t>
            </w:r>
          </w:p>
          <w:p w14:paraId="25B2E239" w14:textId="77777777" w:rsidR="00F06D0B" w:rsidRDefault="00F06D0B" w:rsidP="002559B8"/>
        </w:tc>
        <w:tc>
          <w:tcPr>
            <w:tcW w:w="6862" w:type="dxa"/>
            <w:hideMark/>
          </w:tcPr>
          <w:p w14:paraId="5A9D5AE1" w14:textId="77777777" w:rsidR="00F06D0B" w:rsidRDefault="00F06D0B" w:rsidP="002559B8">
            <w:pPr>
              <w:pStyle w:val="KUJKnormal"/>
            </w:pPr>
            <w:r>
              <w:t>OEZI</w:t>
            </w:r>
          </w:p>
        </w:tc>
      </w:tr>
      <w:tr w:rsidR="00F06D0B" w14:paraId="5B1C8526" w14:textId="77777777" w:rsidTr="002559B8">
        <w:trPr>
          <w:trHeight w:val="397"/>
        </w:trPr>
        <w:tc>
          <w:tcPr>
            <w:tcW w:w="2350" w:type="dxa"/>
          </w:tcPr>
          <w:p w14:paraId="5D7160D7" w14:textId="77777777" w:rsidR="00F06D0B" w:rsidRPr="009715F9" w:rsidRDefault="00F06D0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9CF3D1" w14:textId="77777777" w:rsidR="00F06D0B" w:rsidRDefault="00F06D0B" w:rsidP="002559B8"/>
        </w:tc>
        <w:tc>
          <w:tcPr>
            <w:tcW w:w="6862" w:type="dxa"/>
            <w:hideMark/>
          </w:tcPr>
          <w:p w14:paraId="5D427F5A" w14:textId="77777777" w:rsidR="00F06D0B" w:rsidRDefault="00F06D0B" w:rsidP="002559B8">
            <w:pPr>
              <w:pStyle w:val="KUJKnormal"/>
            </w:pPr>
            <w:r>
              <w:t>Ing. Jan Návara</w:t>
            </w:r>
          </w:p>
        </w:tc>
      </w:tr>
    </w:tbl>
    <w:p w14:paraId="702CDA65" w14:textId="77777777" w:rsidR="00F06D0B" w:rsidRPr="0052161F" w:rsidRDefault="00F06D0B" w:rsidP="00CA1E89">
      <w:pPr>
        <w:pStyle w:val="KUJKtucny"/>
      </w:pPr>
      <w:r w:rsidRPr="0052161F">
        <w:t>NÁVRH USNESENÍ</w:t>
      </w:r>
    </w:p>
    <w:p w14:paraId="03C33B7F" w14:textId="77777777" w:rsidR="00F06D0B" w:rsidRDefault="00F06D0B" w:rsidP="00CA1E8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CE32B4" w14:textId="77777777" w:rsidR="00F06D0B" w:rsidRPr="00841DFC" w:rsidRDefault="00F06D0B" w:rsidP="00CA1E89">
      <w:pPr>
        <w:pStyle w:val="KUJKPolozka"/>
      </w:pPr>
      <w:r w:rsidRPr="00841DFC">
        <w:t>Zastupitelstvo Jihočeského kraje</w:t>
      </w:r>
    </w:p>
    <w:p w14:paraId="487C0CBD" w14:textId="77777777" w:rsidR="00F06D0B" w:rsidRDefault="00F06D0B" w:rsidP="00C14E28">
      <w:pPr>
        <w:pStyle w:val="KUJKdoplnek2"/>
      </w:pPr>
      <w:r>
        <w:t>schvaluje</w:t>
      </w:r>
    </w:p>
    <w:p w14:paraId="5A01977C" w14:textId="77777777" w:rsidR="00F06D0B" w:rsidRPr="00C14E28" w:rsidRDefault="00F06D0B" w:rsidP="00C14E28">
      <w:pPr>
        <w:pStyle w:val="KUJKdoplnek2"/>
        <w:numPr>
          <w:ilvl w:val="0"/>
          <w:numId w:val="0"/>
        </w:numPr>
        <w:rPr>
          <w:b w:val="0"/>
          <w:bCs/>
        </w:rPr>
      </w:pPr>
      <w:r w:rsidRPr="00C14E28">
        <w:rPr>
          <w:b w:val="0"/>
          <w:bCs/>
        </w:rPr>
        <w:t xml:space="preserve">aktualizaci jednacího řádu hodnoticích komisí v rámci dotačních programů Jihočeského kraje dle přílohy č. 1 k návrhu č. </w:t>
      </w:r>
      <w:r>
        <w:rPr>
          <w:b w:val="0"/>
          <w:bCs/>
        </w:rPr>
        <w:t>366</w:t>
      </w:r>
      <w:r w:rsidRPr="00C14E28">
        <w:rPr>
          <w:b w:val="0"/>
          <w:bCs/>
        </w:rPr>
        <w:t>/</w:t>
      </w:r>
      <w:r>
        <w:rPr>
          <w:b w:val="0"/>
          <w:bCs/>
        </w:rPr>
        <w:t>ZK</w:t>
      </w:r>
      <w:r w:rsidRPr="00C14E28">
        <w:rPr>
          <w:b w:val="0"/>
          <w:bCs/>
        </w:rPr>
        <w:t>/24;</w:t>
      </w:r>
    </w:p>
    <w:p w14:paraId="0A1D4E4F" w14:textId="77777777" w:rsidR="00F06D0B" w:rsidRPr="00C14E28" w:rsidRDefault="00F06D0B" w:rsidP="00C14E28">
      <w:pPr>
        <w:pStyle w:val="KUJKdoplnek2"/>
      </w:pPr>
      <w:r w:rsidRPr="00C14E28">
        <w:t>ukládá</w:t>
      </w:r>
    </w:p>
    <w:p w14:paraId="2151F382" w14:textId="77777777" w:rsidR="00F06D0B" w:rsidRPr="00C14E28" w:rsidRDefault="00F06D0B" w:rsidP="00C14E28">
      <w:pPr>
        <w:pStyle w:val="KUJKnormal"/>
      </w:pPr>
      <w:r>
        <w:t xml:space="preserve">JUDr. Lukáši Glaserovi, LL.M., zajistit realizaci uvedeného usnesení. </w:t>
      </w:r>
    </w:p>
    <w:p w14:paraId="5FF78EA7" w14:textId="77777777" w:rsidR="00F06D0B" w:rsidRPr="00C14E28" w:rsidRDefault="00F06D0B" w:rsidP="00C14E28">
      <w:pPr>
        <w:pStyle w:val="KUJKnormal"/>
      </w:pPr>
      <w:r w:rsidRPr="00C14E28">
        <w:t>T: 28. 11. 2024</w:t>
      </w:r>
    </w:p>
    <w:p w14:paraId="372880FF" w14:textId="77777777" w:rsidR="00F06D0B" w:rsidRPr="00C14E28" w:rsidRDefault="00F06D0B" w:rsidP="00C14E28">
      <w:pPr>
        <w:pStyle w:val="KUJKnormal"/>
      </w:pPr>
    </w:p>
    <w:p w14:paraId="27E998CB" w14:textId="77777777" w:rsidR="00F06D0B" w:rsidRPr="00C14E28" w:rsidRDefault="00F06D0B" w:rsidP="00C14E28">
      <w:pPr>
        <w:pStyle w:val="KUJKnormal"/>
      </w:pPr>
      <w:bookmarkStart w:id="1" w:name="US_DuvodZprava"/>
      <w:bookmarkEnd w:id="1"/>
      <w:r w:rsidRPr="00C14E28">
        <w:rPr>
          <w:b/>
        </w:rPr>
        <w:t>DŮVODOVÁ ZPRÁVA</w:t>
      </w:r>
    </w:p>
    <w:p w14:paraId="47977BA3" w14:textId="77777777" w:rsidR="00F06D0B" w:rsidRPr="00C14E28" w:rsidRDefault="00F06D0B" w:rsidP="00C14E28">
      <w:pPr>
        <w:pStyle w:val="KUJKnormal"/>
      </w:pPr>
    </w:p>
    <w:p w14:paraId="196EF887" w14:textId="77777777" w:rsidR="00F06D0B" w:rsidRPr="000205AA" w:rsidRDefault="00F06D0B" w:rsidP="000205AA">
      <w:pPr>
        <w:jc w:val="both"/>
        <w:rPr>
          <w:rFonts w:ascii="Arial" w:hAnsi="Arial" w:cs="Arial"/>
          <w:sz w:val="20"/>
          <w:szCs w:val="20"/>
        </w:rPr>
      </w:pPr>
      <w:r w:rsidRPr="000205AA">
        <w:rPr>
          <w:rFonts w:ascii="Arial" w:hAnsi="Arial" w:cs="Arial"/>
          <w:sz w:val="20"/>
          <w:szCs w:val="20"/>
        </w:rPr>
        <w:t>Za účelem jednoznačného stanovení způsobu jednání a rozhodování hodnoticích komisí v rámci dotačních programů Jihočeského kraje byl usnesením Zastupitelstva Jihočeského kraje č.</w:t>
      </w:r>
      <w:r>
        <w:rPr>
          <w:rFonts w:ascii="Arial" w:hAnsi="Arial" w:cs="Arial"/>
          <w:sz w:val="20"/>
          <w:szCs w:val="20"/>
        </w:rPr>
        <w:t xml:space="preserve"> </w:t>
      </w:r>
      <w:r w:rsidRPr="000205AA">
        <w:rPr>
          <w:rFonts w:ascii="Arial" w:eastAsia="Times New Roman" w:hAnsi="Arial" w:cs="Arial"/>
          <w:sz w:val="20"/>
          <w:szCs w:val="20"/>
          <w:lang w:eastAsia="cs-CZ"/>
        </w:rPr>
        <w:t>235/2024/ZK-34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</w:t>
      </w:r>
      <w:r w:rsidRPr="000205AA">
        <w:rPr>
          <w:rFonts w:ascii="Arial" w:hAnsi="Arial" w:cs="Arial"/>
          <w:sz w:val="20"/>
          <w:szCs w:val="20"/>
        </w:rPr>
        <w:t xml:space="preserve">e dne </w:t>
      </w:r>
      <w:r>
        <w:rPr>
          <w:rFonts w:ascii="Arial" w:hAnsi="Arial" w:cs="Arial"/>
          <w:sz w:val="20"/>
          <w:szCs w:val="20"/>
        </w:rPr>
        <w:br/>
      </w:r>
      <w:r w:rsidRPr="000205AA">
        <w:rPr>
          <w:rFonts w:ascii="Arial" w:hAnsi="Arial" w:cs="Arial"/>
          <w:sz w:val="20"/>
          <w:szCs w:val="20"/>
        </w:rPr>
        <w:t xml:space="preserve">20. 6. 2024 schválen jednací řád hodnoticích komisí. Tento jednací řád v současné době platí pro všechny hodnoticí komise v rámci dotačních programů Jihočeského kraje v gesci OEZI s výjimkou Programu obnovy venkova Jihočeského kraje, který měl radou kraje schválen samostatný jednací řád v podobě Statutu krajské výběrové komise Programu obnovy venkova Jihočeského kraje. </w:t>
      </w:r>
    </w:p>
    <w:p w14:paraId="5141247D" w14:textId="77777777" w:rsidR="00F06D0B" w:rsidRDefault="00F06D0B" w:rsidP="00C14E28">
      <w:pPr>
        <w:pStyle w:val="KUJKnormal"/>
      </w:pPr>
      <w:r w:rsidRPr="000205AA">
        <w:rPr>
          <w:rFonts w:cs="Arial"/>
          <w:szCs w:val="20"/>
        </w:rPr>
        <w:t xml:space="preserve">V rámci probíhající harmonizace předpisů a směrnic Jihočeského kraje </w:t>
      </w:r>
      <w:r w:rsidRPr="004335FE">
        <w:rPr>
          <w:rFonts w:cs="Arial"/>
          <w:szCs w:val="20"/>
        </w:rPr>
        <w:t>byl samostatný Statut krajské výběrové komise Programu obnovy venkova Jihočeského kraje usnesením rady kraje č. 50/2024/RK-1 ze dne 14. 11. 2024 zrušen. Z tohoto důvodu je navrženo, aby se platnost jednacího řádu hodnoticích komisí v rámci dotačních programů Jihočeského kraje nově vztahovala i na Pr</w:t>
      </w:r>
      <w:r w:rsidRPr="004335FE">
        <w:t>ogram obnovy</w:t>
      </w:r>
      <w:r w:rsidRPr="00C14E28">
        <w:t xml:space="preserve"> venkova Jihočeského kraje (upravený jednací řád viz příloha č. 1 tohoto návrhu). Dojde tak ke zredukování počtu platných předpisů a ke sjednocení způsobu jednání komise i jmenování jejích členů s ostatními dotačními programy Jihočeského kraje.</w:t>
      </w:r>
      <w:r>
        <w:t xml:space="preserve"> Hodnoticí</w:t>
      </w:r>
      <w:r w:rsidRPr="00C14E28">
        <w:t xml:space="preserve"> </w:t>
      </w:r>
      <w:r>
        <w:t>k</w:t>
      </w:r>
      <w:r w:rsidRPr="00C14E28">
        <w:t xml:space="preserve">omise Programu obnovy venkova Jihočeského kraje </w:t>
      </w:r>
      <w:r>
        <w:t>bude</w:t>
      </w:r>
      <w:r w:rsidRPr="00C14E28">
        <w:t xml:space="preserve"> </w:t>
      </w:r>
      <w:r>
        <w:t xml:space="preserve">na základě pověření zastupitelstvem kraje </w:t>
      </w:r>
      <w:r w:rsidRPr="00C14E28">
        <w:t>jmenována radou kraje stejně jako u ostatních dotačních programů Jihočeského kraje každoročně v rámci vyhlášení výzvy.</w:t>
      </w:r>
    </w:p>
    <w:p w14:paraId="4B21BA42" w14:textId="77777777" w:rsidR="00F06D0B" w:rsidRDefault="00F06D0B" w:rsidP="00C14E28">
      <w:pPr>
        <w:pStyle w:val="KUJKnormal"/>
      </w:pPr>
    </w:p>
    <w:p w14:paraId="67F35090" w14:textId="77777777" w:rsidR="00F06D0B" w:rsidRPr="00D0632B" w:rsidRDefault="00F06D0B" w:rsidP="00C14E28">
      <w:pPr>
        <w:pStyle w:val="KUJKnormal"/>
      </w:pPr>
      <w:r w:rsidRPr="00D0632B">
        <w:t>Složení členů komise Programu obnovy venkova Jihočeského kraje je</w:t>
      </w:r>
      <w:r>
        <w:t xml:space="preserve"> nově</w:t>
      </w:r>
      <w:r w:rsidRPr="00D0632B">
        <w:t xml:space="preserve"> navrženo takto:</w:t>
      </w:r>
    </w:p>
    <w:p w14:paraId="7C66954D" w14:textId="77777777" w:rsidR="00F06D0B" w:rsidRPr="00D0632B" w:rsidRDefault="00F06D0B" w:rsidP="00F06D0B">
      <w:pPr>
        <w:pStyle w:val="KUJKnormal"/>
        <w:numPr>
          <w:ilvl w:val="0"/>
          <w:numId w:val="11"/>
        </w:numPr>
      </w:pPr>
      <w:r w:rsidRPr="00D0632B">
        <w:t>4 zástupci nominovaní krajskou samosprávou (zastupitelé a/nebo občané),</w:t>
      </w:r>
    </w:p>
    <w:p w14:paraId="067AA7E2" w14:textId="77777777" w:rsidR="00F06D0B" w:rsidRPr="00D0632B" w:rsidRDefault="00F06D0B" w:rsidP="00F06D0B">
      <w:pPr>
        <w:pStyle w:val="KUJKnormal"/>
        <w:numPr>
          <w:ilvl w:val="0"/>
          <w:numId w:val="11"/>
        </w:numPr>
      </w:pPr>
      <w:r w:rsidRPr="00D0632B">
        <w:t>2 zástupci odboru regionálního rozvoje a územního plánování,</w:t>
      </w:r>
    </w:p>
    <w:p w14:paraId="2A8734C9" w14:textId="77777777" w:rsidR="00F06D0B" w:rsidRDefault="00F06D0B" w:rsidP="00F06D0B">
      <w:pPr>
        <w:pStyle w:val="KUJKnormal"/>
        <w:numPr>
          <w:ilvl w:val="0"/>
          <w:numId w:val="11"/>
        </w:numPr>
      </w:pPr>
      <w:r w:rsidRPr="00D0632B">
        <w:t xml:space="preserve">2 zástupci odboru evropských záležitostí. </w:t>
      </w:r>
    </w:p>
    <w:p w14:paraId="2000D8E4" w14:textId="77777777" w:rsidR="00F06D0B" w:rsidRDefault="00F06D0B" w:rsidP="00966380">
      <w:pPr>
        <w:pStyle w:val="KUJKnormal"/>
      </w:pPr>
    </w:p>
    <w:p w14:paraId="5B8D5C72" w14:textId="77777777" w:rsidR="00F06D0B" w:rsidRPr="00D0632B" w:rsidRDefault="00F06D0B" w:rsidP="00966380">
      <w:pPr>
        <w:pStyle w:val="KUJKnormal"/>
      </w:pPr>
      <w:r>
        <w:t xml:space="preserve">Návrh projednala dne 14. 11. 2024 Rada Jihočeského kraje, která svým </w:t>
      </w:r>
      <w:r w:rsidRPr="00115E57">
        <w:t>usnesením č. 50/2024/RK-1</w:t>
      </w:r>
      <w:r>
        <w:t xml:space="preserve"> doporučila aktualizaci jednacího řádu hodnoticích komisí v rámci dotačních programů Jihočeského kraje v předložené podobě schválit.</w:t>
      </w:r>
    </w:p>
    <w:p w14:paraId="59207567" w14:textId="77777777" w:rsidR="00F06D0B" w:rsidRPr="00C14E28" w:rsidRDefault="00F06D0B" w:rsidP="00C14E28">
      <w:pPr>
        <w:pStyle w:val="KUJKnormal"/>
      </w:pPr>
    </w:p>
    <w:p w14:paraId="4D44D126" w14:textId="77777777" w:rsidR="00F06D0B" w:rsidRPr="00C14E28" w:rsidRDefault="00F06D0B" w:rsidP="00C14E28">
      <w:pPr>
        <w:pStyle w:val="KUJKnormal"/>
      </w:pPr>
      <w:r w:rsidRPr="00C14E28">
        <w:t>Finanční nároky a krytí: není relevantní</w:t>
      </w:r>
    </w:p>
    <w:p w14:paraId="64188BC0" w14:textId="77777777" w:rsidR="00F06D0B" w:rsidRPr="00C14E28" w:rsidRDefault="00F06D0B" w:rsidP="00C14E28">
      <w:pPr>
        <w:pStyle w:val="KUJKnormal"/>
      </w:pPr>
    </w:p>
    <w:p w14:paraId="1CB622A3" w14:textId="77777777" w:rsidR="00F06D0B" w:rsidRPr="00C14E28" w:rsidRDefault="00F06D0B" w:rsidP="00C14E28">
      <w:pPr>
        <w:pStyle w:val="KUJKnormal"/>
      </w:pPr>
      <w:r w:rsidRPr="00C14E28">
        <w:t>Vyjádření správce rozpočtu: není relevantní</w:t>
      </w:r>
    </w:p>
    <w:p w14:paraId="125B918C" w14:textId="77777777" w:rsidR="00F06D0B" w:rsidRPr="00C14E28" w:rsidRDefault="00F06D0B" w:rsidP="00C14E28">
      <w:pPr>
        <w:pStyle w:val="KUJKnormal"/>
      </w:pPr>
    </w:p>
    <w:p w14:paraId="5DEB6287" w14:textId="77777777" w:rsidR="00F06D0B" w:rsidRDefault="00F06D0B" w:rsidP="00C14E28">
      <w:pPr>
        <w:pStyle w:val="KUJKnormal"/>
      </w:pPr>
      <w:r w:rsidRPr="00C14E28">
        <w:t>Návrh projednán - seznam konzultantů, stanoviska: není relevantní</w:t>
      </w:r>
    </w:p>
    <w:p w14:paraId="2A2FB780" w14:textId="77777777" w:rsidR="00F06D0B" w:rsidRDefault="00F06D0B" w:rsidP="00C14E28">
      <w:pPr>
        <w:pStyle w:val="KUJKnormal"/>
        <w:rPr>
          <w:b/>
        </w:rPr>
      </w:pPr>
    </w:p>
    <w:p w14:paraId="039F76E8" w14:textId="77777777" w:rsidR="00F06D0B" w:rsidRPr="00C14E28" w:rsidRDefault="00F06D0B" w:rsidP="00C14E28">
      <w:pPr>
        <w:pStyle w:val="KUJKnormal"/>
        <w:rPr>
          <w:b/>
        </w:rPr>
      </w:pPr>
      <w:r w:rsidRPr="00C14E28">
        <w:rPr>
          <w:b/>
        </w:rPr>
        <w:t>PŘÍLOHY:</w:t>
      </w:r>
    </w:p>
    <w:p w14:paraId="17A147C0" w14:textId="77777777" w:rsidR="00F06D0B" w:rsidRPr="00C14E28" w:rsidRDefault="00F06D0B" w:rsidP="00C14E28">
      <w:pPr>
        <w:pStyle w:val="KUJKnormal"/>
      </w:pPr>
      <w:r w:rsidRPr="00C14E28">
        <w:t xml:space="preserve">Příloha č. 1 (Příloha č. 1 k návrhu č. </w:t>
      </w:r>
      <w:r>
        <w:t>366</w:t>
      </w:r>
      <w:r w:rsidRPr="00C14E28">
        <w:t>_</w:t>
      </w:r>
      <w:r>
        <w:t>Z</w:t>
      </w:r>
      <w:r w:rsidRPr="00C14E28">
        <w:t>K_24_Akualizace jednacího řádu komisí DP.docx)</w:t>
      </w:r>
    </w:p>
    <w:p w14:paraId="214A3D56" w14:textId="77777777" w:rsidR="00F06D0B" w:rsidRPr="00C14E28" w:rsidRDefault="00F06D0B" w:rsidP="00C14E28">
      <w:pPr>
        <w:pStyle w:val="KUJKnormal"/>
      </w:pPr>
    </w:p>
    <w:p w14:paraId="381FC2A4" w14:textId="77777777" w:rsidR="00F06D0B" w:rsidRPr="00C14E28" w:rsidRDefault="00F06D0B" w:rsidP="00C14E28">
      <w:pPr>
        <w:pStyle w:val="KUJKnormal"/>
        <w:rPr>
          <w:b/>
        </w:rPr>
      </w:pPr>
      <w:r w:rsidRPr="00C14E28">
        <w:rPr>
          <w:b/>
        </w:rPr>
        <w:t xml:space="preserve">Zodpovídá: </w:t>
      </w:r>
      <w:r w:rsidRPr="00C14E28">
        <w:t>vedoucí OEZI – Ing. Jan Návara</w:t>
      </w:r>
    </w:p>
    <w:p w14:paraId="357AE279" w14:textId="77777777" w:rsidR="00F06D0B" w:rsidRPr="00C14E28" w:rsidRDefault="00F06D0B" w:rsidP="00C14E28">
      <w:pPr>
        <w:pStyle w:val="KUJKnormal"/>
      </w:pPr>
    </w:p>
    <w:p w14:paraId="464F0E14" w14:textId="77777777" w:rsidR="00F06D0B" w:rsidRPr="00C14E28" w:rsidRDefault="00F06D0B" w:rsidP="00C14E28">
      <w:pPr>
        <w:pStyle w:val="KUJKnormal"/>
      </w:pPr>
      <w:r w:rsidRPr="00C14E28">
        <w:t>Termín kontroly: 28. 11. 2024</w:t>
      </w:r>
    </w:p>
    <w:p w14:paraId="61DBF21A" w14:textId="77777777" w:rsidR="00F06D0B" w:rsidRPr="00C14E28" w:rsidRDefault="00F06D0B" w:rsidP="00C14E28">
      <w:pPr>
        <w:pStyle w:val="KUJKnormal"/>
      </w:pPr>
      <w:r w:rsidRPr="00C14E28">
        <w:t>Termín splnění: 28. 11. 2024</w:t>
      </w:r>
    </w:p>
    <w:p w14:paraId="4DE3AB4F" w14:textId="77777777" w:rsidR="00F06D0B" w:rsidRPr="00C14E28" w:rsidRDefault="00F06D0B" w:rsidP="00C14E28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96914" w14:textId="77777777" w:rsidR="00F06D0B" w:rsidRDefault="00F06D0B" w:rsidP="00F06D0B">
    <w:r>
      <w:rPr>
        <w:noProof/>
      </w:rPr>
      <w:pict w14:anchorId="01AFA0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C35984" w14:textId="77777777" w:rsidR="00F06D0B" w:rsidRPr="005F485E" w:rsidRDefault="00F06D0B" w:rsidP="00F06D0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4E01E2" w14:textId="77777777" w:rsidR="00F06D0B" w:rsidRPr="005F485E" w:rsidRDefault="00F06D0B" w:rsidP="00F06D0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9B66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F10394" w14:textId="77777777" w:rsidR="00F06D0B" w:rsidRDefault="00F06D0B" w:rsidP="00F06D0B">
    <w:r>
      <w:pict w14:anchorId="7608697A">
        <v:rect id="_x0000_i1026" style="width:481.9pt;height:2pt" o:hralign="center" o:hrstd="t" o:hrnoshade="t" o:hr="t" fillcolor="black" stroked="f"/>
      </w:pict>
    </w:r>
  </w:p>
  <w:p w14:paraId="1A1F9389" w14:textId="77777777" w:rsidR="00F06D0B" w:rsidRPr="00F06D0B" w:rsidRDefault="00F06D0B" w:rsidP="00F06D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0AC"/>
    <w:multiLevelType w:val="hybridMultilevel"/>
    <w:tmpl w:val="7750D794"/>
    <w:lvl w:ilvl="0" w:tplc="873224D6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97822715">
    <w:abstractNumId w:val="1"/>
  </w:num>
  <w:num w:numId="2" w16cid:durableId="1585263063">
    <w:abstractNumId w:val="2"/>
  </w:num>
  <w:num w:numId="3" w16cid:durableId="954218332">
    <w:abstractNumId w:val="9"/>
  </w:num>
  <w:num w:numId="4" w16cid:durableId="841316533">
    <w:abstractNumId w:val="7"/>
  </w:num>
  <w:num w:numId="5" w16cid:durableId="1055592713">
    <w:abstractNumId w:val="0"/>
  </w:num>
  <w:num w:numId="6" w16cid:durableId="1267542266">
    <w:abstractNumId w:val="3"/>
  </w:num>
  <w:num w:numId="7" w16cid:durableId="658389458">
    <w:abstractNumId w:val="6"/>
  </w:num>
  <w:num w:numId="8" w16cid:durableId="1829056459">
    <w:abstractNumId w:val="4"/>
  </w:num>
  <w:num w:numId="9" w16cid:durableId="1733042301">
    <w:abstractNumId w:val="5"/>
  </w:num>
  <w:num w:numId="10" w16cid:durableId="588123788">
    <w:abstractNumId w:val="8"/>
  </w:num>
  <w:num w:numId="11" w16cid:durableId="1562909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48F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5EA7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6D0B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2024-12-12T13:28:00Z</dcterms:created>
  <dcterms:modified xsi:type="dcterms:W3CDTF">2024-12-12T13:28:00Z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6670614</vt:i4>
  </property>
  <property fmtid="{D5CDD505-2E9C-101B-9397-08002B2CF9AE}" pid="5" name="UlozitJako">
    <vt:lpwstr>C:\Users\mrazkova\AppData\Local\Temp\iU91331120\Zastupitelstvo\2024-11-28\Navrhy\366-ZK-24.</vt:lpwstr>
  </property>
  <property fmtid="{D5CDD505-2E9C-101B-9397-08002B2CF9AE}" pid="6" name="Zpracovat">
    <vt:bool>false</vt:bool>
  </property>
</Properties>
</file>