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6483F" w14:paraId="2C4364B4" w14:textId="77777777" w:rsidTr="00A56A2E">
        <w:trPr>
          <w:trHeight w:hRule="exact" w:val="397"/>
        </w:trPr>
        <w:tc>
          <w:tcPr>
            <w:tcW w:w="2376" w:type="dxa"/>
            <w:hideMark/>
          </w:tcPr>
          <w:p w14:paraId="7E502440" w14:textId="77777777" w:rsidR="00F6483F" w:rsidRDefault="00F6483F" w:rsidP="00970720">
            <w:pPr>
              <w:pStyle w:val="KUJKtucny"/>
            </w:pPr>
            <w:r>
              <w:t>Datum jednání:</w:t>
            </w:r>
          </w:p>
        </w:tc>
        <w:tc>
          <w:tcPr>
            <w:tcW w:w="3828" w:type="dxa"/>
            <w:hideMark/>
          </w:tcPr>
          <w:p w14:paraId="638BB737" w14:textId="77777777" w:rsidR="00F6483F" w:rsidRDefault="00F6483F" w:rsidP="00970720">
            <w:pPr>
              <w:pStyle w:val="KUJKnormal"/>
            </w:pPr>
            <w:r>
              <w:t>28. 11. 2024</w:t>
            </w:r>
          </w:p>
        </w:tc>
        <w:tc>
          <w:tcPr>
            <w:tcW w:w="2126" w:type="dxa"/>
            <w:hideMark/>
          </w:tcPr>
          <w:p w14:paraId="02009E83" w14:textId="77777777" w:rsidR="00F6483F" w:rsidRDefault="00F6483F" w:rsidP="00970720">
            <w:pPr>
              <w:pStyle w:val="KUJKtucny"/>
            </w:pPr>
            <w:r>
              <w:t>Bod programu:</w:t>
            </w:r>
            <w:r w:rsidRPr="004D718E">
              <w:rPr>
                <w:sz w:val="32"/>
                <w:szCs w:val="32"/>
              </w:rPr>
              <w:t xml:space="preserve"> 9</w:t>
            </w:r>
          </w:p>
        </w:tc>
        <w:tc>
          <w:tcPr>
            <w:tcW w:w="850" w:type="dxa"/>
          </w:tcPr>
          <w:p w14:paraId="6CCDBFC9" w14:textId="77777777" w:rsidR="00F6483F" w:rsidRDefault="00F6483F" w:rsidP="00970720">
            <w:pPr>
              <w:pStyle w:val="KUJKnormal"/>
            </w:pPr>
          </w:p>
        </w:tc>
      </w:tr>
      <w:tr w:rsidR="00F6483F" w14:paraId="1D33DB42" w14:textId="77777777" w:rsidTr="00A56A2E">
        <w:trPr>
          <w:cantSplit/>
          <w:trHeight w:hRule="exact" w:val="397"/>
        </w:trPr>
        <w:tc>
          <w:tcPr>
            <w:tcW w:w="2376" w:type="dxa"/>
            <w:hideMark/>
          </w:tcPr>
          <w:p w14:paraId="307B2056" w14:textId="77777777" w:rsidR="00F6483F" w:rsidRDefault="00F6483F" w:rsidP="00970720">
            <w:pPr>
              <w:pStyle w:val="KUJKtucny"/>
            </w:pPr>
            <w:r>
              <w:t>Číslo návrhu:</w:t>
            </w:r>
          </w:p>
        </w:tc>
        <w:tc>
          <w:tcPr>
            <w:tcW w:w="6804" w:type="dxa"/>
            <w:gridSpan w:val="3"/>
            <w:hideMark/>
          </w:tcPr>
          <w:p w14:paraId="7E946000" w14:textId="77777777" w:rsidR="00F6483F" w:rsidRDefault="00F6483F" w:rsidP="00970720">
            <w:pPr>
              <w:pStyle w:val="KUJKnormal"/>
            </w:pPr>
            <w:r>
              <w:t>352/ZK/24</w:t>
            </w:r>
          </w:p>
        </w:tc>
      </w:tr>
      <w:tr w:rsidR="00F6483F" w14:paraId="72A72C8F" w14:textId="77777777" w:rsidTr="00A56A2E">
        <w:trPr>
          <w:trHeight w:val="397"/>
        </w:trPr>
        <w:tc>
          <w:tcPr>
            <w:tcW w:w="2376" w:type="dxa"/>
          </w:tcPr>
          <w:p w14:paraId="696F452C" w14:textId="77777777" w:rsidR="00F6483F" w:rsidRDefault="00F6483F" w:rsidP="00970720"/>
          <w:p w14:paraId="6CBD8CC9" w14:textId="77777777" w:rsidR="00F6483F" w:rsidRDefault="00F6483F" w:rsidP="00970720">
            <w:pPr>
              <w:pStyle w:val="KUJKtucny"/>
            </w:pPr>
            <w:r>
              <w:t>Název bodu:</w:t>
            </w:r>
          </w:p>
        </w:tc>
        <w:tc>
          <w:tcPr>
            <w:tcW w:w="6804" w:type="dxa"/>
            <w:gridSpan w:val="3"/>
          </w:tcPr>
          <w:p w14:paraId="3ECEF920" w14:textId="77777777" w:rsidR="00F6483F" w:rsidRDefault="00F6483F" w:rsidP="00970720"/>
          <w:p w14:paraId="25380F14" w14:textId="77777777" w:rsidR="00F6483F" w:rsidRDefault="00F6483F" w:rsidP="00970720">
            <w:pPr>
              <w:pStyle w:val="KUJKtucny"/>
              <w:rPr>
                <w:sz w:val="22"/>
                <w:szCs w:val="22"/>
              </w:rPr>
            </w:pPr>
            <w:r>
              <w:rPr>
                <w:sz w:val="22"/>
                <w:szCs w:val="22"/>
              </w:rPr>
              <w:t>Poskytnutí individuální dotace v gesci Odboru kancelář hejtmana</w:t>
            </w:r>
          </w:p>
        </w:tc>
      </w:tr>
    </w:tbl>
    <w:p w14:paraId="12654FEE" w14:textId="77777777" w:rsidR="00F6483F" w:rsidRDefault="00F6483F" w:rsidP="00A56A2E">
      <w:pPr>
        <w:pStyle w:val="KUJKnormal"/>
        <w:rPr>
          <w:b/>
          <w:bCs/>
        </w:rPr>
      </w:pPr>
      <w:r>
        <w:rPr>
          <w:b/>
          <w:bCs/>
        </w:rPr>
        <w:pict w14:anchorId="656211C2">
          <v:rect id="_x0000_i1029" style="width:453.6pt;height:1.5pt" o:hralign="center" o:hrstd="t" o:hrnoshade="t" o:hr="t" fillcolor="black" stroked="f"/>
        </w:pict>
      </w:r>
    </w:p>
    <w:p w14:paraId="53B8192E" w14:textId="77777777" w:rsidR="00F6483F" w:rsidRDefault="00F6483F" w:rsidP="00A56A2E">
      <w:pPr>
        <w:pStyle w:val="KUJKnormal"/>
      </w:pPr>
    </w:p>
    <w:p w14:paraId="58AACAA2" w14:textId="77777777" w:rsidR="00F6483F" w:rsidRDefault="00F6483F" w:rsidP="00A56A2E"/>
    <w:tbl>
      <w:tblPr>
        <w:tblW w:w="0" w:type="auto"/>
        <w:tblCellMar>
          <w:left w:w="70" w:type="dxa"/>
          <w:right w:w="70" w:type="dxa"/>
        </w:tblCellMar>
        <w:tblLook w:val="04A0" w:firstRow="1" w:lastRow="0" w:firstColumn="1" w:lastColumn="0" w:noHBand="0" w:noVBand="1"/>
      </w:tblPr>
      <w:tblGrid>
        <w:gridCol w:w="2350"/>
        <w:gridCol w:w="6862"/>
      </w:tblGrid>
      <w:tr w:rsidR="00F6483F" w14:paraId="1A44A2E7" w14:textId="77777777" w:rsidTr="002559B8">
        <w:trPr>
          <w:trHeight w:val="397"/>
        </w:trPr>
        <w:tc>
          <w:tcPr>
            <w:tcW w:w="2350" w:type="dxa"/>
            <w:hideMark/>
          </w:tcPr>
          <w:p w14:paraId="2B2C8949" w14:textId="77777777" w:rsidR="00F6483F" w:rsidRDefault="00F6483F" w:rsidP="002559B8">
            <w:pPr>
              <w:pStyle w:val="KUJKtucny"/>
            </w:pPr>
            <w:r>
              <w:t>Předkladatel:</w:t>
            </w:r>
          </w:p>
        </w:tc>
        <w:tc>
          <w:tcPr>
            <w:tcW w:w="6862" w:type="dxa"/>
          </w:tcPr>
          <w:p w14:paraId="669B8697" w14:textId="77777777" w:rsidR="00F6483F" w:rsidRDefault="00F6483F" w:rsidP="002559B8">
            <w:pPr>
              <w:pStyle w:val="KUJKnormal"/>
            </w:pPr>
            <w:r>
              <w:t>MUDr. Martin Kuba</w:t>
            </w:r>
          </w:p>
          <w:p w14:paraId="77873D39" w14:textId="77777777" w:rsidR="00F6483F" w:rsidRDefault="00F6483F" w:rsidP="002559B8"/>
        </w:tc>
      </w:tr>
      <w:tr w:rsidR="00F6483F" w14:paraId="1FCEF629" w14:textId="77777777" w:rsidTr="002559B8">
        <w:trPr>
          <w:trHeight w:val="397"/>
        </w:trPr>
        <w:tc>
          <w:tcPr>
            <w:tcW w:w="2350" w:type="dxa"/>
          </w:tcPr>
          <w:p w14:paraId="562A40AC" w14:textId="77777777" w:rsidR="00F6483F" w:rsidRDefault="00F6483F" w:rsidP="002559B8">
            <w:pPr>
              <w:pStyle w:val="KUJKtucny"/>
            </w:pPr>
            <w:r>
              <w:t>Zpracoval:</w:t>
            </w:r>
          </w:p>
          <w:p w14:paraId="2DFFEEA3" w14:textId="77777777" w:rsidR="00F6483F" w:rsidRDefault="00F6483F" w:rsidP="002559B8"/>
        </w:tc>
        <w:tc>
          <w:tcPr>
            <w:tcW w:w="6862" w:type="dxa"/>
            <w:hideMark/>
          </w:tcPr>
          <w:p w14:paraId="4E72A91F" w14:textId="77777777" w:rsidR="00F6483F" w:rsidRDefault="00F6483F" w:rsidP="002559B8">
            <w:pPr>
              <w:pStyle w:val="KUJKnormal"/>
            </w:pPr>
            <w:r>
              <w:t>KHEJ</w:t>
            </w:r>
          </w:p>
        </w:tc>
      </w:tr>
      <w:tr w:rsidR="00F6483F" w14:paraId="13ADBDDB" w14:textId="77777777" w:rsidTr="002559B8">
        <w:trPr>
          <w:trHeight w:val="397"/>
        </w:trPr>
        <w:tc>
          <w:tcPr>
            <w:tcW w:w="2350" w:type="dxa"/>
          </w:tcPr>
          <w:p w14:paraId="61C64BF3" w14:textId="77777777" w:rsidR="00F6483F" w:rsidRPr="009715F9" w:rsidRDefault="00F6483F" w:rsidP="002559B8">
            <w:pPr>
              <w:pStyle w:val="KUJKnormal"/>
              <w:rPr>
                <w:b/>
              </w:rPr>
            </w:pPr>
            <w:r w:rsidRPr="009715F9">
              <w:rPr>
                <w:b/>
              </w:rPr>
              <w:t>Vedoucí odboru:</w:t>
            </w:r>
          </w:p>
          <w:p w14:paraId="0F5C86F1" w14:textId="77777777" w:rsidR="00F6483F" w:rsidRDefault="00F6483F" w:rsidP="002559B8"/>
        </w:tc>
        <w:tc>
          <w:tcPr>
            <w:tcW w:w="6862" w:type="dxa"/>
            <w:hideMark/>
          </w:tcPr>
          <w:p w14:paraId="6BB180F9" w14:textId="77777777" w:rsidR="00F6483F" w:rsidRDefault="00F6483F" w:rsidP="002559B8">
            <w:pPr>
              <w:pStyle w:val="KUJKnormal"/>
            </w:pPr>
            <w:r>
              <w:t>Mgr. Petr Podhola</w:t>
            </w:r>
          </w:p>
        </w:tc>
      </w:tr>
    </w:tbl>
    <w:p w14:paraId="0B593588" w14:textId="77777777" w:rsidR="00F6483F" w:rsidRDefault="00F6483F" w:rsidP="00A56A2E">
      <w:pPr>
        <w:pStyle w:val="KUJKnormal"/>
      </w:pPr>
    </w:p>
    <w:p w14:paraId="78675401" w14:textId="77777777" w:rsidR="00F6483F" w:rsidRPr="0052161F" w:rsidRDefault="00F6483F" w:rsidP="00A56A2E">
      <w:pPr>
        <w:pStyle w:val="KUJKtucny"/>
      </w:pPr>
      <w:r w:rsidRPr="0052161F">
        <w:t>NÁVRH USNESENÍ</w:t>
      </w:r>
    </w:p>
    <w:p w14:paraId="2F0EB402" w14:textId="77777777" w:rsidR="00F6483F" w:rsidRDefault="00F6483F" w:rsidP="00A56A2E">
      <w:pPr>
        <w:pStyle w:val="KUJKnormal"/>
        <w:rPr>
          <w:rFonts w:ascii="Calibri" w:hAnsi="Calibri" w:cs="Calibri"/>
          <w:sz w:val="12"/>
          <w:szCs w:val="12"/>
        </w:rPr>
      </w:pPr>
      <w:bookmarkStart w:id="0" w:name="US_ZaVeVeci"/>
      <w:bookmarkEnd w:id="0"/>
    </w:p>
    <w:p w14:paraId="621C7E20" w14:textId="77777777" w:rsidR="00F6483F" w:rsidRDefault="00F6483F" w:rsidP="00A56A2E">
      <w:pPr>
        <w:pStyle w:val="KUJKPolozka"/>
      </w:pPr>
      <w:r w:rsidRPr="00841DFC">
        <w:t>Zastupitelstvo Jihočeského kraje</w:t>
      </w:r>
    </w:p>
    <w:p w14:paraId="7A1F83D0" w14:textId="77777777" w:rsidR="00F6483F" w:rsidRDefault="00F6483F" w:rsidP="00183DD8">
      <w:pPr>
        <w:pStyle w:val="KUJKdoplnek2"/>
        <w:ind w:left="357" w:hanging="357"/>
      </w:pPr>
      <w:r w:rsidRPr="00730306">
        <w:t>bere na vědomí</w:t>
      </w:r>
    </w:p>
    <w:p w14:paraId="2610BBE0" w14:textId="77777777" w:rsidR="00F6483F" w:rsidRDefault="00F6483F" w:rsidP="00183DD8">
      <w:pPr>
        <w:pStyle w:val="KUJKnormal"/>
      </w:pPr>
      <w:r w:rsidRPr="00395CC2">
        <w:t>předloženou žádost Hasičského záchranného sboru Jihočeského kraje na poskytnutí individuální dotace na pořízení 2 kusů speciální mobilní požární techniky CAS 30;</w:t>
      </w:r>
    </w:p>
    <w:p w14:paraId="6B0436D8" w14:textId="77777777" w:rsidR="00F6483F" w:rsidRDefault="00F6483F" w:rsidP="00183DD8">
      <w:pPr>
        <w:pStyle w:val="KUJKdoplnek2"/>
      </w:pPr>
      <w:r w:rsidRPr="00AF7BAE">
        <w:t>schvaluje</w:t>
      </w:r>
    </w:p>
    <w:p w14:paraId="1BB8FEB2" w14:textId="77777777" w:rsidR="00F6483F" w:rsidRDefault="00F6483F" w:rsidP="00395CC2">
      <w:pPr>
        <w:pStyle w:val="KUJKnormal"/>
      </w:pPr>
      <w:r>
        <w:t>poskytnutí účelové individuální investiční dotace v souladu s důvodovou zprávou č. 352/ZK/24 a uzavření veřejnoprávní smlouvy o poskytnutí dotace příjemci: Česká republika – Hasičský záchranný sbor Jihočeského kraje, Pražská tř. 2666/52b, České Budějovice 3, 370 04 České Budějovice, IČO 70882835, ve výši 4 000 000,- Kč, v režimu nezakládajícím veřejnou podporu;</w:t>
      </w:r>
    </w:p>
    <w:p w14:paraId="230FC0D1" w14:textId="77777777" w:rsidR="00F6483F" w:rsidRDefault="00F6483F" w:rsidP="00C546A5">
      <w:pPr>
        <w:pStyle w:val="KUJKdoplnek2"/>
      </w:pPr>
      <w:r w:rsidRPr="0021676C">
        <w:t>ukládá</w:t>
      </w:r>
    </w:p>
    <w:p w14:paraId="2E64D6B6" w14:textId="77777777" w:rsidR="00F6483F" w:rsidRDefault="00F6483F" w:rsidP="00183DD8">
      <w:pPr>
        <w:pStyle w:val="KUJKnormal"/>
      </w:pPr>
      <w:r w:rsidRPr="00395CC2">
        <w:t>JUDr. Lukáši Glaserovi, LL.M</w:t>
      </w:r>
      <w:r>
        <w:t>.</w:t>
      </w:r>
      <w:r w:rsidRPr="00395CC2">
        <w:t>, řediteli krajského úřadu, zabezpečit úkony potřebné k realizaci části II. usnesení.</w:t>
      </w:r>
    </w:p>
    <w:p w14:paraId="6D8DD437" w14:textId="77777777" w:rsidR="00F6483F" w:rsidRDefault="00F6483F" w:rsidP="00183DD8">
      <w:pPr>
        <w:pStyle w:val="KUJKmezeraDZ"/>
      </w:pPr>
      <w:bookmarkStart w:id="1" w:name="US_DuvodZprava"/>
      <w:bookmarkEnd w:id="1"/>
    </w:p>
    <w:p w14:paraId="7513227C" w14:textId="77777777" w:rsidR="00F6483F" w:rsidRDefault="00F6483F" w:rsidP="00183DD8">
      <w:pPr>
        <w:pStyle w:val="KUJKnadpisDZ"/>
      </w:pPr>
      <w:r>
        <w:t>DŮVODOVÁ ZPRÁVA</w:t>
      </w:r>
    </w:p>
    <w:p w14:paraId="7A1EED73" w14:textId="77777777" w:rsidR="00F6483F" w:rsidRPr="009B7B0B" w:rsidRDefault="00F6483F" w:rsidP="00183DD8">
      <w:pPr>
        <w:pStyle w:val="KUJKmezeraDZ"/>
      </w:pPr>
    </w:p>
    <w:p w14:paraId="0F883F1B" w14:textId="77777777" w:rsidR="00F6483F" w:rsidRPr="002E2A10" w:rsidRDefault="00F6483F" w:rsidP="002E2A10">
      <w:pPr>
        <w:pStyle w:val="KUJKnormal"/>
      </w:pPr>
      <w:r w:rsidRPr="002E2A10">
        <w:t>Zastupitelstvo kraje podle ustanovení § 36 písm. c) zákona č. 129/2000 Sb., o krajích, ve znění pozdějších předpisů, rozhoduje o poskytování dotací nad 1 mil. Kč v jednotlivém případě fyzickým nebo právnickým</w:t>
      </w:r>
      <w:r w:rsidRPr="002E2A10">
        <w:br/>
        <w:t>osobám a uzavření veřejnoprávních smluv o jejich poskytnutí.</w:t>
      </w:r>
    </w:p>
    <w:p w14:paraId="78E998B1" w14:textId="77777777" w:rsidR="00F6483F" w:rsidRPr="002E2A10" w:rsidRDefault="00F6483F" w:rsidP="002E2A10">
      <w:pPr>
        <w:pStyle w:val="KUJKnormal"/>
        <w:rPr>
          <w:sz w:val="16"/>
          <w:szCs w:val="22"/>
        </w:rPr>
      </w:pPr>
    </w:p>
    <w:p w14:paraId="3493ACBF" w14:textId="77777777" w:rsidR="00F6483F" w:rsidRPr="002E2A10" w:rsidRDefault="00F6483F" w:rsidP="002E2A10">
      <w:pPr>
        <w:pStyle w:val="KUJKnormal"/>
      </w:pPr>
      <w:r w:rsidRPr="002E2A10">
        <w:t>Podle směrnice SM/107/ZK „Zásady Jihočeského kraje pro poskytování veřejné finanční podpory“ je veřejná finanční podpora bez vyhlášení programu poskytována jako individuální dotace na základě žádosti o poskytnutí dotace a zákona č. 250/2000 Sb., o rozpočtových pravidlech územních rozpočtů, ve znění pozdějších předpisů.</w:t>
      </w:r>
    </w:p>
    <w:p w14:paraId="2056EB56" w14:textId="77777777" w:rsidR="00F6483F" w:rsidRPr="002E2A10" w:rsidRDefault="00F6483F" w:rsidP="002E2A10">
      <w:pPr>
        <w:pStyle w:val="KUJKnormal"/>
        <w:rPr>
          <w:sz w:val="16"/>
          <w:szCs w:val="22"/>
        </w:rPr>
      </w:pPr>
    </w:p>
    <w:p w14:paraId="418F14D0" w14:textId="77777777" w:rsidR="00F6483F" w:rsidRPr="002E2A10" w:rsidRDefault="00F6483F" w:rsidP="002E2A10">
      <w:pPr>
        <w:pStyle w:val="KUJKnormal"/>
      </w:pPr>
      <w:r>
        <w:t>Zastupitelstvu</w:t>
      </w:r>
      <w:r w:rsidRPr="002E2A10">
        <w:t xml:space="preserve"> Jihočeského kraje je předložena žádost Hasičského záchranného sboru Jihočeského kraje (dále jen „HZS Jihočeského kraje“) o poskytnutí individuální investiční dotace na pořízení 2 kusů speciální mobilní požární techniky (dále jen „podporovaná akce“). Konkrétně se jedná o pořízení 2 ks velkoobjemové cisternové automobilní stříkačky CAS 30, které zefektivní zásahovou činnost při likvidaci následků mimořádných událostí, zejména při vzniku lesních požárů na území Jihočeského kraje. Náklady na pořízení speciální techniky budou hrazeny formou spolufinancování z rozpočtu kraje a státního rozpočtu (ve formě potvrzení o finančním zajištění akce ze strany státu). Celková pořizovací cena 2 kusů CAS 30 včetně příslušenství činí dle žádosti 23 500 000,- Kč, požadované 4 000 000 Kč z rozpočtu kraje činí 17,02 % z uvedené pořizovací ceny. </w:t>
      </w:r>
    </w:p>
    <w:p w14:paraId="291E4FD9" w14:textId="77777777" w:rsidR="00F6483F" w:rsidRPr="002E2A10" w:rsidRDefault="00F6483F" w:rsidP="002E2A10">
      <w:pPr>
        <w:pStyle w:val="KUJKnormal"/>
        <w:rPr>
          <w:sz w:val="16"/>
          <w:szCs w:val="22"/>
        </w:rPr>
      </w:pPr>
    </w:p>
    <w:p w14:paraId="0AE9FAF9" w14:textId="77777777" w:rsidR="00F6483F" w:rsidRPr="002E2A10" w:rsidRDefault="00F6483F" w:rsidP="002E2A10">
      <w:pPr>
        <w:pStyle w:val="KUJKnormal"/>
      </w:pPr>
      <w:r w:rsidRPr="002E2A10">
        <w:t>V roce 2020 byla takto z rozpočtu kraje poskytnuta účelová investiční dotace na pořízení speciální výškové techniky ve výši 6,27 mil Kč. V současné době je v realizaci další spolufinancovaná investiční akce na pořízení 2 kusů velkoobjemové cisternové automobilové stříkačky a 2 kusů čtyřkolky SxS</w:t>
      </w:r>
      <w:r w:rsidRPr="002E2A10">
        <w:br/>
        <w:t xml:space="preserve">s příslušenstvím, podpořený z rozpočtu kraje v závěru roku 2021 částkou 7,0 mil Kč. Pořizování speciální mobilní požární techniky souvisí s narůstajícím rizikem vzniku velkých lesních požárů, zejména na Šumavě a v Novohradských horách a zkušenostmi z požáru v Hřensku. </w:t>
      </w:r>
    </w:p>
    <w:p w14:paraId="4D4DCC57" w14:textId="77777777" w:rsidR="00F6483F" w:rsidRPr="002E2A10" w:rsidRDefault="00F6483F" w:rsidP="002E2A10">
      <w:pPr>
        <w:pStyle w:val="KUJKnormal"/>
        <w:rPr>
          <w:sz w:val="16"/>
          <w:szCs w:val="22"/>
        </w:rPr>
      </w:pPr>
    </w:p>
    <w:p w14:paraId="3CA5140D" w14:textId="77777777" w:rsidR="00F6483F" w:rsidRPr="002E2A10" w:rsidRDefault="00F6483F" w:rsidP="002E2A10">
      <w:pPr>
        <w:pStyle w:val="KUJKnormal"/>
      </w:pPr>
      <w:r w:rsidRPr="002E2A10">
        <w:t>Výběr dodavatele speciální mobilní požární techniky je dán Rámcovou dohodou, uzavřenou ze strany MV– GŘ HZS ČR. Finanční částka na nákup speciální techniky bude poskytnuta z rozpočtu kraje zpětně na základě vyúčtování projektu předloženého příjemcem a jeho schválení Jihočeským krajem. Stejný model vyplácení dotace je použit u spolufinancování pořízení nových CAS se státní spoluúčastí pro jednotky sborů dobrovolných hasičů obcí. Současně byla do návrhu smlouvy vložena podmínka, že HZS Jihočeského kraje jako příjemce investiční dotace doloží Jihočeskému kraji jako jejímu poskytovateli registrační list akce MV – GŘ HZS ČR, včetně schváleného investičního záměru na zajištění peněžních prostředků ze státního rozpočtu na pořízení podporované akce v minimální výši 82,98 % (19 500 000,- Kč) celkových nákladů, a to nejpozději do 30 kalendářních dnů od zahájení její realizace. Pokud příjemce tuto podmínku nesplní, je povinen individuální investiční dotaci neprodleně vrátit zpět poskytovateli. Vzhledem k dlouhým výrobním lhůtám (až jeden rok) se předpokládá ukončení podporované akce k 31. 12. 2026.</w:t>
      </w:r>
    </w:p>
    <w:p w14:paraId="23FF0686" w14:textId="77777777" w:rsidR="00F6483F" w:rsidRPr="002E2A10" w:rsidRDefault="00F6483F" w:rsidP="002E2A10">
      <w:pPr>
        <w:pStyle w:val="KUJKnormal"/>
        <w:rPr>
          <w:sz w:val="16"/>
          <w:szCs w:val="22"/>
        </w:rPr>
      </w:pPr>
    </w:p>
    <w:p w14:paraId="09AA0751" w14:textId="77777777" w:rsidR="00F6483F" w:rsidRPr="002E2A10" w:rsidRDefault="00F6483F" w:rsidP="002E2A10">
      <w:pPr>
        <w:pStyle w:val="KUJKnormal"/>
      </w:pPr>
      <w:r w:rsidRPr="002E2A10">
        <w:t>Na základě § 10a odst. 3 písm. f) zákona č. 250/2000 Sb., o rozpočtových pravidlech územních rozpočtů, ve znění pozdějších předpisů, jsou žadatelé o dotaci nebo návratnou finanční výpomoc, kteří jsou právnickými osobami, povinni doložit k žádosti o dotaci, mimo jiné, i údaje o skutečném majiteli právnické osoby podle zákona upravujícího evidenci skutečných majitelů. HZS ČR, resp. HZS Jihočeského kraje dle § 7 zákona</w:t>
      </w:r>
      <w:r w:rsidRPr="002E2A10">
        <w:br/>
        <w:t>č. 37/2021 Sb., o evidenci skutečných majitelů, ve znění pozdějších předpisů, tuto povinnost nemá.</w:t>
      </w:r>
    </w:p>
    <w:p w14:paraId="5AE77096" w14:textId="77777777" w:rsidR="00F6483F" w:rsidRPr="002E2A10" w:rsidRDefault="00F6483F" w:rsidP="002E2A10">
      <w:pPr>
        <w:pStyle w:val="KUJKnormal"/>
        <w:rPr>
          <w:sz w:val="16"/>
          <w:szCs w:val="22"/>
        </w:rPr>
      </w:pPr>
    </w:p>
    <w:p w14:paraId="7BD7133D" w14:textId="77777777" w:rsidR="00F6483F" w:rsidRPr="002E2A10" w:rsidRDefault="00F6483F" w:rsidP="002E2A10">
      <w:pPr>
        <w:pStyle w:val="KUJKnormal"/>
      </w:pPr>
      <w:r w:rsidRPr="002E2A10">
        <w:t xml:space="preserve">Návrh veřejnoprávní smlouvy je uveden v příloze č. 1 tohoto materiálu. Žádost o individuální dotaci na pořízení speciální mobilní požární techniky je uvedena v příloze č. 2. Navrhovaná individuální investiční dotace nenaplňuje kritéria podpory „de minimis“. </w:t>
      </w:r>
    </w:p>
    <w:p w14:paraId="050A08D2" w14:textId="77777777" w:rsidR="00F6483F" w:rsidRPr="002E2A10" w:rsidRDefault="00F6483F" w:rsidP="002E2A10">
      <w:pPr>
        <w:pStyle w:val="KUJKnormal"/>
        <w:rPr>
          <w:sz w:val="16"/>
          <w:szCs w:val="22"/>
        </w:rPr>
      </w:pPr>
    </w:p>
    <w:p w14:paraId="6D0104ED" w14:textId="77777777" w:rsidR="00F6483F" w:rsidRPr="002E2A10" w:rsidRDefault="00F6483F" w:rsidP="002E2A10">
      <w:pPr>
        <w:pStyle w:val="KUJKnormal"/>
      </w:pPr>
      <w:r w:rsidRPr="002E2A10">
        <w:t>Finanční nároky a krytí: pro výše uvedený účel jsou v rozpočtu ORJ 01 Kancelář hejtmana účelově vázané finanční prostředky. Z toho důvodu navrhuje ORJ 01 KHEJ uvolnit pro krytí investiční dotace finanční prostředky ve výši 4 000 000,- Kč, § 5511, položka 6331, UZ 769.</w:t>
      </w:r>
    </w:p>
    <w:p w14:paraId="5B26F17B" w14:textId="77777777" w:rsidR="00F6483F" w:rsidRPr="00183DD8" w:rsidRDefault="00F6483F" w:rsidP="00395CC2">
      <w:pPr>
        <w:pStyle w:val="KUJKnormal"/>
      </w:pPr>
    </w:p>
    <w:p w14:paraId="000ADF6B" w14:textId="77777777" w:rsidR="00F6483F" w:rsidRDefault="00F6483F" w:rsidP="00A56A2E">
      <w:pPr>
        <w:pStyle w:val="KUJKnormal"/>
      </w:pPr>
    </w:p>
    <w:p w14:paraId="3C29B648" w14:textId="77777777" w:rsidR="00F6483F" w:rsidRDefault="00F6483F" w:rsidP="0039564C">
      <w:pPr>
        <w:pStyle w:val="KUJKnormal"/>
      </w:pPr>
      <w:r>
        <w:t>Vyjádření správce rozpočtu: Ing. Kateřina Francová (OEKO):</w:t>
      </w:r>
      <w:r w:rsidRPr="007666AA">
        <w:t xml:space="preserve"> </w:t>
      </w:r>
      <w:r>
        <w:t xml:space="preserve"> Souhlasím</w:t>
      </w:r>
      <w:r w:rsidRPr="007666AA">
        <w:t xml:space="preserve"> - </w:t>
      </w:r>
      <w:r>
        <w:t>z hlediska uvedeného rozpočtového krytí v rámci ORJ 0153 - dotační politika investiční.</w:t>
      </w:r>
    </w:p>
    <w:p w14:paraId="2742BAA8" w14:textId="77777777" w:rsidR="00F6483F" w:rsidRDefault="00F6483F" w:rsidP="00A56A2E">
      <w:pPr>
        <w:pStyle w:val="KUJKnormal"/>
      </w:pPr>
    </w:p>
    <w:p w14:paraId="45FF7F9F" w14:textId="77777777" w:rsidR="00F6483F" w:rsidRDefault="00F6483F" w:rsidP="00A56A2E">
      <w:pPr>
        <w:pStyle w:val="KUJKnormal"/>
      </w:pPr>
    </w:p>
    <w:p w14:paraId="75CFC043" w14:textId="77777777" w:rsidR="00F6483F" w:rsidRPr="00A521E1" w:rsidRDefault="00F6483F" w:rsidP="00343D9E">
      <w:pPr>
        <w:pStyle w:val="KUJKnormal"/>
      </w:pPr>
      <w:r>
        <w:t>Návrh projednán (stanoviska): Mgr. Markéta Procházková (OPZU):</w:t>
      </w:r>
      <w:r w:rsidRPr="00A521E1">
        <w:t xml:space="preserve"> </w:t>
      </w:r>
      <w:r>
        <w:t>Souhlasím.</w:t>
      </w:r>
      <w:r w:rsidRPr="00A521E1">
        <w:t xml:space="preserve"> </w:t>
      </w:r>
    </w:p>
    <w:p w14:paraId="3E0FD1D0" w14:textId="77777777" w:rsidR="00F6483F" w:rsidRDefault="00F6483F" w:rsidP="00A56A2E">
      <w:pPr>
        <w:pStyle w:val="KUJKnormal"/>
      </w:pPr>
    </w:p>
    <w:p w14:paraId="7FF0DB9F" w14:textId="77777777" w:rsidR="00F6483F" w:rsidRDefault="00F6483F" w:rsidP="00A56A2E">
      <w:pPr>
        <w:pStyle w:val="KUJKnormal"/>
      </w:pPr>
    </w:p>
    <w:p w14:paraId="56265267" w14:textId="77777777" w:rsidR="00F6483F" w:rsidRDefault="00F6483F" w:rsidP="00A56A2E">
      <w:pPr>
        <w:pStyle w:val="KUJKnormal"/>
      </w:pPr>
    </w:p>
    <w:p w14:paraId="17342C23" w14:textId="77777777" w:rsidR="00F6483F" w:rsidRPr="007939A8" w:rsidRDefault="00F6483F" w:rsidP="00A56A2E">
      <w:pPr>
        <w:pStyle w:val="KUJKtucny"/>
      </w:pPr>
      <w:r w:rsidRPr="007939A8">
        <w:t>PŘÍLOHY:</w:t>
      </w:r>
    </w:p>
    <w:p w14:paraId="478DF1B6" w14:textId="77777777" w:rsidR="00F6483F" w:rsidRPr="00B52AA9" w:rsidRDefault="00F6483F" w:rsidP="00366699">
      <w:pPr>
        <w:pStyle w:val="KUJKcislovany"/>
      </w:pPr>
      <w:r>
        <w:t>Návrh textu smlouvy o poskytnutí investiční dotace HZS Jihočeského kraje</w:t>
      </w:r>
      <w:r w:rsidRPr="0081756D">
        <w:t xml:space="preserve"> (</w:t>
      </w:r>
      <w:r>
        <w:t>245_Smlouva_HZS JCK_CAS_2024.docx</w:t>
      </w:r>
      <w:r w:rsidRPr="0081756D">
        <w:t>)</w:t>
      </w:r>
    </w:p>
    <w:p w14:paraId="2B7EB965" w14:textId="77777777" w:rsidR="00F6483F" w:rsidRPr="00B52AA9" w:rsidRDefault="00F6483F" w:rsidP="00366699">
      <w:pPr>
        <w:pStyle w:val="KUJKcislovany"/>
      </w:pPr>
      <w:r>
        <w:t>Žádost o poskytnutí individuální dotace na pořízení požární techniky</w:t>
      </w:r>
      <w:r w:rsidRPr="0081756D">
        <w:t xml:space="preserve"> (</w:t>
      </w:r>
      <w:r>
        <w:t>KUCBX01DWJL4_ZK.pdf</w:t>
      </w:r>
      <w:r w:rsidRPr="0081756D">
        <w:t>)</w:t>
      </w:r>
    </w:p>
    <w:p w14:paraId="379B2F35" w14:textId="77777777" w:rsidR="00F6483F" w:rsidRDefault="00F6483F" w:rsidP="00A56A2E">
      <w:pPr>
        <w:pStyle w:val="KUJKnormal"/>
      </w:pPr>
    </w:p>
    <w:p w14:paraId="576EE416" w14:textId="77777777" w:rsidR="00F6483F" w:rsidRDefault="00F6483F" w:rsidP="00A56A2E">
      <w:pPr>
        <w:pStyle w:val="KUJKnormal"/>
      </w:pPr>
    </w:p>
    <w:p w14:paraId="5431060B" w14:textId="77777777" w:rsidR="00F6483F" w:rsidRDefault="00F6483F" w:rsidP="00395CC2">
      <w:pPr>
        <w:pStyle w:val="KUJKtucny"/>
      </w:pPr>
      <w:r w:rsidRPr="007C1EE7">
        <w:t>Zodpovídá:</w:t>
      </w:r>
      <w:r>
        <w:t xml:space="preserve"> </w:t>
      </w:r>
      <w:r w:rsidRPr="00395CC2">
        <w:rPr>
          <w:b w:val="0"/>
          <w:bCs/>
        </w:rPr>
        <w:t>vedoucí KHEJ – Mgr. Petr Podhola</w:t>
      </w:r>
    </w:p>
    <w:p w14:paraId="77C1BCF8" w14:textId="77777777" w:rsidR="00F6483F" w:rsidRDefault="00F6483F" w:rsidP="00395CC2">
      <w:pPr>
        <w:pStyle w:val="KUJKtucny"/>
      </w:pPr>
    </w:p>
    <w:p w14:paraId="5E7B624A" w14:textId="77777777" w:rsidR="00F6483F" w:rsidRPr="00395CC2" w:rsidRDefault="00F6483F" w:rsidP="00395CC2">
      <w:pPr>
        <w:pStyle w:val="KUJKtucny"/>
        <w:rPr>
          <w:b w:val="0"/>
          <w:bCs/>
        </w:rPr>
      </w:pPr>
      <w:r w:rsidRPr="00395CC2">
        <w:rPr>
          <w:b w:val="0"/>
          <w:bCs/>
        </w:rPr>
        <w:t xml:space="preserve">Termín kontroly: </w:t>
      </w:r>
      <w:r>
        <w:rPr>
          <w:b w:val="0"/>
          <w:bCs/>
        </w:rPr>
        <w:t>07</w:t>
      </w:r>
      <w:r w:rsidRPr="00395CC2">
        <w:rPr>
          <w:b w:val="0"/>
          <w:bCs/>
        </w:rPr>
        <w:t>. 1</w:t>
      </w:r>
      <w:r>
        <w:rPr>
          <w:b w:val="0"/>
          <w:bCs/>
        </w:rPr>
        <w:t>2</w:t>
      </w:r>
      <w:r w:rsidRPr="00395CC2">
        <w:rPr>
          <w:b w:val="0"/>
          <w:bCs/>
        </w:rPr>
        <w:t>. 2024</w:t>
      </w:r>
    </w:p>
    <w:p w14:paraId="3E7695D0" w14:textId="77777777" w:rsidR="00F6483F" w:rsidRPr="00395CC2" w:rsidRDefault="00F6483F" w:rsidP="00395CC2">
      <w:pPr>
        <w:pStyle w:val="KUJKtucny"/>
        <w:rPr>
          <w:b w:val="0"/>
          <w:bCs/>
        </w:rPr>
      </w:pPr>
      <w:r w:rsidRPr="00395CC2">
        <w:rPr>
          <w:b w:val="0"/>
          <w:bCs/>
        </w:rPr>
        <w:t>Termín splnění:  31. 12. 2026</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B82" w14:textId="77777777" w:rsidR="00F6483F" w:rsidRDefault="00F6483F" w:rsidP="00F6483F">
    <w:r>
      <w:rPr>
        <w:noProof/>
      </w:rPr>
      <w:pict w14:anchorId="02088CF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8E1E03D" w14:textId="77777777" w:rsidR="00F6483F" w:rsidRPr="005F485E" w:rsidRDefault="00F6483F" w:rsidP="00F6483F">
                <w:pPr>
                  <w:spacing w:after="60"/>
                  <w:rPr>
                    <w:rFonts w:ascii="Arial" w:hAnsi="Arial" w:cs="Arial"/>
                    <w:b/>
                    <w:sz w:val="22"/>
                  </w:rPr>
                </w:pPr>
                <w:r w:rsidRPr="005F485E">
                  <w:rPr>
                    <w:rFonts w:ascii="Arial" w:hAnsi="Arial" w:cs="Arial"/>
                    <w:b/>
                    <w:sz w:val="22"/>
                  </w:rPr>
                  <w:t>ZASTUPITELSTVO JIHOČESKÉHO KRAJE</w:t>
                </w:r>
              </w:p>
              <w:p w14:paraId="2C644E7E" w14:textId="77777777" w:rsidR="00F6483F" w:rsidRPr="005F485E" w:rsidRDefault="00F6483F" w:rsidP="00F6483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D137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CDE37A0" w14:textId="77777777" w:rsidR="00F6483F" w:rsidRDefault="00F6483F" w:rsidP="00F6483F">
    <w:r>
      <w:pict w14:anchorId="0EFCF223">
        <v:rect id="_x0000_i1026" style="width:481.9pt;height:2pt" o:hralign="center" o:hrstd="t" o:hrnoshade="t" o:hr="t" fillcolor="black" stroked="f"/>
      </w:pict>
    </w:r>
  </w:p>
  <w:p w14:paraId="7EA3C97E" w14:textId="77777777" w:rsidR="00F6483F" w:rsidRPr="00F6483F" w:rsidRDefault="00F6483F" w:rsidP="00F648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8886795">
    <w:abstractNumId w:val="1"/>
  </w:num>
  <w:num w:numId="2" w16cid:durableId="2067213732">
    <w:abstractNumId w:val="2"/>
  </w:num>
  <w:num w:numId="3" w16cid:durableId="1516652356">
    <w:abstractNumId w:val="9"/>
  </w:num>
  <w:num w:numId="4" w16cid:durableId="55248434">
    <w:abstractNumId w:val="7"/>
  </w:num>
  <w:num w:numId="5" w16cid:durableId="447087119">
    <w:abstractNumId w:val="0"/>
  </w:num>
  <w:num w:numId="6" w16cid:durableId="2063090802">
    <w:abstractNumId w:val="3"/>
  </w:num>
  <w:num w:numId="7" w16cid:durableId="272828563">
    <w:abstractNumId w:val="6"/>
  </w:num>
  <w:num w:numId="8" w16cid:durableId="1568146949">
    <w:abstractNumId w:val="4"/>
  </w:num>
  <w:num w:numId="9" w16cid:durableId="133909376">
    <w:abstractNumId w:val="5"/>
  </w:num>
  <w:num w:numId="10" w16cid:durableId="882330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27A3"/>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30BD"/>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83F"/>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4883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2024-12-12T13:25:00Z</dcterms:created>
  <dcterms:modified xsi:type="dcterms:W3CDTF">2024-12-12T13:25:00Z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6660760</vt:i4>
  </property>
  <property fmtid="{D5CDD505-2E9C-101B-9397-08002B2CF9AE}" pid="4" name="ID_Navrh">
    <vt:i4>6662399</vt:i4>
  </property>
  <property fmtid="{D5CDD505-2E9C-101B-9397-08002B2CF9AE}" pid="5" name="UlozitJako">
    <vt:lpwstr>C:\Users\mrazkova\AppData\Local\Temp\iU91331120\Zastupitelstvo\2024-11-28\Navrhy\352-ZK-24.</vt:lpwstr>
  </property>
  <property fmtid="{D5CDD505-2E9C-101B-9397-08002B2CF9AE}" pid="6" name="Zpracovat">
    <vt:bool>false</vt:bool>
  </property>
</Properties>
</file>